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35" w:rsidRDefault="002A5435" w:rsidP="002A5435">
      <w:pPr>
        <w:pStyle w:val="Heading2"/>
        <w:rPr>
          <w:rFonts w:ascii="Arial" w:hAnsi="Arial" w:cs="Arial"/>
          <w:color w:val="auto"/>
          <w:sz w:val="24"/>
        </w:rPr>
      </w:pPr>
      <w:r>
        <w:rPr>
          <w:rFonts w:ascii="Arial" w:hAnsi="Arial" w:cs="Arial"/>
          <w:color w:val="auto"/>
          <w:sz w:val="24"/>
        </w:rPr>
        <w:t>Assignment:</w:t>
      </w:r>
    </w:p>
    <w:p w:rsidR="002A5435" w:rsidRDefault="002A5435" w:rsidP="002A5435">
      <w:r>
        <w:t>A Markov Model helps to predict behavior by creating a stochastic model that assigns probabilities to the likelihood of staying in a particular state or changing to a new state.</w:t>
      </w:r>
    </w:p>
    <w:p w:rsidR="002A5435" w:rsidRDefault="009375DC" w:rsidP="00FF5A28">
      <w:pPr>
        <w:spacing w:after="0" w:line="240" w:lineRule="auto"/>
      </w:pPr>
      <w:r>
        <w:t>Assignment submission must be a PDF that includes the following:</w:t>
      </w:r>
    </w:p>
    <w:p w:rsidR="00FF5A28" w:rsidRDefault="00FF5A28" w:rsidP="00FF5A28">
      <w:pPr>
        <w:spacing w:after="0" w:line="240" w:lineRule="auto"/>
      </w:pPr>
      <w:r>
        <w:t xml:space="preserve">Refer to Appendix 1 – Markov Models. </w:t>
      </w:r>
    </w:p>
    <w:p w:rsidR="00FF5A28" w:rsidRDefault="00FF5A28" w:rsidP="00FF5A28">
      <w:pPr>
        <w:spacing w:after="0" w:line="240" w:lineRule="auto"/>
      </w:pPr>
      <w:r>
        <w:t xml:space="preserve"> </w:t>
      </w:r>
    </w:p>
    <w:p w:rsidR="009375DC" w:rsidRDefault="000F642D" w:rsidP="009375DC">
      <w:pPr>
        <w:pStyle w:val="ListParagraph"/>
        <w:numPr>
          <w:ilvl w:val="0"/>
          <w:numId w:val="1"/>
        </w:numPr>
      </w:pPr>
      <w:r>
        <w:t xml:space="preserve">Code to create </w:t>
      </w:r>
      <w:r w:rsidR="009375DC">
        <w:t xml:space="preserve">Table 1 and </w:t>
      </w:r>
      <w:r w:rsidR="009418A1">
        <w:t>screenshot</w:t>
      </w:r>
      <w:r>
        <w:t xml:space="preserve"> of Table 1</w:t>
      </w:r>
      <w:r w:rsidR="009418A1">
        <w:t xml:space="preserve"> using the </w:t>
      </w:r>
      <w:r w:rsidR="009418A1">
        <w:rPr>
          <w:sz w:val="24"/>
        </w:rPr>
        <w:t>NEW WEATHER DATA</w:t>
      </w:r>
      <w:r w:rsidR="009418A1">
        <w:t xml:space="preserve"> (TABLE 1 must include column and row headings)</w:t>
      </w:r>
    </w:p>
    <w:p w:rsidR="000F642D" w:rsidRPr="002A5435" w:rsidRDefault="000F642D" w:rsidP="009418A1">
      <w:pPr>
        <w:pStyle w:val="ListParagraph"/>
        <w:numPr>
          <w:ilvl w:val="0"/>
          <w:numId w:val="1"/>
        </w:numPr>
      </w:pPr>
      <w:r>
        <w:t xml:space="preserve">Code to create Table 2 and </w:t>
      </w:r>
      <w:r w:rsidR="009418A1">
        <w:t xml:space="preserve">screenshot </w:t>
      </w:r>
      <w:r>
        <w:t xml:space="preserve">of Table </w:t>
      </w:r>
      <w:r w:rsidR="009418A1">
        <w:t xml:space="preserve">2 using the </w:t>
      </w:r>
      <w:r w:rsidR="009418A1">
        <w:rPr>
          <w:sz w:val="24"/>
        </w:rPr>
        <w:t>NEW WEATHER DATA</w:t>
      </w:r>
      <w:r w:rsidR="009418A1">
        <w:t xml:space="preserve"> (TABLE 2 must include column and row headings)</w:t>
      </w:r>
    </w:p>
    <w:p w:rsidR="000F642D" w:rsidRDefault="000F642D" w:rsidP="009375DC">
      <w:pPr>
        <w:pStyle w:val="ListParagraph"/>
        <w:numPr>
          <w:ilvl w:val="0"/>
          <w:numId w:val="1"/>
        </w:numPr>
      </w:pPr>
      <w:r>
        <w:t>Updated Simulation Code</w:t>
      </w:r>
    </w:p>
    <w:p w:rsidR="000F642D" w:rsidRDefault="000F642D" w:rsidP="009375DC">
      <w:pPr>
        <w:pStyle w:val="ListParagraph"/>
        <w:numPr>
          <w:ilvl w:val="0"/>
          <w:numId w:val="1"/>
        </w:numPr>
      </w:pPr>
      <w:r>
        <w:t xml:space="preserve">Screenshot of </w:t>
      </w:r>
      <w:r w:rsidR="00DE0C62">
        <w:t xml:space="preserve">the </w:t>
      </w:r>
      <w:r>
        <w:t xml:space="preserve">results of running </w:t>
      </w:r>
      <w:r w:rsidR="00DE0C62">
        <w:t xml:space="preserve">the </w:t>
      </w:r>
      <w:r>
        <w:t>Updated Simulation Code</w:t>
      </w:r>
    </w:p>
    <w:p w:rsidR="00227DFC" w:rsidRPr="00227DFC" w:rsidRDefault="00227DFC" w:rsidP="00227DFC">
      <w:pPr>
        <w:spacing w:after="0" w:line="240" w:lineRule="auto"/>
      </w:pPr>
      <w:r w:rsidRPr="00227DFC">
        <w:t>Your code must also include the following:</w:t>
      </w:r>
      <w:bookmarkStart w:id="0" w:name="_GoBack"/>
      <w:bookmarkEnd w:id="0"/>
    </w:p>
    <w:p w:rsidR="00227DFC" w:rsidRPr="00227DFC" w:rsidRDefault="00227DFC" w:rsidP="00227DFC">
      <w:pPr>
        <w:pStyle w:val="ListParagraph"/>
        <w:numPr>
          <w:ilvl w:val="0"/>
          <w:numId w:val="3"/>
        </w:numPr>
        <w:spacing w:after="0" w:line="240" w:lineRule="auto"/>
      </w:pPr>
      <w:r w:rsidRPr="00227DFC">
        <w:t>Comments within your code should be sufficient to explain all functionality and usage.</w:t>
      </w:r>
    </w:p>
    <w:p w:rsidR="00227DFC" w:rsidRPr="00227DFC" w:rsidRDefault="00227DFC" w:rsidP="00227DFC">
      <w:pPr>
        <w:pStyle w:val="ListParagraph"/>
        <w:numPr>
          <w:ilvl w:val="0"/>
          <w:numId w:val="3"/>
        </w:numPr>
        <w:spacing w:after="0" w:line="240" w:lineRule="auto"/>
      </w:pPr>
      <w:r w:rsidRPr="00227DFC">
        <w:t>Error handling messages should also be included in your code, if not provided by MATLAB.</w:t>
      </w:r>
    </w:p>
    <w:p w:rsidR="00227DFC" w:rsidRDefault="00227DFC" w:rsidP="00227DFC"/>
    <w:p w:rsidR="000F642D" w:rsidRPr="000F642D" w:rsidRDefault="000F642D" w:rsidP="000F642D">
      <w:pPr>
        <w:rPr>
          <w:sz w:val="24"/>
        </w:rPr>
      </w:pPr>
      <w:r>
        <w:rPr>
          <w:sz w:val="24"/>
        </w:rPr>
        <w:t>NEW WEATHER DATA</w:t>
      </w:r>
      <w:r w:rsidR="009418A1">
        <w:rPr>
          <w:sz w:val="24"/>
        </w:rPr>
        <w:t>:</w:t>
      </w:r>
      <w:r>
        <w:rPr>
          <w:sz w:val="24"/>
        </w:rPr>
        <w:t xml:space="preserve"> </w:t>
      </w:r>
      <w:r w:rsidRPr="000F642D">
        <w:rPr>
          <w:sz w:val="24"/>
        </w:rPr>
        <w:t>RRRSRRRRR</w:t>
      </w:r>
      <w:r>
        <w:rPr>
          <w:sz w:val="24"/>
        </w:rPr>
        <w:t>SSS</w:t>
      </w:r>
      <w:r w:rsidRPr="000F642D">
        <w:rPr>
          <w:sz w:val="24"/>
        </w:rPr>
        <w:t>RSSSSSRRRRRRRRRR</w:t>
      </w:r>
      <w:r>
        <w:rPr>
          <w:sz w:val="24"/>
        </w:rPr>
        <w:t>SSSSSSS</w:t>
      </w:r>
      <w:r w:rsidRPr="000F642D">
        <w:rPr>
          <w:sz w:val="24"/>
        </w:rPr>
        <w:t>RRRRR</w:t>
      </w:r>
      <w:r>
        <w:rPr>
          <w:sz w:val="24"/>
        </w:rPr>
        <w:t>SS</w:t>
      </w:r>
      <w:r w:rsidRPr="000F642D">
        <w:rPr>
          <w:sz w:val="24"/>
        </w:rPr>
        <w:t>RRSSSSRRR</w:t>
      </w:r>
      <w:r>
        <w:rPr>
          <w:sz w:val="24"/>
        </w:rPr>
        <w:t>SSSSS</w:t>
      </w:r>
      <w:r w:rsidRPr="000F642D">
        <w:rPr>
          <w:sz w:val="24"/>
        </w:rPr>
        <w:t>RRRRRSSRR</w:t>
      </w:r>
      <w:r>
        <w:rPr>
          <w:sz w:val="24"/>
        </w:rPr>
        <w:t>SSSSSSSSS</w:t>
      </w:r>
      <w:r w:rsidRPr="000F642D">
        <w:rPr>
          <w:sz w:val="24"/>
        </w:rPr>
        <w:t>RRRRRRRSSSRSSSRRRRRRSSRSS</w:t>
      </w:r>
      <w:r>
        <w:rPr>
          <w:sz w:val="24"/>
        </w:rPr>
        <w:t>R</w:t>
      </w:r>
    </w:p>
    <w:p w:rsidR="002A5435" w:rsidRDefault="002A5435" w:rsidP="002A5435">
      <w:pPr>
        <w:pStyle w:val="Heading2"/>
        <w:rPr>
          <w:rFonts w:ascii="Arial" w:hAnsi="Arial" w:cs="Arial"/>
          <w:color w:val="auto"/>
          <w:sz w:val="24"/>
        </w:rPr>
      </w:pPr>
      <w:r w:rsidRPr="00881366">
        <w:rPr>
          <w:rFonts w:ascii="Arial" w:hAnsi="Arial" w:cs="Arial"/>
          <w:color w:val="auto"/>
          <w:sz w:val="24"/>
        </w:rPr>
        <w:t xml:space="preserve">Appendix </w:t>
      </w:r>
      <w:r>
        <w:rPr>
          <w:rFonts w:ascii="Arial" w:hAnsi="Arial" w:cs="Arial"/>
          <w:color w:val="auto"/>
          <w:sz w:val="24"/>
        </w:rPr>
        <w:t>1</w:t>
      </w:r>
      <w:r w:rsidRPr="00881366">
        <w:rPr>
          <w:rFonts w:ascii="Arial" w:hAnsi="Arial" w:cs="Arial"/>
          <w:color w:val="auto"/>
          <w:sz w:val="24"/>
        </w:rPr>
        <w:t xml:space="preserve"> – </w:t>
      </w:r>
      <w:r>
        <w:rPr>
          <w:rFonts w:ascii="Arial" w:hAnsi="Arial" w:cs="Arial"/>
          <w:color w:val="auto"/>
          <w:sz w:val="24"/>
        </w:rPr>
        <w:t>Markov Models</w:t>
      </w:r>
    </w:p>
    <w:p w:rsidR="002A5435" w:rsidRPr="002A5435" w:rsidRDefault="002A5435" w:rsidP="002A5435">
      <w:r>
        <w:t xml:space="preserve">[Sourced from </w:t>
      </w:r>
      <w:r w:rsidRPr="002A5435">
        <w:t>https://www.mathworks.com/academia/courseware/introduction-to-engineering-analysis.html</w:t>
      </w:r>
      <w:r>
        <w:t>]</w:t>
      </w:r>
    </w:p>
    <w:p w:rsidR="002A5435" w:rsidRDefault="002A5435" w:rsidP="002A5435">
      <w:pPr>
        <w:jc w:val="both"/>
        <w:rPr>
          <w:sz w:val="24"/>
        </w:rPr>
      </w:pPr>
      <w:r>
        <w:rPr>
          <w:sz w:val="24"/>
        </w:rPr>
        <w:t>Let’s assume that the weather on any given day can be categorized as either sunny or rainy. We track the weather in Vancouver over 100 days:</w:t>
      </w:r>
    </w:p>
    <w:p w:rsidR="002A5435" w:rsidRDefault="002A5435" w:rsidP="002A5435">
      <w:pPr>
        <w:rPr>
          <w:sz w:val="24"/>
        </w:rPr>
      </w:pPr>
      <w:r w:rsidRPr="00875065">
        <w:rPr>
          <w:sz w:val="24"/>
        </w:rPr>
        <w:t>RRRSRRRRRRRRRSSSSSRRRRRRRRRRRRRRRRRRRRRRRRRRSSSSRRRRRRRRRRRRRSSRRRRRRRRRRRRRRRRRRSSSRSSSRRRRRRSSRSSS</w:t>
      </w:r>
    </w:p>
    <w:p w:rsidR="002A5435" w:rsidRDefault="002A5435" w:rsidP="002A5435">
      <w:pPr>
        <w:jc w:val="both"/>
        <w:rPr>
          <w:sz w:val="24"/>
        </w:rPr>
      </w:pPr>
      <w:r>
        <w:rPr>
          <w:sz w:val="24"/>
        </w:rPr>
        <w:t>We also assume that the weather on the previous day has an effect on tomorrow’s weather (this is unlike the independent coin flips in the example in Appendix 1). Thus, we count the joint occurrences of the weather.</w:t>
      </w:r>
    </w:p>
    <w:p w:rsidR="002A5435" w:rsidRDefault="002A5435" w:rsidP="002A5435">
      <w:pPr>
        <w:rPr>
          <w:sz w:val="24"/>
        </w:rPr>
      </w:pPr>
      <w:r>
        <w:rPr>
          <w:sz w:val="24"/>
        </w:rPr>
        <w:t>SS = 15</w:t>
      </w:r>
      <w:r>
        <w:rPr>
          <w:sz w:val="24"/>
        </w:rPr>
        <w:br/>
        <w:t>SR = 7</w:t>
      </w:r>
      <w:r>
        <w:rPr>
          <w:sz w:val="24"/>
        </w:rPr>
        <w:br/>
        <w:t>RS = 8</w:t>
      </w:r>
      <w:r>
        <w:rPr>
          <w:sz w:val="24"/>
        </w:rPr>
        <w:br/>
        <w:t>RR = 69</w:t>
      </w:r>
    </w:p>
    <w:p w:rsidR="009375DC" w:rsidRDefault="002A5435" w:rsidP="002A5435">
      <w:pPr>
        <w:rPr>
          <w:sz w:val="24"/>
        </w:rPr>
      </w:pPr>
      <w:r>
        <w:rPr>
          <w:sz w:val="24"/>
        </w:rPr>
        <w:t>Re-organizing this data:</w:t>
      </w:r>
      <w:r w:rsidR="009375DC">
        <w:rPr>
          <w:sz w:val="24"/>
        </w:rPr>
        <w:t xml:space="preserve"> </w:t>
      </w:r>
    </w:p>
    <w:p w:rsidR="002A5435" w:rsidRPr="009375DC" w:rsidRDefault="009375DC" w:rsidP="002A5435">
      <w:pPr>
        <w:rPr>
          <w:color w:val="FF0000"/>
          <w:sz w:val="24"/>
        </w:rPr>
      </w:pPr>
      <w:r w:rsidRPr="009375DC">
        <w:rPr>
          <w:color w:val="FF0000"/>
          <w:sz w:val="24"/>
        </w:rPr>
        <w:t>TABLE 1 &lt;&lt; First Output of Assignment</w:t>
      </w:r>
      <w:r>
        <w:rPr>
          <w:color w:val="FF0000"/>
          <w:sz w:val="24"/>
        </w:rPr>
        <w:t xml:space="preserve"> (include code in submission)</w:t>
      </w:r>
    </w:p>
    <w:p w:rsidR="002A5435" w:rsidRDefault="002A5435" w:rsidP="002A5435">
      <w:pPr>
        <w:rPr>
          <w:sz w:val="24"/>
        </w:rPr>
      </w:pPr>
    </w:p>
    <w:tbl>
      <w:tblPr>
        <w:tblStyle w:val="TableGrid"/>
        <w:tblW w:w="0" w:type="auto"/>
        <w:jc w:val="center"/>
        <w:tblLook w:val="04A0" w:firstRow="1" w:lastRow="0" w:firstColumn="1" w:lastColumn="0" w:noHBand="0" w:noVBand="1"/>
      </w:tblPr>
      <w:tblGrid>
        <w:gridCol w:w="1052"/>
        <w:gridCol w:w="1052"/>
        <w:gridCol w:w="1052"/>
      </w:tblGrid>
      <w:tr w:rsidR="002A5435" w:rsidTr="007B1F47">
        <w:trPr>
          <w:trHeight w:val="276"/>
          <w:jc w:val="center"/>
        </w:trPr>
        <w:tc>
          <w:tcPr>
            <w:tcW w:w="1052" w:type="dxa"/>
          </w:tcPr>
          <w:p w:rsidR="002A5435" w:rsidRDefault="002A5435" w:rsidP="007B1F47">
            <w:pPr>
              <w:jc w:val="center"/>
              <w:rPr>
                <w:sz w:val="24"/>
              </w:rPr>
            </w:pPr>
          </w:p>
        </w:tc>
        <w:tc>
          <w:tcPr>
            <w:tcW w:w="1052" w:type="dxa"/>
          </w:tcPr>
          <w:p w:rsidR="002A5435" w:rsidRPr="00E34536" w:rsidRDefault="002A5435" w:rsidP="007B1F47">
            <w:pPr>
              <w:jc w:val="center"/>
              <w:rPr>
                <w:b/>
                <w:sz w:val="24"/>
              </w:rPr>
            </w:pPr>
            <w:r w:rsidRPr="00E34536">
              <w:rPr>
                <w:b/>
                <w:sz w:val="24"/>
              </w:rPr>
              <w:t>S</w:t>
            </w:r>
          </w:p>
        </w:tc>
        <w:tc>
          <w:tcPr>
            <w:tcW w:w="1052" w:type="dxa"/>
          </w:tcPr>
          <w:p w:rsidR="002A5435" w:rsidRPr="00E34536" w:rsidRDefault="002A5435" w:rsidP="007B1F47">
            <w:pPr>
              <w:jc w:val="center"/>
              <w:rPr>
                <w:b/>
                <w:sz w:val="24"/>
              </w:rPr>
            </w:pPr>
            <w:r w:rsidRPr="00E34536">
              <w:rPr>
                <w:b/>
                <w:sz w:val="24"/>
              </w:rPr>
              <w:t>R</w:t>
            </w:r>
          </w:p>
        </w:tc>
      </w:tr>
      <w:tr w:rsidR="002A5435" w:rsidTr="007B1F47">
        <w:trPr>
          <w:trHeight w:val="276"/>
          <w:jc w:val="center"/>
        </w:trPr>
        <w:tc>
          <w:tcPr>
            <w:tcW w:w="1052" w:type="dxa"/>
          </w:tcPr>
          <w:p w:rsidR="002A5435" w:rsidRPr="00E34536" w:rsidRDefault="002A5435" w:rsidP="007B1F47">
            <w:pPr>
              <w:jc w:val="center"/>
              <w:rPr>
                <w:b/>
                <w:sz w:val="24"/>
              </w:rPr>
            </w:pPr>
            <w:r w:rsidRPr="00E34536">
              <w:rPr>
                <w:b/>
                <w:sz w:val="24"/>
              </w:rPr>
              <w:t>S</w:t>
            </w:r>
          </w:p>
        </w:tc>
        <w:tc>
          <w:tcPr>
            <w:tcW w:w="1052" w:type="dxa"/>
          </w:tcPr>
          <w:p w:rsidR="002A5435" w:rsidRDefault="002A5435" w:rsidP="007B1F47">
            <w:pPr>
              <w:jc w:val="center"/>
              <w:rPr>
                <w:sz w:val="24"/>
              </w:rPr>
            </w:pPr>
            <w:r>
              <w:rPr>
                <w:sz w:val="24"/>
              </w:rPr>
              <w:t>15</w:t>
            </w:r>
          </w:p>
        </w:tc>
        <w:tc>
          <w:tcPr>
            <w:tcW w:w="1052" w:type="dxa"/>
          </w:tcPr>
          <w:p w:rsidR="002A5435" w:rsidRDefault="002A5435" w:rsidP="007B1F47">
            <w:pPr>
              <w:jc w:val="center"/>
              <w:rPr>
                <w:sz w:val="24"/>
              </w:rPr>
            </w:pPr>
            <w:r>
              <w:rPr>
                <w:sz w:val="24"/>
              </w:rPr>
              <w:t>7</w:t>
            </w:r>
          </w:p>
        </w:tc>
      </w:tr>
      <w:tr w:rsidR="002A5435" w:rsidTr="007B1F47">
        <w:trPr>
          <w:trHeight w:val="290"/>
          <w:jc w:val="center"/>
        </w:trPr>
        <w:tc>
          <w:tcPr>
            <w:tcW w:w="1052" w:type="dxa"/>
          </w:tcPr>
          <w:p w:rsidR="002A5435" w:rsidRPr="00E34536" w:rsidRDefault="002A5435" w:rsidP="007B1F47">
            <w:pPr>
              <w:jc w:val="center"/>
              <w:rPr>
                <w:b/>
                <w:sz w:val="24"/>
              </w:rPr>
            </w:pPr>
            <w:r w:rsidRPr="00E34536">
              <w:rPr>
                <w:b/>
                <w:sz w:val="24"/>
              </w:rPr>
              <w:t>R</w:t>
            </w:r>
          </w:p>
        </w:tc>
        <w:tc>
          <w:tcPr>
            <w:tcW w:w="1052" w:type="dxa"/>
          </w:tcPr>
          <w:p w:rsidR="002A5435" w:rsidRDefault="002A5435" w:rsidP="007B1F47">
            <w:pPr>
              <w:jc w:val="center"/>
              <w:rPr>
                <w:sz w:val="24"/>
              </w:rPr>
            </w:pPr>
            <w:r>
              <w:rPr>
                <w:sz w:val="24"/>
              </w:rPr>
              <w:t>8</w:t>
            </w:r>
          </w:p>
        </w:tc>
        <w:tc>
          <w:tcPr>
            <w:tcW w:w="1052" w:type="dxa"/>
          </w:tcPr>
          <w:p w:rsidR="002A5435" w:rsidRDefault="002A5435" w:rsidP="007B1F47">
            <w:pPr>
              <w:jc w:val="center"/>
              <w:rPr>
                <w:sz w:val="24"/>
              </w:rPr>
            </w:pPr>
            <w:r>
              <w:rPr>
                <w:sz w:val="24"/>
              </w:rPr>
              <w:t>69</w:t>
            </w:r>
          </w:p>
        </w:tc>
      </w:tr>
    </w:tbl>
    <w:p w:rsidR="009375DC" w:rsidRDefault="002A5435" w:rsidP="002A5435">
      <w:pPr>
        <w:rPr>
          <w:sz w:val="24"/>
        </w:rPr>
      </w:pPr>
      <w:r>
        <w:rPr>
          <w:sz w:val="24"/>
        </w:rPr>
        <w:br/>
      </w:r>
    </w:p>
    <w:p w:rsidR="009375DC" w:rsidRDefault="009375DC" w:rsidP="002A5435">
      <w:pPr>
        <w:rPr>
          <w:sz w:val="24"/>
        </w:rPr>
      </w:pPr>
    </w:p>
    <w:p w:rsidR="002A5435" w:rsidRDefault="002A5435" w:rsidP="002A5435">
      <w:pPr>
        <w:rPr>
          <w:sz w:val="24"/>
        </w:rPr>
      </w:pPr>
      <w:r>
        <w:rPr>
          <w:sz w:val="24"/>
        </w:rPr>
        <w:t>Normalizing each row such that each row sums to 1:</w:t>
      </w:r>
    </w:p>
    <w:p w:rsidR="009375DC" w:rsidRPr="009375DC" w:rsidRDefault="009375DC" w:rsidP="009375DC">
      <w:pPr>
        <w:rPr>
          <w:color w:val="FF0000"/>
          <w:sz w:val="24"/>
        </w:rPr>
      </w:pPr>
      <w:r>
        <w:rPr>
          <w:color w:val="FF0000"/>
          <w:sz w:val="24"/>
        </w:rPr>
        <w:t>TABLE 2</w:t>
      </w:r>
      <w:r w:rsidRPr="009375DC">
        <w:rPr>
          <w:color w:val="FF0000"/>
          <w:sz w:val="24"/>
        </w:rPr>
        <w:t xml:space="preserve"> &lt;&lt; </w:t>
      </w:r>
      <w:r>
        <w:rPr>
          <w:color w:val="FF0000"/>
          <w:sz w:val="24"/>
        </w:rPr>
        <w:t>Second</w:t>
      </w:r>
      <w:r w:rsidRPr="009375DC">
        <w:rPr>
          <w:color w:val="FF0000"/>
          <w:sz w:val="24"/>
        </w:rPr>
        <w:t xml:space="preserve"> Output of Assignment</w:t>
      </w:r>
      <w:r>
        <w:rPr>
          <w:color w:val="FF0000"/>
          <w:sz w:val="24"/>
        </w:rPr>
        <w:t xml:space="preserve"> (include code in submission)</w:t>
      </w:r>
    </w:p>
    <w:p w:rsidR="009375DC" w:rsidRDefault="009375DC" w:rsidP="002A5435">
      <w:pPr>
        <w:rPr>
          <w:sz w:val="24"/>
        </w:rPr>
      </w:pPr>
    </w:p>
    <w:p w:rsidR="002A5435" w:rsidRDefault="002A5435" w:rsidP="002A5435">
      <w:pPr>
        <w:rPr>
          <w:sz w:val="24"/>
        </w:rPr>
      </w:pPr>
    </w:p>
    <w:tbl>
      <w:tblPr>
        <w:tblStyle w:val="TableGrid"/>
        <w:tblW w:w="0" w:type="auto"/>
        <w:jc w:val="center"/>
        <w:tblLook w:val="04A0" w:firstRow="1" w:lastRow="0" w:firstColumn="1" w:lastColumn="0" w:noHBand="0" w:noVBand="1"/>
      </w:tblPr>
      <w:tblGrid>
        <w:gridCol w:w="1052"/>
        <w:gridCol w:w="1052"/>
        <w:gridCol w:w="1052"/>
      </w:tblGrid>
      <w:tr w:rsidR="002A5435" w:rsidTr="007B1F47">
        <w:trPr>
          <w:trHeight w:val="276"/>
          <w:jc w:val="center"/>
        </w:trPr>
        <w:tc>
          <w:tcPr>
            <w:tcW w:w="1052" w:type="dxa"/>
          </w:tcPr>
          <w:p w:rsidR="002A5435" w:rsidRDefault="002A5435" w:rsidP="007B1F47">
            <w:pPr>
              <w:jc w:val="center"/>
              <w:rPr>
                <w:sz w:val="24"/>
              </w:rPr>
            </w:pPr>
          </w:p>
        </w:tc>
        <w:tc>
          <w:tcPr>
            <w:tcW w:w="1052" w:type="dxa"/>
          </w:tcPr>
          <w:p w:rsidR="002A5435" w:rsidRPr="00E34536" w:rsidRDefault="002A5435" w:rsidP="007B1F47">
            <w:pPr>
              <w:jc w:val="center"/>
              <w:rPr>
                <w:b/>
                <w:sz w:val="24"/>
              </w:rPr>
            </w:pPr>
            <w:r w:rsidRPr="00E34536">
              <w:rPr>
                <w:b/>
                <w:sz w:val="24"/>
              </w:rPr>
              <w:t>S</w:t>
            </w:r>
          </w:p>
        </w:tc>
        <w:tc>
          <w:tcPr>
            <w:tcW w:w="1052" w:type="dxa"/>
          </w:tcPr>
          <w:p w:rsidR="002A5435" w:rsidRPr="00E34536" w:rsidRDefault="002A5435" w:rsidP="007B1F47">
            <w:pPr>
              <w:jc w:val="center"/>
              <w:rPr>
                <w:b/>
                <w:sz w:val="24"/>
              </w:rPr>
            </w:pPr>
            <w:r w:rsidRPr="00E34536">
              <w:rPr>
                <w:b/>
                <w:sz w:val="24"/>
              </w:rPr>
              <w:t>R</w:t>
            </w:r>
          </w:p>
        </w:tc>
      </w:tr>
      <w:tr w:rsidR="002A5435" w:rsidTr="007B1F47">
        <w:trPr>
          <w:trHeight w:val="276"/>
          <w:jc w:val="center"/>
        </w:trPr>
        <w:tc>
          <w:tcPr>
            <w:tcW w:w="1052" w:type="dxa"/>
          </w:tcPr>
          <w:p w:rsidR="002A5435" w:rsidRPr="00E34536" w:rsidRDefault="002A5435" w:rsidP="007B1F47">
            <w:pPr>
              <w:jc w:val="center"/>
              <w:rPr>
                <w:b/>
                <w:sz w:val="24"/>
              </w:rPr>
            </w:pPr>
            <w:r w:rsidRPr="00E34536">
              <w:rPr>
                <w:b/>
                <w:sz w:val="24"/>
              </w:rPr>
              <w:t>S</w:t>
            </w:r>
          </w:p>
        </w:tc>
        <w:tc>
          <w:tcPr>
            <w:tcW w:w="1052" w:type="dxa"/>
          </w:tcPr>
          <w:p w:rsidR="002A5435" w:rsidRDefault="002A5435" w:rsidP="007B1F47">
            <w:pPr>
              <w:jc w:val="center"/>
              <w:rPr>
                <w:sz w:val="24"/>
              </w:rPr>
            </w:pPr>
            <w:r>
              <w:rPr>
                <w:sz w:val="24"/>
              </w:rPr>
              <w:t>0.68</w:t>
            </w:r>
          </w:p>
        </w:tc>
        <w:tc>
          <w:tcPr>
            <w:tcW w:w="1052" w:type="dxa"/>
          </w:tcPr>
          <w:p w:rsidR="002A5435" w:rsidRDefault="002A5435" w:rsidP="007B1F47">
            <w:pPr>
              <w:jc w:val="center"/>
              <w:rPr>
                <w:sz w:val="24"/>
              </w:rPr>
            </w:pPr>
            <w:r>
              <w:rPr>
                <w:sz w:val="24"/>
              </w:rPr>
              <w:t>0.32</w:t>
            </w:r>
          </w:p>
        </w:tc>
      </w:tr>
      <w:tr w:rsidR="002A5435" w:rsidTr="007B1F47">
        <w:trPr>
          <w:trHeight w:val="290"/>
          <w:jc w:val="center"/>
        </w:trPr>
        <w:tc>
          <w:tcPr>
            <w:tcW w:w="1052" w:type="dxa"/>
          </w:tcPr>
          <w:p w:rsidR="002A5435" w:rsidRPr="00E34536" w:rsidRDefault="002A5435" w:rsidP="007B1F47">
            <w:pPr>
              <w:jc w:val="center"/>
              <w:rPr>
                <w:b/>
                <w:sz w:val="24"/>
              </w:rPr>
            </w:pPr>
            <w:r w:rsidRPr="00E34536">
              <w:rPr>
                <w:b/>
                <w:sz w:val="24"/>
              </w:rPr>
              <w:t>R</w:t>
            </w:r>
          </w:p>
        </w:tc>
        <w:tc>
          <w:tcPr>
            <w:tcW w:w="1052" w:type="dxa"/>
          </w:tcPr>
          <w:p w:rsidR="002A5435" w:rsidRDefault="002A5435" w:rsidP="007B1F47">
            <w:pPr>
              <w:jc w:val="center"/>
              <w:rPr>
                <w:sz w:val="24"/>
              </w:rPr>
            </w:pPr>
            <w:r>
              <w:rPr>
                <w:sz w:val="24"/>
              </w:rPr>
              <w:t>0.10</w:t>
            </w:r>
          </w:p>
        </w:tc>
        <w:tc>
          <w:tcPr>
            <w:tcW w:w="1052" w:type="dxa"/>
          </w:tcPr>
          <w:p w:rsidR="002A5435" w:rsidRDefault="002A5435" w:rsidP="007B1F47">
            <w:pPr>
              <w:jc w:val="center"/>
              <w:rPr>
                <w:sz w:val="24"/>
              </w:rPr>
            </w:pPr>
            <w:r>
              <w:rPr>
                <w:sz w:val="24"/>
              </w:rPr>
              <w:t>0.90</w:t>
            </w:r>
          </w:p>
        </w:tc>
      </w:tr>
    </w:tbl>
    <w:p w:rsidR="002A5435" w:rsidRDefault="002A5435" w:rsidP="002A5435">
      <w:pPr>
        <w:rPr>
          <w:sz w:val="24"/>
        </w:rPr>
      </w:pPr>
    </w:p>
    <w:p w:rsidR="002A5435" w:rsidRDefault="002A5435" w:rsidP="002A5435">
      <w:pPr>
        <w:rPr>
          <w:sz w:val="24"/>
        </w:rPr>
      </w:pPr>
      <w:r>
        <w:rPr>
          <w:sz w:val="24"/>
        </w:rPr>
        <w:br/>
        <w:t>This Markov matrix tells us the following: If today is sunny, there is a 0.68 probability that it will be sunny again tomorrow and a 0.32 probability that it will be raining. However, if today is rainy, there is a 0.90 probability that it will continue to rain tomorrow and only a 0.10 probability that it will become sunny. In other words, if it’s raining today, it will probably rain tomorrow. This can be visualized as a state diagram:</w:t>
      </w:r>
    </w:p>
    <w:p w:rsidR="002A5435" w:rsidRDefault="002A5435" w:rsidP="002A5435">
      <w:pPr>
        <w:jc w:val="center"/>
        <w:rPr>
          <w:sz w:val="24"/>
        </w:rPr>
      </w:pPr>
      <w:r>
        <w:rPr>
          <w:noProof/>
          <w:sz w:val="24"/>
          <w:lang w:val="en-US"/>
        </w:rPr>
        <w:drawing>
          <wp:inline distT="0" distB="0" distL="0" distR="0" wp14:anchorId="3E04E929" wp14:editId="5D718C94">
            <wp:extent cx="3190477" cy="192908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3190477" cy="1929082"/>
                    </a:xfrm>
                    <a:prstGeom prst="rect">
                      <a:avLst/>
                    </a:prstGeom>
                    <a:noFill/>
                    <a:ln w="9525">
                      <a:noFill/>
                      <a:miter lim="800000"/>
                      <a:headEnd/>
                      <a:tailEnd/>
                    </a:ln>
                  </pic:spPr>
                </pic:pic>
              </a:graphicData>
            </a:graphic>
          </wp:inline>
        </w:drawing>
      </w:r>
    </w:p>
    <w:p w:rsidR="002A5435" w:rsidRDefault="002A5435" w:rsidP="002A5435">
      <w:pPr>
        <w:rPr>
          <w:sz w:val="24"/>
        </w:rPr>
      </w:pPr>
      <w:r>
        <w:rPr>
          <w:sz w:val="24"/>
        </w:rPr>
        <w:lastRenderedPageBreak/>
        <w:t>This simple two-state Markov chain can be simulated with the following MATLAB code:</w:t>
      </w:r>
    </w:p>
    <w:p w:rsidR="009375DC" w:rsidRPr="009375DC" w:rsidRDefault="009375DC" w:rsidP="002A5435">
      <w:pPr>
        <w:rPr>
          <w:color w:val="FF0000"/>
          <w:sz w:val="24"/>
        </w:rPr>
      </w:pPr>
      <w:r w:rsidRPr="000F642D">
        <w:rPr>
          <w:color w:val="FF0000"/>
          <w:sz w:val="24"/>
        </w:rPr>
        <w:t xml:space="preserve">SIMULATION CODE EXAMPLE </w:t>
      </w:r>
      <w:r w:rsidRPr="009375DC">
        <w:rPr>
          <w:color w:val="FF0000"/>
          <w:sz w:val="24"/>
        </w:rPr>
        <w:t>&lt;&lt; Assignment requires that it is updated with new s &amp; r values</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s = 0.68;</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r = 0.9;</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N = 100; </w:t>
      </w:r>
      <w:r w:rsidRPr="00D1701C">
        <w:rPr>
          <w:rFonts w:ascii="Courier New" w:hAnsi="Courier New" w:cs="Courier New"/>
          <w:color w:val="228B22"/>
          <w:lang w:val="en-US"/>
        </w:rPr>
        <w:t>%number of trials</w:t>
      </w:r>
    </w:p>
    <w:p w:rsidR="002A5435" w:rsidRPr="00D1701C" w:rsidRDefault="002A5435" w:rsidP="002A5435">
      <w:pPr>
        <w:autoSpaceDE w:val="0"/>
        <w:autoSpaceDN w:val="0"/>
        <w:adjustRightInd w:val="0"/>
        <w:spacing w:after="0" w:line="240" w:lineRule="auto"/>
        <w:rPr>
          <w:rFonts w:ascii="Courier New" w:hAnsi="Courier New" w:cs="Courier New"/>
          <w:lang w:val="en-US"/>
        </w:rPr>
      </w:pPr>
      <w:proofErr w:type="spellStart"/>
      <w:r w:rsidRPr="00D1701C">
        <w:rPr>
          <w:rFonts w:ascii="Courier New" w:hAnsi="Courier New" w:cs="Courier New"/>
          <w:color w:val="000000"/>
          <w:lang w:val="en-US"/>
        </w:rPr>
        <w:t>rr</w:t>
      </w:r>
      <w:proofErr w:type="spellEnd"/>
      <w:r w:rsidRPr="00D1701C">
        <w:rPr>
          <w:rFonts w:ascii="Courier New" w:hAnsi="Courier New" w:cs="Courier New"/>
          <w:color w:val="000000"/>
          <w:lang w:val="en-US"/>
        </w:rPr>
        <w:t xml:space="preserve"> = </w:t>
      </w:r>
      <w:proofErr w:type="gramStart"/>
      <w:r w:rsidRPr="00D1701C">
        <w:rPr>
          <w:rFonts w:ascii="Courier New" w:hAnsi="Courier New" w:cs="Courier New"/>
          <w:color w:val="000000"/>
          <w:lang w:val="en-US"/>
        </w:rPr>
        <w:t>rand(</w:t>
      </w:r>
      <w:proofErr w:type="gramEnd"/>
      <w:r w:rsidRPr="00D1701C">
        <w:rPr>
          <w:rFonts w:ascii="Courier New" w:hAnsi="Courier New" w:cs="Courier New"/>
          <w:color w:val="000000"/>
          <w:lang w:val="en-US"/>
        </w:rPr>
        <w:t xml:space="preserve">1, N); </w:t>
      </w:r>
      <w:r w:rsidRPr="00D1701C">
        <w:rPr>
          <w:rFonts w:ascii="Courier New" w:hAnsi="Courier New" w:cs="Courier New"/>
          <w:color w:val="228B22"/>
          <w:lang w:val="en-US"/>
        </w:rPr>
        <w:t>%random numbers to simulate each trial</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outcome = </w:t>
      </w:r>
      <w:proofErr w:type="gramStart"/>
      <w:r w:rsidRPr="00D1701C">
        <w:rPr>
          <w:rFonts w:ascii="Courier New" w:hAnsi="Courier New" w:cs="Courier New"/>
          <w:color w:val="000000"/>
          <w:lang w:val="en-US"/>
        </w:rPr>
        <w:t>zeros(</w:t>
      </w:r>
      <w:proofErr w:type="gramEnd"/>
      <w:r w:rsidRPr="00D1701C">
        <w:rPr>
          <w:rFonts w:ascii="Courier New" w:hAnsi="Courier New" w:cs="Courier New"/>
          <w:color w:val="000000"/>
          <w:lang w:val="en-US"/>
        </w:rPr>
        <w:t>1, N);</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display = </w:t>
      </w:r>
      <w:r w:rsidRPr="00D1701C">
        <w:rPr>
          <w:rFonts w:ascii="Courier New" w:hAnsi="Courier New" w:cs="Courier New"/>
          <w:color w:val="A020F0"/>
          <w:lang w:val="en-US"/>
        </w:rPr>
        <w:t>'SR'</w:t>
      </w:r>
      <w:r w:rsidRPr="00D1701C">
        <w:rPr>
          <w:rFonts w:ascii="Courier New" w:hAnsi="Courier New" w:cs="Courier New"/>
          <w:color w:val="000000"/>
          <w:lang w:val="en-US"/>
        </w:rPr>
        <w:t xml:space="preserve">; </w:t>
      </w:r>
      <w:r w:rsidRPr="00D1701C">
        <w:rPr>
          <w:rFonts w:ascii="Courier New" w:hAnsi="Courier New" w:cs="Courier New"/>
          <w:color w:val="228B22"/>
          <w:lang w:val="en-US"/>
        </w:rPr>
        <w:t>%"sunny" is denoted by 1, "rainy" is denoted by 2</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228B22"/>
          <w:lang w:val="en-US"/>
        </w:rPr>
        <w:t xml:space="preserve"> </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228B22"/>
          <w:lang w:val="en-US"/>
        </w:rPr>
        <w:t>%Select a random initial state</w:t>
      </w:r>
    </w:p>
    <w:p w:rsidR="002A5435" w:rsidRPr="00D1701C" w:rsidRDefault="002A5435" w:rsidP="002A5435">
      <w:pPr>
        <w:autoSpaceDE w:val="0"/>
        <w:autoSpaceDN w:val="0"/>
        <w:adjustRightInd w:val="0"/>
        <w:spacing w:after="0" w:line="240" w:lineRule="auto"/>
        <w:rPr>
          <w:rFonts w:ascii="Courier New" w:hAnsi="Courier New" w:cs="Courier New"/>
          <w:lang w:val="en-US"/>
        </w:rPr>
      </w:pPr>
      <w:proofErr w:type="gramStart"/>
      <w:r w:rsidRPr="00D1701C">
        <w:rPr>
          <w:rFonts w:ascii="Courier New" w:hAnsi="Courier New" w:cs="Courier New"/>
          <w:color w:val="000000"/>
          <w:lang w:val="en-US"/>
        </w:rPr>
        <w:t>outcome(</w:t>
      </w:r>
      <w:proofErr w:type="gramEnd"/>
      <w:r w:rsidRPr="00D1701C">
        <w:rPr>
          <w:rFonts w:ascii="Courier New" w:hAnsi="Courier New" w:cs="Courier New"/>
          <w:color w:val="000000"/>
          <w:lang w:val="en-US"/>
        </w:rPr>
        <w:t xml:space="preserve">1) =  </w:t>
      </w:r>
      <w:proofErr w:type="spellStart"/>
      <w:r w:rsidRPr="00D1701C">
        <w:rPr>
          <w:rFonts w:ascii="Courier New" w:hAnsi="Courier New" w:cs="Courier New"/>
          <w:color w:val="000000"/>
          <w:lang w:val="en-US"/>
        </w:rPr>
        <w:t>randi</w:t>
      </w:r>
      <w:proofErr w:type="spellEnd"/>
      <w:r w:rsidRPr="00D1701C">
        <w:rPr>
          <w:rFonts w:ascii="Courier New" w:hAnsi="Courier New" w:cs="Courier New"/>
          <w:color w:val="000000"/>
          <w:lang w:val="en-US"/>
        </w:rPr>
        <w:t>(2,1);</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FF"/>
          <w:lang w:val="en-US"/>
        </w:rPr>
        <w:t>for</w:t>
      </w:r>
      <w:r w:rsidRPr="00D1701C">
        <w:rPr>
          <w:rFonts w:ascii="Courier New" w:hAnsi="Courier New" w:cs="Courier New"/>
          <w:color w:val="000000"/>
          <w:lang w:val="en-US"/>
        </w:rPr>
        <w:t xml:space="preserve"> ii = </w:t>
      </w:r>
      <w:proofErr w:type="gramStart"/>
      <w:r w:rsidRPr="00D1701C">
        <w:rPr>
          <w:rFonts w:ascii="Courier New" w:hAnsi="Courier New" w:cs="Courier New"/>
          <w:color w:val="000000"/>
          <w:lang w:val="en-US"/>
        </w:rPr>
        <w:t>2:N</w:t>
      </w:r>
      <w:proofErr w:type="gramEnd"/>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0000FF"/>
          <w:lang w:val="en-US"/>
        </w:rPr>
        <w:t>if</w:t>
      </w:r>
      <w:r w:rsidRPr="00D1701C">
        <w:rPr>
          <w:rFonts w:ascii="Courier New" w:hAnsi="Courier New" w:cs="Courier New"/>
          <w:color w:val="000000"/>
          <w:lang w:val="en-US"/>
        </w:rPr>
        <w:t xml:space="preserve"> outcome(ii-1) == 1</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228B22"/>
          <w:lang w:val="en-US"/>
        </w:rPr>
        <w:t xml:space="preserve">%If </w:t>
      </w:r>
      <w:r>
        <w:rPr>
          <w:rFonts w:ascii="Courier New" w:hAnsi="Courier New" w:cs="Courier New"/>
          <w:color w:val="228B22"/>
          <w:lang w:val="en-US"/>
        </w:rPr>
        <w:t>today</w:t>
      </w:r>
      <w:r w:rsidRPr="00D1701C">
        <w:rPr>
          <w:rFonts w:ascii="Courier New" w:hAnsi="Courier New" w:cs="Courier New"/>
          <w:color w:val="228B22"/>
          <w:lang w:val="en-US"/>
        </w:rPr>
        <w:t xml:space="preserve"> was sunny</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0000FF"/>
          <w:lang w:val="en-US"/>
        </w:rPr>
        <w:t>if</w:t>
      </w:r>
      <w:r w:rsidRPr="00D1701C">
        <w:rPr>
          <w:rFonts w:ascii="Courier New" w:hAnsi="Courier New" w:cs="Courier New"/>
          <w:color w:val="000000"/>
          <w:lang w:val="en-US"/>
        </w:rPr>
        <w:t xml:space="preserve"> </w:t>
      </w:r>
      <w:proofErr w:type="spellStart"/>
      <w:r w:rsidRPr="00D1701C">
        <w:rPr>
          <w:rFonts w:ascii="Courier New" w:hAnsi="Courier New" w:cs="Courier New"/>
          <w:color w:val="000000"/>
          <w:lang w:val="en-US"/>
        </w:rPr>
        <w:t>rr</w:t>
      </w:r>
      <w:proofErr w:type="spellEnd"/>
      <w:r w:rsidRPr="00D1701C">
        <w:rPr>
          <w:rFonts w:ascii="Courier New" w:hAnsi="Courier New" w:cs="Courier New"/>
          <w:color w:val="000000"/>
          <w:lang w:val="en-US"/>
        </w:rPr>
        <w:t>(ii) &lt;= s</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228B22"/>
          <w:lang w:val="en-US"/>
        </w:rPr>
        <w:t>%Tomorrow will be sunny</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outcome(ii) = 1;</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0000FF"/>
          <w:lang w:val="en-US"/>
        </w:rPr>
        <w:t>else</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228B22"/>
          <w:lang w:val="en-US"/>
        </w:rPr>
        <w:t>%Tomorrow will be rainy</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outcome(ii) = 2;</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0000FF"/>
          <w:lang w:val="en-US"/>
        </w:rPr>
        <w:t>end</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proofErr w:type="spellStart"/>
      <w:r w:rsidRPr="00D1701C">
        <w:rPr>
          <w:rFonts w:ascii="Courier New" w:hAnsi="Courier New" w:cs="Courier New"/>
          <w:color w:val="0000FF"/>
          <w:lang w:val="en-US"/>
        </w:rPr>
        <w:t>elseif</w:t>
      </w:r>
      <w:proofErr w:type="spellEnd"/>
      <w:r w:rsidRPr="00D1701C">
        <w:rPr>
          <w:rFonts w:ascii="Courier New" w:hAnsi="Courier New" w:cs="Courier New"/>
          <w:color w:val="000000"/>
          <w:lang w:val="en-US"/>
        </w:rPr>
        <w:t xml:space="preserve"> outcome(ii-1) == 2</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228B22"/>
          <w:lang w:val="en-US"/>
        </w:rPr>
        <w:t xml:space="preserve">%If </w:t>
      </w:r>
      <w:r>
        <w:rPr>
          <w:rFonts w:ascii="Courier New" w:hAnsi="Courier New" w:cs="Courier New"/>
          <w:color w:val="228B22"/>
          <w:lang w:val="en-US"/>
        </w:rPr>
        <w:t>today</w:t>
      </w:r>
      <w:r w:rsidRPr="00D1701C">
        <w:rPr>
          <w:rFonts w:ascii="Courier New" w:hAnsi="Courier New" w:cs="Courier New"/>
          <w:color w:val="228B22"/>
          <w:lang w:val="en-US"/>
        </w:rPr>
        <w:t xml:space="preserve"> was rainy</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0000FF"/>
          <w:lang w:val="en-US"/>
        </w:rPr>
        <w:t>if</w:t>
      </w:r>
      <w:r w:rsidRPr="00D1701C">
        <w:rPr>
          <w:rFonts w:ascii="Courier New" w:hAnsi="Courier New" w:cs="Courier New"/>
          <w:color w:val="000000"/>
          <w:lang w:val="en-US"/>
        </w:rPr>
        <w:t xml:space="preserve"> </w:t>
      </w:r>
      <w:proofErr w:type="spellStart"/>
      <w:r w:rsidRPr="00D1701C">
        <w:rPr>
          <w:rFonts w:ascii="Courier New" w:hAnsi="Courier New" w:cs="Courier New"/>
          <w:color w:val="000000"/>
          <w:lang w:val="en-US"/>
        </w:rPr>
        <w:t>rr</w:t>
      </w:r>
      <w:proofErr w:type="spellEnd"/>
      <w:r w:rsidRPr="00D1701C">
        <w:rPr>
          <w:rFonts w:ascii="Courier New" w:hAnsi="Courier New" w:cs="Courier New"/>
          <w:color w:val="000000"/>
          <w:lang w:val="en-US"/>
        </w:rPr>
        <w:t>(ii) &lt;= r</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228B22"/>
          <w:lang w:val="en-US"/>
        </w:rPr>
        <w:t>%Tomorrow will be rainy</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outcome(ii) = 2;</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0000FF"/>
          <w:lang w:val="en-US"/>
        </w:rPr>
        <w:t>else</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228B22"/>
          <w:lang w:val="en-US"/>
        </w:rPr>
        <w:t>%Tomorrow will be sunny</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outcome(ii) = 1;</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0000FF"/>
          <w:lang w:val="en-US"/>
        </w:rPr>
        <w:t>end</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00"/>
          <w:lang w:val="en-US"/>
        </w:rPr>
        <w:t xml:space="preserve">    </w:t>
      </w:r>
      <w:r w:rsidRPr="00D1701C">
        <w:rPr>
          <w:rFonts w:ascii="Courier New" w:hAnsi="Courier New" w:cs="Courier New"/>
          <w:color w:val="0000FF"/>
          <w:lang w:val="en-US"/>
        </w:rPr>
        <w:t>end</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FF"/>
          <w:lang w:val="en-US"/>
        </w:rPr>
        <w:t>end</w:t>
      </w:r>
    </w:p>
    <w:p w:rsidR="002A5435" w:rsidRPr="00D1701C" w:rsidRDefault="002A5435" w:rsidP="002A5435">
      <w:pPr>
        <w:autoSpaceDE w:val="0"/>
        <w:autoSpaceDN w:val="0"/>
        <w:adjustRightInd w:val="0"/>
        <w:spacing w:after="0" w:line="240" w:lineRule="auto"/>
        <w:rPr>
          <w:rFonts w:ascii="Courier New" w:hAnsi="Courier New" w:cs="Courier New"/>
          <w:lang w:val="en-US"/>
        </w:rPr>
      </w:pPr>
      <w:r w:rsidRPr="00D1701C">
        <w:rPr>
          <w:rFonts w:ascii="Courier New" w:hAnsi="Courier New" w:cs="Courier New"/>
          <w:color w:val="0000FF"/>
          <w:lang w:val="en-US"/>
        </w:rPr>
        <w:t xml:space="preserve"> </w:t>
      </w:r>
    </w:p>
    <w:p w:rsidR="00AD22A3" w:rsidRPr="009375DC" w:rsidRDefault="002A5435" w:rsidP="002A5435">
      <w:pPr>
        <w:rPr>
          <w:color w:val="FF0000"/>
        </w:rPr>
      </w:pPr>
      <w:r w:rsidRPr="00D1701C">
        <w:rPr>
          <w:rFonts w:ascii="Courier New" w:hAnsi="Courier New" w:cs="Courier New"/>
          <w:color w:val="000000"/>
          <w:lang w:val="en-US"/>
        </w:rPr>
        <w:t>display(</w:t>
      </w:r>
      <w:proofErr w:type="gramStart"/>
      <w:r w:rsidRPr="00D1701C">
        <w:rPr>
          <w:rFonts w:ascii="Courier New" w:hAnsi="Courier New" w:cs="Courier New"/>
          <w:color w:val="000000"/>
          <w:lang w:val="en-US"/>
        </w:rPr>
        <w:t>outcome)</w:t>
      </w:r>
      <w:r w:rsidR="009375DC">
        <w:rPr>
          <w:rFonts w:ascii="Courier New" w:hAnsi="Courier New" w:cs="Courier New"/>
          <w:color w:val="000000"/>
          <w:lang w:val="en-US"/>
        </w:rPr>
        <w:t xml:space="preserve">  </w:t>
      </w:r>
      <w:r w:rsidR="009375DC" w:rsidRPr="009375DC">
        <w:rPr>
          <w:rFonts w:ascii="Courier New" w:hAnsi="Courier New" w:cs="Courier New"/>
          <w:color w:val="FF0000"/>
          <w:lang w:val="en-US"/>
        </w:rPr>
        <w:t>&lt;</w:t>
      </w:r>
      <w:proofErr w:type="gramEnd"/>
      <w:r w:rsidR="009375DC" w:rsidRPr="009375DC">
        <w:rPr>
          <w:rFonts w:ascii="Courier New" w:hAnsi="Courier New" w:cs="Courier New"/>
          <w:color w:val="FF0000"/>
          <w:lang w:val="en-US"/>
        </w:rPr>
        <w:t>&lt;&lt; Include screen shot after script is run.</w:t>
      </w:r>
    </w:p>
    <w:sectPr w:rsidR="00AD22A3" w:rsidRPr="00937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606C7"/>
    <w:multiLevelType w:val="multilevel"/>
    <w:tmpl w:val="4A74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3319B"/>
    <w:multiLevelType w:val="hybridMultilevel"/>
    <w:tmpl w:val="8F32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D6BD6"/>
    <w:multiLevelType w:val="hybridMultilevel"/>
    <w:tmpl w:val="824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35"/>
    <w:rsid w:val="000F642D"/>
    <w:rsid w:val="00227DFC"/>
    <w:rsid w:val="002A5435"/>
    <w:rsid w:val="009375DC"/>
    <w:rsid w:val="009418A1"/>
    <w:rsid w:val="00AD22A3"/>
    <w:rsid w:val="00DE0C62"/>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D503"/>
  <w15:chartTrackingRefBased/>
  <w15:docId w15:val="{B0A71299-5E19-4A43-BAF0-31024DB8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35"/>
    <w:pPr>
      <w:spacing w:after="200" w:line="276" w:lineRule="auto"/>
    </w:pPr>
    <w:rPr>
      <w:rFonts w:ascii="Times New Roman" w:hAnsi="Times New Roman" w:cs="Times New Roman"/>
      <w:lang w:val="en-CA"/>
    </w:rPr>
  </w:style>
  <w:style w:type="paragraph" w:styleId="Heading2">
    <w:name w:val="heading 2"/>
    <w:basedOn w:val="Normal"/>
    <w:next w:val="Normal"/>
    <w:link w:val="Heading2Char"/>
    <w:uiPriority w:val="9"/>
    <w:unhideWhenUsed/>
    <w:qFormat/>
    <w:rsid w:val="002A543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435"/>
    <w:rPr>
      <w:rFonts w:asciiTheme="majorHAnsi" w:eastAsiaTheme="majorEastAsia" w:hAnsiTheme="majorHAnsi" w:cstheme="majorBidi"/>
      <w:b/>
      <w:bCs/>
      <w:color w:val="5B9BD5" w:themeColor="accent1"/>
      <w:sz w:val="26"/>
      <w:szCs w:val="26"/>
      <w:lang w:val="en-CA"/>
    </w:rPr>
  </w:style>
  <w:style w:type="table" w:styleId="TableGrid">
    <w:name w:val="Table Grid"/>
    <w:basedOn w:val="TableNormal"/>
    <w:uiPriority w:val="59"/>
    <w:rsid w:val="002A5435"/>
    <w:pPr>
      <w:spacing w:after="0" w:line="240" w:lineRule="auto"/>
    </w:pPr>
    <w:rPr>
      <w:rFonts w:ascii="Times New Roman" w:hAnsi="Times New Roman"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5DC"/>
    <w:pPr>
      <w:ind w:left="720"/>
      <w:contextualSpacing/>
    </w:pPr>
  </w:style>
  <w:style w:type="paragraph" w:styleId="NormalWeb">
    <w:name w:val="Normal (Web)"/>
    <w:basedOn w:val="Normal"/>
    <w:uiPriority w:val="99"/>
    <w:semiHidden/>
    <w:unhideWhenUsed/>
    <w:rsid w:val="00227DFC"/>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1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Ocean County College</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Bogdan</dc:creator>
  <cp:keywords/>
  <dc:description/>
  <cp:lastModifiedBy>Crystal Helmick</cp:lastModifiedBy>
  <cp:revision>7</cp:revision>
  <dcterms:created xsi:type="dcterms:W3CDTF">2020-02-08T22:10:00Z</dcterms:created>
  <dcterms:modified xsi:type="dcterms:W3CDTF">2020-02-12T16:13:00Z</dcterms:modified>
</cp:coreProperties>
</file>