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E9C2A" w14:textId="5E7BD321" w:rsidR="0022450E" w:rsidRDefault="0022450E" w:rsidP="0022450E">
      <w:pPr>
        <w:jc w:val="center"/>
      </w:pPr>
      <w:r>
        <w:t>Scientific Computation and Preparedness for Undergraduate Research</w:t>
      </w:r>
    </w:p>
    <w:p w14:paraId="1419D61F" w14:textId="77777777" w:rsidR="0022450E" w:rsidRDefault="0022450E" w:rsidP="0022450E"/>
    <w:p w14:paraId="517ED8E4" w14:textId="709AEF2C" w:rsidR="00C52CF2" w:rsidRDefault="009D530A" w:rsidP="0022450E">
      <w:r w:rsidRPr="009D530A">
        <w:t>As a Cognitiv</w:t>
      </w:r>
      <w:r>
        <w:t>e Neuroscientist, I teach</w:t>
      </w:r>
      <w:r w:rsidR="005A32B6">
        <w:t xml:space="preserve"> a number of lab courses in which studen</w:t>
      </w:r>
      <w:r w:rsidR="00EE7D91">
        <w:t xml:space="preserve">ts design and conduct empirical studies, </w:t>
      </w:r>
      <w:r w:rsidR="005457EE">
        <w:t xml:space="preserve">and </w:t>
      </w:r>
      <w:r w:rsidR="00F84D33">
        <w:t xml:space="preserve">analyze, </w:t>
      </w:r>
      <w:r w:rsidR="005A32B6">
        <w:t>interpret</w:t>
      </w:r>
      <w:r w:rsidR="00F84D33">
        <w:t xml:space="preserve"> and display</w:t>
      </w:r>
      <w:r w:rsidR="005A32B6">
        <w:t xml:space="preserve"> </w:t>
      </w:r>
      <w:r w:rsidR="00C1251D">
        <w:t xml:space="preserve">the </w:t>
      </w:r>
      <w:r w:rsidR="005A32B6">
        <w:t>data.</w:t>
      </w:r>
      <w:r>
        <w:t xml:space="preserve"> </w:t>
      </w:r>
      <w:r w:rsidR="00EE7D91">
        <w:t xml:space="preserve">Although </w:t>
      </w:r>
      <w:r w:rsidR="00EE7D91">
        <w:t xml:space="preserve">I do not directly teach computation in my classes, </w:t>
      </w:r>
      <w:r w:rsidR="00EE7D91">
        <w:t>I</w:t>
      </w:r>
      <w:r w:rsidR="00EE7D91">
        <w:t xml:space="preserve"> rely on it as a tool and expect students to have some familiarity with certain techniques</w:t>
      </w:r>
      <w:r w:rsidR="00BC6533">
        <w:t xml:space="preserve"> before they take them</w:t>
      </w:r>
      <w:r w:rsidR="00EE7D91">
        <w:t>. At St. Olaf, a</w:t>
      </w:r>
      <w:r w:rsidR="00B25BDF">
        <w:t>ll Psychology majors</w:t>
      </w:r>
      <w:r w:rsidR="00EE7D91">
        <w:t xml:space="preserve"> </w:t>
      </w:r>
      <w:r w:rsidR="00B25BDF">
        <w:t xml:space="preserve">are required to complete one statistics course and one research methods course prior to taking upper level classes, </w:t>
      </w:r>
      <w:r w:rsidR="00BC6533">
        <w:t xml:space="preserve">but </w:t>
      </w:r>
      <w:r w:rsidR="00B25BDF">
        <w:t xml:space="preserve">student retention of the information is often limited. For many students, there is not sufficient opportunity to work with these tools outside of their initial exposure for them to really stick. </w:t>
      </w:r>
      <w:r w:rsidR="00E5266C">
        <w:t xml:space="preserve"> </w:t>
      </w:r>
      <w:r w:rsidR="00B25BDF">
        <w:t>Thus, k</w:t>
      </w:r>
      <w:r w:rsidR="00387615">
        <w:t>nowing that the students have taken the prerequisite classes does not necessarily tell me much about their abilities</w:t>
      </w:r>
      <w:r w:rsidR="001624E4">
        <w:t xml:space="preserve"> in the lab</w:t>
      </w:r>
      <w:r w:rsidR="002C250F">
        <w:t>, and I have observed</w:t>
      </w:r>
      <w:r w:rsidR="00571950">
        <w:t xml:space="preserve"> </w:t>
      </w:r>
      <w:r w:rsidR="00D70AA3">
        <w:t xml:space="preserve">that students have </w:t>
      </w:r>
      <w:r w:rsidR="00571950">
        <w:t>varying level</w:t>
      </w:r>
      <w:r w:rsidR="00923FE5">
        <w:t>s</w:t>
      </w:r>
      <w:r w:rsidR="00571950">
        <w:t xml:space="preserve"> of comf</w:t>
      </w:r>
      <w:r w:rsidR="00D70AA3">
        <w:t>ort with scientific computation</w:t>
      </w:r>
      <w:r w:rsidR="00571950">
        <w:t xml:space="preserve">. </w:t>
      </w:r>
      <w:r w:rsidR="00087E50">
        <w:t>O</w:t>
      </w:r>
      <w:r w:rsidR="00571950">
        <w:t>ne</w:t>
      </w:r>
      <w:r w:rsidR="005A32B6">
        <w:t xml:space="preserve"> way</w:t>
      </w:r>
      <w:r w:rsidR="00087E50">
        <w:t xml:space="preserve"> that</w:t>
      </w:r>
      <w:r w:rsidR="005A32B6">
        <w:t xml:space="preserve"> I </w:t>
      </w:r>
      <w:r w:rsidR="00FC6A73">
        <w:t xml:space="preserve">try to balance student experience </w:t>
      </w:r>
      <w:r w:rsidR="005A32B6">
        <w:t xml:space="preserve">is by having students </w:t>
      </w:r>
      <w:r w:rsidR="00844BF9">
        <w:t>work in small groups</w:t>
      </w:r>
      <w:r w:rsidR="005A32B6">
        <w:t xml:space="preserve">, where at least 1 person in each group has </w:t>
      </w:r>
      <w:r w:rsidR="00FC6A73">
        <w:t>a higher level</w:t>
      </w:r>
      <w:r w:rsidR="00844BF9">
        <w:t xml:space="preserve"> of comfort</w:t>
      </w:r>
      <w:r w:rsidR="005A32B6">
        <w:t xml:space="preserve"> with computation and analysis. However, this can </w:t>
      </w:r>
      <w:r w:rsidR="00844BF9">
        <w:t>create additional problems</w:t>
      </w:r>
      <w:r w:rsidR="005A32B6">
        <w:t xml:space="preserve"> if the group expects the</w:t>
      </w:r>
      <w:r w:rsidR="009360EA">
        <w:t xml:space="preserve"> experienced</w:t>
      </w:r>
      <w:r w:rsidR="005A32B6">
        <w:t xml:space="preserve"> student to do all of the analysis for the</w:t>
      </w:r>
      <w:r w:rsidR="00844BF9">
        <w:t>m</w:t>
      </w:r>
      <w:r w:rsidR="005A32B6">
        <w:t xml:space="preserve">, which </w:t>
      </w:r>
      <w:r w:rsidR="00571950">
        <w:t xml:space="preserve">will </w:t>
      </w:r>
      <w:r w:rsidR="00FC6A73">
        <w:t xml:space="preserve">also </w:t>
      </w:r>
      <w:r w:rsidR="00571950">
        <w:t>limit</w:t>
      </w:r>
      <w:r w:rsidR="005A32B6">
        <w:t xml:space="preserve"> what the other students in the group learn from the project. It is also problematic if the group expects the </w:t>
      </w:r>
      <w:r w:rsidR="00C93A23">
        <w:t xml:space="preserve">experienced </w:t>
      </w:r>
      <w:r w:rsidR="005A32B6">
        <w:t xml:space="preserve">student to teach them how to do the analysis. </w:t>
      </w:r>
      <w:r w:rsidR="00483FF6">
        <w:t xml:space="preserve">Some </w:t>
      </w:r>
      <w:r w:rsidR="00FC6A73">
        <w:t xml:space="preserve">experienced </w:t>
      </w:r>
      <w:r w:rsidR="00483FF6">
        <w:t>students have seen this as an opportunity, and spent a great deal of time to make sure that each group member understood what they were doing.</w:t>
      </w:r>
      <w:r w:rsidR="00354222">
        <w:t xml:space="preserve"> Others find it faster and </w:t>
      </w:r>
      <w:r w:rsidR="00FC6A73">
        <w:t>easier</w:t>
      </w:r>
      <w:r w:rsidR="00354222">
        <w:t xml:space="preserve"> just to do it themselves. Thus, the </w:t>
      </w:r>
      <w:r w:rsidR="00D516BB">
        <w:t xml:space="preserve">outcomes for </w:t>
      </w:r>
      <w:r w:rsidR="00354222">
        <w:t>the less experienced group members have</w:t>
      </w:r>
      <w:r w:rsidR="00571950">
        <w:t xml:space="preserve"> also</w:t>
      </w:r>
      <w:r w:rsidR="00354222">
        <w:t xml:space="preserve"> varies across groups.</w:t>
      </w:r>
      <w:r w:rsidR="00297BA2">
        <w:t xml:space="preserve"> One challenge that I encou</w:t>
      </w:r>
      <w:r w:rsidR="00D20BA6">
        <w:t>n</w:t>
      </w:r>
      <w:r w:rsidR="00297BA2">
        <w:t>ter is to how best</w:t>
      </w:r>
      <w:r w:rsidR="00D20BA6">
        <w:t xml:space="preserve"> assess what skills students bring to the class and how to </w:t>
      </w:r>
      <w:r w:rsidR="00923FE5">
        <w:t>help get them up to speed. I routinely go through tutorials with the students (how to make graphs, basic data conditioning and analysis, etc.), but am always concerned that I am moving too slow for some students and too fast for others.</w:t>
      </w:r>
      <w:r w:rsidR="00D516BB">
        <w:t xml:space="preserve"> </w:t>
      </w:r>
      <w:r w:rsidR="00BA6CBA">
        <w:t>Review is important to help them internalize the information, but getting the right b</w:t>
      </w:r>
      <w:r w:rsidR="00D516BB">
        <w:t>alance has been tri</w:t>
      </w:r>
      <w:r w:rsidR="00BA6CBA">
        <w:t>cky, and most review has been done in context or with the particular set of data t</w:t>
      </w:r>
      <w:r w:rsidR="00D70AA3">
        <w:t>hat the groups are working with which can spread me thin during larger lab classes.</w:t>
      </w:r>
    </w:p>
    <w:p w14:paraId="5BE01CBD" w14:textId="77777777" w:rsidR="0022450E" w:rsidRDefault="0022450E" w:rsidP="0022450E"/>
    <w:p w14:paraId="0D186A83" w14:textId="74B2FB03" w:rsidR="009072C4" w:rsidRDefault="00E5266C" w:rsidP="0022450E">
      <w:r>
        <w:t>I also run a research laboratory</w:t>
      </w:r>
      <w:r w:rsidR="00CF0C95">
        <w:t xml:space="preserve"> in which we </w:t>
      </w:r>
      <w:r w:rsidR="00D70AA3">
        <w:t>routinely use</w:t>
      </w:r>
      <w:r w:rsidR="00CF0C95">
        <w:t xml:space="preserve"> data collection, analysis, statistical analysis, data visualization and programming. As my program of research has matured, we have added (and built in some cases) new tools to help in </w:t>
      </w:r>
      <w:r w:rsidR="00DA6925">
        <w:t xml:space="preserve">our </w:t>
      </w:r>
      <w:r w:rsidR="00CF0C95">
        <w:t xml:space="preserve">research. </w:t>
      </w:r>
      <w:r w:rsidR="00212B10">
        <w:t>MATLAB</w:t>
      </w:r>
      <w:r w:rsidR="00CF0C95">
        <w:t xml:space="preserve"> has become indispensable</w:t>
      </w:r>
      <w:r w:rsidR="00A814C5">
        <w:t xml:space="preserve"> to our work in the lab.</w:t>
      </w:r>
      <w:r w:rsidR="00427DA4">
        <w:t xml:space="preserve"> However, few students that I recruit to work in the lab have any experience with the platform. It is not taught in any of our Computer Science courses</w:t>
      </w:r>
      <w:r w:rsidR="001C55D3">
        <w:t xml:space="preserve">, and unless students have actively sought it out </w:t>
      </w:r>
      <w:r w:rsidR="00C4710D">
        <w:t>on their own</w:t>
      </w:r>
      <w:r w:rsidR="001C55D3">
        <w:t>, few will have any experience with it. Many students are willing to learn the platform</w:t>
      </w:r>
      <w:r w:rsidR="00190BFE">
        <w:t xml:space="preserve">, and I have been happy to work with them in any capacity that I can. </w:t>
      </w:r>
      <w:r w:rsidR="00212B10">
        <w:t xml:space="preserve">One </w:t>
      </w:r>
      <w:r w:rsidR="00D516BB">
        <w:t>technique</w:t>
      </w:r>
      <w:r w:rsidR="00212B10">
        <w:t xml:space="preserve"> that has </w:t>
      </w:r>
      <w:r w:rsidR="00D516BB">
        <w:t>provided</w:t>
      </w:r>
      <w:r w:rsidR="00212B10">
        <w:t xml:space="preserve"> some success is to utilize toolboxes and very specific tasks to promote student learning. </w:t>
      </w:r>
      <w:r w:rsidR="002567C5">
        <w:t>Two summers ago, I co-</w:t>
      </w:r>
      <w:r w:rsidR="00C06879">
        <w:t xml:space="preserve">supervised a </w:t>
      </w:r>
      <w:r w:rsidR="002567C5">
        <w:t>summer</w:t>
      </w:r>
      <w:r w:rsidR="00C06879">
        <w:t xml:space="preserve"> research project utilizing mobile </w:t>
      </w:r>
      <w:r w:rsidR="00570F8C">
        <w:t>electroencephalography (EEG)</w:t>
      </w:r>
      <w:r w:rsidR="00C06879">
        <w:t xml:space="preserve"> to </w:t>
      </w:r>
      <w:r w:rsidR="00570F8C">
        <w:t>understand</w:t>
      </w:r>
      <w:r w:rsidR="00C06879">
        <w:t xml:space="preserve"> how people learn, create and perform dance. </w:t>
      </w:r>
      <w:r w:rsidR="002567C5">
        <w:t xml:space="preserve">The </w:t>
      </w:r>
      <w:r w:rsidR="00C06879">
        <w:t xml:space="preserve">two student researchers on the project had no experience with EEG or </w:t>
      </w:r>
      <w:r w:rsidR="00212B10">
        <w:t>MATLAB</w:t>
      </w:r>
      <w:r w:rsidR="00C06879">
        <w:t xml:space="preserve">, but were responsible for the data processing and analysis. I suggested </w:t>
      </w:r>
      <w:r w:rsidR="002567C5">
        <w:t xml:space="preserve">they use </w:t>
      </w:r>
      <w:r w:rsidR="00C06879">
        <w:t xml:space="preserve">the EEG Lab Toolbox for </w:t>
      </w:r>
      <w:r w:rsidR="00212B10">
        <w:t>MATLAB</w:t>
      </w:r>
      <w:r w:rsidR="00C06879">
        <w:t xml:space="preserve"> as an analysis tool</w:t>
      </w:r>
      <w:r w:rsidR="002567C5">
        <w:t xml:space="preserve">, which was met with a little trepidation since neither had worked with </w:t>
      </w:r>
      <w:r w:rsidR="00212B10">
        <w:t>MATLAB</w:t>
      </w:r>
      <w:r w:rsidR="002567C5">
        <w:t xml:space="preserve"> before</w:t>
      </w:r>
      <w:r w:rsidR="00C06879">
        <w:t xml:space="preserve">. Although an excellent toolbox, </w:t>
      </w:r>
      <w:r w:rsidR="00570F8C">
        <w:t xml:space="preserve">the </w:t>
      </w:r>
      <w:r w:rsidR="00C06879">
        <w:t xml:space="preserve">students still need some facility with </w:t>
      </w:r>
      <w:r w:rsidR="00212B10">
        <w:t>MATLAB</w:t>
      </w:r>
      <w:r w:rsidR="00C06879">
        <w:t xml:space="preserve"> to be able to use it to its full potential. I billed </w:t>
      </w:r>
      <w:r w:rsidR="00212B10">
        <w:lastRenderedPageBreak/>
        <w:t>MATLAB</w:t>
      </w:r>
      <w:r w:rsidR="00C06879">
        <w:t xml:space="preserve"> as a time saver, and after having them struggle a bit with the analysis in Biopac and Excel, they were eager to </w:t>
      </w:r>
      <w:r w:rsidR="00570F8C">
        <w:t>try</w:t>
      </w:r>
      <w:r w:rsidR="00C06879">
        <w:t xml:space="preserve"> it.</w:t>
      </w:r>
      <w:r w:rsidR="002567C5">
        <w:t xml:space="preserve"> What worked here was to allow them to see how </w:t>
      </w:r>
      <w:r w:rsidR="00BE2614">
        <w:t xml:space="preserve">the toolbox could be used immediately for the task at hand rather than to </w:t>
      </w:r>
      <w:r w:rsidR="00ED7895">
        <w:t xml:space="preserve">try to teach them the platform from scratch, which would </w:t>
      </w:r>
      <w:r w:rsidR="00570F8C">
        <w:t xml:space="preserve">have </w:t>
      </w:r>
      <w:r w:rsidR="00ED7895">
        <w:t>be</w:t>
      </w:r>
      <w:r w:rsidR="00570F8C">
        <w:t>en</w:t>
      </w:r>
      <w:r w:rsidR="00ED7895">
        <w:t xml:space="preserve"> beyond the </w:t>
      </w:r>
      <w:r w:rsidR="00A30B8F">
        <w:t>limits for</w:t>
      </w:r>
      <w:r w:rsidR="00ED7895">
        <w:t xml:space="preserve"> </w:t>
      </w:r>
      <w:r w:rsidR="00A30B8F">
        <w:t>a</w:t>
      </w:r>
      <w:r w:rsidR="00ED7895">
        <w:t xml:space="preserve"> summer project.</w:t>
      </w:r>
    </w:p>
    <w:p w14:paraId="3FBB54D4" w14:textId="77777777" w:rsidR="0022450E" w:rsidRDefault="0022450E" w:rsidP="0022450E"/>
    <w:p w14:paraId="37AAC753" w14:textId="54E422B9" w:rsidR="00977F7C" w:rsidRDefault="00C06879" w:rsidP="0022450E">
      <w:r>
        <w:t xml:space="preserve">In another summer research project, I challenged a student to build a laser pointing device to determine the </w:t>
      </w:r>
      <w:r w:rsidR="004447E2">
        <w:t xml:space="preserve">ones </w:t>
      </w:r>
      <w:r w:rsidR="00382D06">
        <w:t>perceptual</w:t>
      </w:r>
      <w:r>
        <w:t xml:space="preserve"> localization of a sound in the free field. We started with an Arduino system</w:t>
      </w:r>
      <w:r w:rsidR="00ED7895">
        <w:t xml:space="preserve"> (using the Sparkfun Inventors Kit)</w:t>
      </w:r>
      <w:r>
        <w:t xml:space="preserve">, </w:t>
      </w:r>
      <w:r w:rsidR="00ED7895">
        <w:t>where t</w:t>
      </w:r>
      <w:r w:rsidR="00382D06">
        <w:t xml:space="preserve">urning </w:t>
      </w:r>
      <w:r w:rsidR="00ED7895">
        <w:t>a</w:t>
      </w:r>
      <w:r w:rsidR="00382D06">
        <w:t xml:space="preserve"> potentiometer </w:t>
      </w:r>
      <w:r w:rsidR="00571CAB">
        <w:t xml:space="preserve">knob </w:t>
      </w:r>
      <w:r w:rsidR="00382D06">
        <w:t xml:space="preserve">would generate a voltage which would drive </w:t>
      </w:r>
      <w:r w:rsidR="00ED7895">
        <w:t>a</w:t>
      </w:r>
      <w:r w:rsidR="00382D06">
        <w:t xml:space="preserve"> servo</w:t>
      </w:r>
      <w:r w:rsidR="00ED7895">
        <w:t xml:space="preserve">, atop which </w:t>
      </w:r>
      <w:r w:rsidR="00571CAB">
        <w:t>we</w:t>
      </w:r>
      <w:r w:rsidR="00ED7895">
        <w:t xml:space="preserve"> mounted a laser</w:t>
      </w:r>
      <w:r w:rsidR="00A30B8F">
        <w:t xml:space="preserve">. This </w:t>
      </w:r>
      <w:r w:rsidR="00ED7895">
        <w:t>would allow a participant to indicate a spatial location of a sound source</w:t>
      </w:r>
      <w:r w:rsidR="00571CAB">
        <w:t xml:space="preserve"> with visual feedback provided by the laser</w:t>
      </w:r>
      <w:r w:rsidR="00382D06">
        <w:t xml:space="preserve">. Once the student had </w:t>
      </w:r>
      <w:r w:rsidR="00ED7895">
        <w:t>built the system and was comfortable</w:t>
      </w:r>
      <w:r w:rsidR="00382D06">
        <w:t xml:space="preserve"> working in Arduino, I asked them to figure out how them integrate the device into </w:t>
      </w:r>
      <w:r w:rsidR="00212B10">
        <w:t>MATLAB</w:t>
      </w:r>
      <w:r w:rsidR="00382D06">
        <w:t xml:space="preserve"> using the Arduino toolbox. Once they could run the device in </w:t>
      </w:r>
      <w:r w:rsidR="00212B10">
        <w:t>MATLAB</w:t>
      </w:r>
      <w:r w:rsidR="00382D06">
        <w:t xml:space="preserve">, I asked them to capture the voltage data from the potentiometer so that they could convert it into an angular position. Once they had accomplished that, we integrated the device into an existing program that handled stimulus delivery. </w:t>
      </w:r>
      <w:r w:rsidR="00DE2DB0">
        <w:t xml:space="preserve">At the start of the project, the student had had zero experience with </w:t>
      </w:r>
      <w:r w:rsidR="00212B10">
        <w:t>MATLAB</w:t>
      </w:r>
      <w:r w:rsidR="00DE2DB0">
        <w:t>. However, by the end he was much more confident in his abilities</w:t>
      </w:r>
      <w:r w:rsidR="00A30B8F">
        <w:t xml:space="preserve"> and eager to learn more. Again, starting small with a very specific task allowed us to build a more complex system as each previous step was understood.</w:t>
      </w:r>
      <w:r w:rsidR="00977F7C">
        <w:t xml:space="preserve"> </w:t>
      </w:r>
    </w:p>
    <w:p w14:paraId="10B21E83" w14:textId="77777777" w:rsidR="0022450E" w:rsidRDefault="0022450E" w:rsidP="0022450E"/>
    <w:p w14:paraId="5DD186C2" w14:textId="4C24E3FC" w:rsidR="00C06879" w:rsidRDefault="00977F7C" w:rsidP="0022450E">
      <w:r>
        <w:t xml:space="preserve">Using an incremental approach has been extremely helpful when </w:t>
      </w:r>
      <w:r w:rsidR="00570F8C">
        <w:t>teaching</w:t>
      </w:r>
      <w:r>
        <w:t xml:space="preserve"> students </w:t>
      </w:r>
      <w:r w:rsidR="00570F8C">
        <w:t xml:space="preserve">to </w:t>
      </w:r>
      <w:r>
        <w:t xml:space="preserve">work with </w:t>
      </w:r>
      <w:r w:rsidR="00212B10">
        <w:t>MATLAB</w:t>
      </w:r>
      <w:r>
        <w:t xml:space="preserve">. Since I do not directly teach computation using </w:t>
      </w:r>
      <w:r w:rsidR="00212B10">
        <w:t>MATLAB</w:t>
      </w:r>
      <w:r>
        <w:t xml:space="preserve"> as one would in an introductory course, I find teaching in context </w:t>
      </w:r>
      <w:r w:rsidR="00A559CB">
        <w:t>to be</w:t>
      </w:r>
      <w:r>
        <w:t xml:space="preserve"> very successful. Students who might balk at learning a new platform can </w:t>
      </w:r>
      <w:r w:rsidR="00A559CB">
        <w:t>immediately see how their efforts are going to pay off and are thus more likely to put in the necessary time.</w:t>
      </w:r>
      <w:r>
        <w:t xml:space="preserve"> </w:t>
      </w:r>
      <w:r w:rsidR="00A559CB">
        <w:t>Along the way they learn more about the platform and language used, and are often comfortable enough with what they have learned that they want to learn more.</w:t>
      </w:r>
      <w:r w:rsidR="00212B10">
        <w:t xml:space="preserve"> Starting with simpler and less threatening platforms (the size and flexibility of MATLAB can often be daunting to new users) and building on easier projects can also help the novice student work up to the task. I have yet to implement this in a formal class, but I would imagine that this approach would yield similar results there.</w:t>
      </w:r>
    </w:p>
    <w:p w14:paraId="1C4944BC" w14:textId="77777777" w:rsidR="0022450E" w:rsidRDefault="0022450E" w:rsidP="0022450E"/>
    <w:p w14:paraId="2A8C1DF1" w14:textId="57FFE534" w:rsidR="00B25BDF" w:rsidRPr="009D530A" w:rsidRDefault="00B25BDF" w:rsidP="0022450E">
      <w:r>
        <w:t xml:space="preserve">The lack of experience and confidence </w:t>
      </w:r>
      <w:r>
        <w:t xml:space="preserve">in their computational abilities can be a major barrier for students when it comes to </w:t>
      </w:r>
      <w:r>
        <w:t>attempting to take</w:t>
      </w:r>
      <w:r>
        <w:t xml:space="preserve"> upper level</w:t>
      </w:r>
      <w:r>
        <w:t xml:space="preserve"> research classes or get involved in faculty research programs altogether. This can be particularly challenging for first generation college students as well as those from underprivileged backgrounds who may not have had the same opportunities as their peers. Undergraduate research has been repeatedly shown to be a high impact educational practice that produces discipline specific benefits (comfort with research design, data collection and analysis, communication), broader academic benefits (critical thinking skills, communication skills, writing skills) as well as personal benefits (self-confidence, independence, tenacity) (Lopato, 2010). However, if students do not feel competent in statistics and research methods</w:t>
      </w:r>
      <w:r w:rsidR="008E68F5">
        <w:t xml:space="preserve"> (in Psychology at least)</w:t>
      </w:r>
      <w:r>
        <w:t xml:space="preserve">, their likelihood of engaging in advanced research opportunities </w:t>
      </w:r>
      <w:r>
        <w:t>will likely</w:t>
      </w:r>
      <w:r>
        <w:t xml:space="preserve"> be limited. Earlier exposure followed by consistent implementation and reinforcement across the curriculum may be one way</w:t>
      </w:r>
      <w:r w:rsidR="00125E24">
        <w:t xml:space="preserve"> to offset some of these issues, and is something that we are discussing </w:t>
      </w:r>
      <w:r w:rsidR="00A165D9">
        <w:t>across</w:t>
      </w:r>
      <w:r w:rsidR="00125E24">
        <w:t xml:space="preserve"> the STEM </w:t>
      </w:r>
      <w:r w:rsidR="00A165D9">
        <w:t>departments</w:t>
      </w:r>
      <w:r w:rsidR="00125E24">
        <w:t xml:space="preserve"> at St. Olaf.</w:t>
      </w:r>
      <w:bookmarkStart w:id="0" w:name="_GoBack"/>
      <w:bookmarkEnd w:id="0"/>
    </w:p>
    <w:sectPr w:rsidR="00B25BDF" w:rsidRPr="009D530A" w:rsidSect="007804B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activeWritingStyle w:appName="MSWord" w:lang="it-IT"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0A"/>
    <w:rsid w:val="000261E6"/>
    <w:rsid w:val="00087E50"/>
    <w:rsid w:val="00125E24"/>
    <w:rsid w:val="001624E4"/>
    <w:rsid w:val="00190BFE"/>
    <w:rsid w:val="001C55D3"/>
    <w:rsid w:val="00212B10"/>
    <w:rsid w:val="002205F0"/>
    <w:rsid w:val="0022450E"/>
    <w:rsid w:val="002567C5"/>
    <w:rsid w:val="00297BA2"/>
    <w:rsid w:val="002C250F"/>
    <w:rsid w:val="00354222"/>
    <w:rsid w:val="00365739"/>
    <w:rsid w:val="00382D06"/>
    <w:rsid w:val="00387615"/>
    <w:rsid w:val="00392CFA"/>
    <w:rsid w:val="003940C0"/>
    <w:rsid w:val="003B76BB"/>
    <w:rsid w:val="0040167C"/>
    <w:rsid w:val="00421BF8"/>
    <w:rsid w:val="00424899"/>
    <w:rsid w:val="00426E98"/>
    <w:rsid w:val="00427DA4"/>
    <w:rsid w:val="004447E2"/>
    <w:rsid w:val="00483FF6"/>
    <w:rsid w:val="00540386"/>
    <w:rsid w:val="005457EE"/>
    <w:rsid w:val="00570F8C"/>
    <w:rsid w:val="00571950"/>
    <w:rsid w:val="00571CAB"/>
    <w:rsid w:val="005A32B6"/>
    <w:rsid w:val="005A7B79"/>
    <w:rsid w:val="006558A4"/>
    <w:rsid w:val="00766CD8"/>
    <w:rsid w:val="00773C0E"/>
    <w:rsid w:val="007804B4"/>
    <w:rsid w:val="008201C2"/>
    <w:rsid w:val="00844BF9"/>
    <w:rsid w:val="00865E92"/>
    <w:rsid w:val="00866727"/>
    <w:rsid w:val="008D34C6"/>
    <w:rsid w:val="008E68F5"/>
    <w:rsid w:val="00923FE5"/>
    <w:rsid w:val="009360EA"/>
    <w:rsid w:val="00971298"/>
    <w:rsid w:val="00977F7C"/>
    <w:rsid w:val="009D530A"/>
    <w:rsid w:val="00A165D9"/>
    <w:rsid w:val="00A30B8F"/>
    <w:rsid w:val="00A559CB"/>
    <w:rsid w:val="00A70822"/>
    <w:rsid w:val="00A814C5"/>
    <w:rsid w:val="00AA1418"/>
    <w:rsid w:val="00B25BDF"/>
    <w:rsid w:val="00B72BB0"/>
    <w:rsid w:val="00BA6CBA"/>
    <w:rsid w:val="00BC6533"/>
    <w:rsid w:val="00BE2614"/>
    <w:rsid w:val="00C00DEE"/>
    <w:rsid w:val="00C06879"/>
    <w:rsid w:val="00C1251D"/>
    <w:rsid w:val="00C4710D"/>
    <w:rsid w:val="00C52CF2"/>
    <w:rsid w:val="00C93A23"/>
    <w:rsid w:val="00CF0C95"/>
    <w:rsid w:val="00D052F4"/>
    <w:rsid w:val="00D20BA6"/>
    <w:rsid w:val="00D40767"/>
    <w:rsid w:val="00D516BB"/>
    <w:rsid w:val="00D70AA3"/>
    <w:rsid w:val="00DA6925"/>
    <w:rsid w:val="00DE2DB0"/>
    <w:rsid w:val="00E35C03"/>
    <w:rsid w:val="00E5266C"/>
    <w:rsid w:val="00E71618"/>
    <w:rsid w:val="00E93D70"/>
    <w:rsid w:val="00ED7895"/>
    <w:rsid w:val="00EE7D91"/>
    <w:rsid w:val="00F84D33"/>
    <w:rsid w:val="00FC6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CB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4C1B63-B405-3C45-AB45-063D10B2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2018-08-20T02:39:00Z</dcterms:created>
  <dcterms:modified xsi:type="dcterms:W3CDTF">2018-08-20T02:39:00Z</dcterms:modified>
</cp:coreProperties>
</file>