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CD" w:rsidRPr="00430B7F" w:rsidRDefault="007D58CD" w:rsidP="00150908">
      <w:pPr>
        <w:tabs>
          <w:tab w:val="left" w:pos="2188"/>
        </w:tabs>
        <w:rPr>
          <w:rFonts w:eastAsia="Times New Roman" w:cs="Lucida Grande"/>
          <w:b/>
          <w:bCs/>
          <w:color w:val="000000" w:themeColor="text1"/>
        </w:rPr>
      </w:pPr>
      <w:r w:rsidRPr="00430B7F">
        <w:rPr>
          <w:rFonts w:eastAsia="Times New Roman" w:cs="Lucida Grande"/>
          <w:b/>
          <w:bCs/>
          <w:color w:val="000000" w:themeColor="text1"/>
        </w:rPr>
        <w:t xml:space="preserve">Lab 4: </w:t>
      </w:r>
      <w:r w:rsidR="00150908" w:rsidRPr="00430B7F">
        <w:rPr>
          <w:rFonts w:eastAsia="Times New Roman" w:cs="Lucida Grande"/>
          <w:b/>
          <w:bCs/>
          <w:color w:val="000000" w:themeColor="text1"/>
        </w:rPr>
        <w:t>VEPP</w:t>
      </w:r>
      <w:r w:rsidRPr="00430B7F">
        <w:rPr>
          <w:rFonts w:eastAsia="Times New Roman" w:cs="Lucida Grande"/>
          <w:b/>
          <w:bCs/>
          <w:color w:val="000000" w:themeColor="text1"/>
        </w:rPr>
        <w:t xml:space="preserve"> Post Activity, with EOS Paper</w:t>
      </w:r>
    </w:p>
    <w:p w:rsidR="006D62B0" w:rsidRPr="00430B7F" w:rsidRDefault="00150908" w:rsidP="00150908">
      <w:pPr>
        <w:tabs>
          <w:tab w:val="left" w:pos="2188"/>
        </w:tabs>
        <w:rPr>
          <w:rFonts w:eastAsia="Times New Roman" w:cs="Times New Roman"/>
          <w:color w:val="000000" w:themeColor="text1"/>
        </w:rPr>
      </w:pPr>
      <w:r w:rsidRPr="00430B7F">
        <w:rPr>
          <w:rFonts w:eastAsia="Times New Roman" w:cs="Lucida Grande"/>
          <w:b/>
          <w:bCs/>
          <w:color w:val="000000" w:themeColor="text1"/>
        </w:rPr>
        <w:t>Instructions:</w:t>
      </w:r>
      <w:r w:rsidRPr="00430B7F">
        <w:rPr>
          <w:rFonts w:eastAsia="Times New Roman" w:cs="Lucida Grande"/>
          <w:bCs/>
          <w:color w:val="000000" w:themeColor="text1"/>
        </w:rPr>
        <w:t xml:space="preserve"> </w:t>
      </w:r>
      <w:r w:rsidR="00B5778C" w:rsidRPr="00B5778C">
        <w:rPr>
          <w:rFonts w:eastAsia="Times New Roman" w:cs="Times New Roman"/>
          <w:color w:val="000000" w:themeColor="text1"/>
        </w:rPr>
        <w:t>R</w:t>
      </w:r>
      <w:r w:rsidRPr="00430B7F">
        <w:rPr>
          <w:rFonts w:eastAsia="Times New Roman" w:cs="Times New Roman"/>
          <w:color w:val="000000" w:themeColor="text1"/>
        </w:rPr>
        <w:t xml:space="preserve">ead the article that describes the </w:t>
      </w:r>
      <w:r w:rsidR="00712BAB" w:rsidRPr="00430B7F">
        <w:rPr>
          <w:rFonts w:eastAsia="Times New Roman" w:cs="Times New Roman"/>
          <w:color w:val="000000" w:themeColor="text1"/>
        </w:rPr>
        <w:t>dome growth at Mt</w:t>
      </w:r>
      <w:r w:rsidR="00B5778C">
        <w:rPr>
          <w:rFonts w:eastAsia="Times New Roman" w:cs="Times New Roman"/>
          <w:color w:val="000000" w:themeColor="text1"/>
        </w:rPr>
        <w:t>. Saint</w:t>
      </w:r>
      <w:r w:rsidR="00712BAB" w:rsidRPr="00430B7F">
        <w:rPr>
          <w:rFonts w:eastAsia="Times New Roman" w:cs="Times New Roman"/>
          <w:color w:val="000000" w:themeColor="text1"/>
        </w:rPr>
        <w:t xml:space="preserve"> Helens</w:t>
      </w:r>
      <w:r w:rsidR="00B5778C">
        <w:rPr>
          <w:rFonts w:eastAsia="Times New Roman" w:cs="Times New Roman"/>
          <w:color w:val="000000" w:themeColor="text1"/>
        </w:rPr>
        <w:t xml:space="preserve"> (</w:t>
      </w:r>
      <w:proofErr w:type="spellStart"/>
      <w:r w:rsidR="00B5778C">
        <w:rPr>
          <w:rFonts w:eastAsia="Times New Roman" w:cs="Times New Roman"/>
          <w:color w:val="000000" w:themeColor="text1"/>
        </w:rPr>
        <w:t>Dzurisin</w:t>
      </w:r>
      <w:proofErr w:type="spellEnd"/>
      <w:r w:rsidR="00B5778C">
        <w:rPr>
          <w:rFonts w:eastAsia="Times New Roman" w:cs="Times New Roman"/>
          <w:color w:val="000000" w:themeColor="text1"/>
        </w:rPr>
        <w:t xml:space="preserve"> et al., 2005)</w:t>
      </w:r>
      <w:r w:rsidR="00712BAB" w:rsidRPr="00430B7F">
        <w:rPr>
          <w:rFonts w:eastAsia="Times New Roman" w:cs="Times New Roman"/>
          <w:color w:val="000000" w:themeColor="text1"/>
        </w:rPr>
        <w:t xml:space="preserve">. </w:t>
      </w:r>
      <w:r w:rsidR="00CE3718">
        <w:rPr>
          <w:rFonts w:eastAsia="Times New Roman" w:cs="Times New Roman"/>
          <w:color w:val="000000" w:themeColor="text1"/>
        </w:rPr>
        <w:t xml:space="preserve"> </w:t>
      </w:r>
      <w:r w:rsidR="00A9053D" w:rsidRPr="00430B7F">
        <w:rPr>
          <w:rFonts w:eastAsia="Times New Roman" w:cs="Times New Roman"/>
          <w:color w:val="000000" w:themeColor="text1"/>
        </w:rPr>
        <w:t xml:space="preserve">Please </w:t>
      </w:r>
      <w:r w:rsidR="00CE3718">
        <w:rPr>
          <w:rFonts w:eastAsia="Times New Roman" w:cs="Times New Roman"/>
          <w:color w:val="000000" w:themeColor="text1"/>
        </w:rPr>
        <w:t>type your answers to each of the following</w:t>
      </w:r>
      <w:r w:rsidR="00A9053D" w:rsidRPr="00430B7F">
        <w:rPr>
          <w:rFonts w:eastAsia="Times New Roman" w:cs="Times New Roman"/>
          <w:color w:val="000000" w:themeColor="text1"/>
        </w:rPr>
        <w:t>, proofread, print</w:t>
      </w:r>
      <w:r w:rsidR="009E5A80" w:rsidRPr="00430B7F">
        <w:rPr>
          <w:rFonts w:eastAsia="Times New Roman" w:cs="Times New Roman"/>
          <w:color w:val="000000" w:themeColor="text1"/>
        </w:rPr>
        <w:t xml:space="preserve"> it and bring it to class</w:t>
      </w:r>
      <w:r w:rsidR="00A9053D" w:rsidRPr="00430B7F">
        <w:rPr>
          <w:rFonts w:eastAsia="Times New Roman" w:cs="Times New Roman"/>
          <w:color w:val="000000" w:themeColor="text1"/>
        </w:rPr>
        <w:t>.</w:t>
      </w:r>
    </w:p>
    <w:p w:rsidR="006D62B0" w:rsidRPr="00430B7F" w:rsidRDefault="006D62B0" w:rsidP="00150908">
      <w:pPr>
        <w:tabs>
          <w:tab w:val="left" w:pos="2188"/>
        </w:tabs>
        <w:rPr>
          <w:rFonts w:eastAsia="Times New Roman" w:cs="Times New Roman"/>
          <w:color w:val="000000" w:themeColor="text1"/>
        </w:rPr>
      </w:pPr>
    </w:p>
    <w:p w:rsidR="00150908" w:rsidRPr="00430B7F" w:rsidRDefault="00B5778C" w:rsidP="00150908">
      <w:pPr>
        <w:shd w:val="clear" w:color="auto" w:fill="FFFFFF"/>
        <w:rPr>
          <w:rFonts w:eastAsia="Times New Roman" w:cs="Lucida Grande"/>
          <w:color w:val="000000" w:themeColor="text1"/>
        </w:rPr>
      </w:pPr>
      <w:r w:rsidRPr="00B5778C">
        <w:rPr>
          <w:rFonts w:cs="Lucida Grande"/>
          <w:color w:val="000000" w:themeColor="text1"/>
        </w:rPr>
        <w:t>1</w:t>
      </w:r>
      <w:r w:rsidR="00150908" w:rsidRPr="00430B7F">
        <w:rPr>
          <w:rFonts w:cs="Lucida Grande"/>
          <w:color w:val="000000" w:themeColor="text1"/>
        </w:rPr>
        <w:t xml:space="preserve">. </w:t>
      </w:r>
      <w:r w:rsidR="00150908" w:rsidRPr="00430B7F">
        <w:rPr>
          <w:rFonts w:eastAsia="Times New Roman" w:cs="Lucida Grande"/>
          <w:color w:val="000000" w:themeColor="text1"/>
        </w:rPr>
        <w:t>What types of data did volcanologists at</w:t>
      </w:r>
      <w:r w:rsidR="00712BAB" w:rsidRPr="00430B7F">
        <w:rPr>
          <w:rFonts w:eastAsia="Times New Roman" w:cs="Lucida Grande"/>
          <w:color w:val="000000" w:themeColor="text1"/>
        </w:rPr>
        <w:t xml:space="preserve"> the </w:t>
      </w:r>
      <w:r w:rsidR="00150908" w:rsidRPr="00430B7F">
        <w:rPr>
          <w:rFonts w:eastAsia="Times New Roman" w:cs="Lucida Grande"/>
          <w:color w:val="000000" w:themeColor="text1"/>
        </w:rPr>
        <w:t>U.S. Geological Survey</w:t>
      </w:r>
      <w:r w:rsidR="00D84DB2" w:rsidRPr="00430B7F">
        <w:rPr>
          <w:rFonts w:eastAsia="Times New Roman" w:cs="Lucida Grande"/>
          <w:color w:val="000000" w:themeColor="text1"/>
        </w:rPr>
        <w:t xml:space="preserve"> use to</w:t>
      </w:r>
      <w:r w:rsidR="00150908" w:rsidRPr="00430B7F">
        <w:rPr>
          <w:rFonts w:eastAsia="Times New Roman" w:cs="Lucida Grande"/>
          <w:color w:val="000000" w:themeColor="text1"/>
        </w:rPr>
        <w:t xml:space="preserve"> interpret the </w:t>
      </w:r>
      <w:r w:rsidR="00CE3718">
        <w:rPr>
          <w:rFonts w:eastAsia="Times New Roman" w:cs="Lucida Grande"/>
          <w:color w:val="000000" w:themeColor="text1"/>
        </w:rPr>
        <w:t>dome growth activity at Mount St. Helens?</w:t>
      </w:r>
      <w:r w:rsidR="00150908" w:rsidRPr="00430B7F">
        <w:rPr>
          <w:rFonts w:eastAsia="Times New Roman" w:cs="Lucida Grande"/>
          <w:color w:val="000000" w:themeColor="text1"/>
        </w:rPr>
        <w:t xml:space="preserve">  </w:t>
      </w:r>
    </w:p>
    <w:p w:rsidR="00150908" w:rsidRPr="00430B7F" w:rsidRDefault="00150908" w:rsidP="00150908">
      <w:pPr>
        <w:shd w:val="clear" w:color="auto" w:fill="FFFFFF"/>
        <w:rPr>
          <w:rFonts w:eastAsia="Times New Roman" w:cs="Lucida Grande"/>
          <w:color w:val="000000" w:themeColor="text1"/>
        </w:rPr>
      </w:pPr>
    </w:p>
    <w:p w:rsidR="00150908" w:rsidRPr="00430B7F" w:rsidRDefault="00B5778C" w:rsidP="00150908">
      <w:pPr>
        <w:shd w:val="clear" w:color="auto" w:fill="FFFFFF"/>
        <w:rPr>
          <w:rFonts w:eastAsia="Times New Roman" w:cs="Lucida Grande"/>
          <w:bCs/>
          <w:color w:val="000000" w:themeColor="text1"/>
        </w:rPr>
      </w:pPr>
      <w:r>
        <w:rPr>
          <w:rFonts w:eastAsia="Times New Roman" w:cs="Lucida Grande"/>
          <w:color w:val="000000" w:themeColor="text1"/>
        </w:rPr>
        <w:t>2</w:t>
      </w:r>
      <w:r w:rsidR="00150908" w:rsidRPr="00430B7F">
        <w:rPr>
          <w:rFonts w:eastAsia="Times New Roman" w:cs="Lucida Grande"/>
          <w:color w:val="000000" w:themeColor="text1"/>
        </w:rPr>
        <w:t xml:space="preserve">. Examine the monitoring data in </w:t>
      </w:r>
      <w:r w:rsidR="009E5A80" w:rsidRPr="00430B7F">
        <w:rPr>
          <w:rFonts w:eastAsia="Times New Roman" w:cs="Lucida Grande"/>
          <w:color w:val="000000" w:themeColor="text1"/>
        </w:rPr>
        <w:t>F</w:t>
      </w:r>
      <w:r w:rsidR="00150908" w:rsidRPr="00430B7F">
        <w:rPr>
          <w:rFonts w:eastAsia="Times New Roman" w:cs="Lucida Grande"/>
          <w:color w:val="000000" w:themeColor="text1"/>
        </w:rPr>
        <w:t xml:space="preserve">igure </w:t>
      </w:r>
      <w:r w:rsidR="00712BAB" w:rsidRPr="00430B7F">
        <w:rPr>
          <w:rFonts w:eastAsia="Times New Roman" w:cs="Lucida Grande"/>
          <w:color w:val="000000" w:themeColor="text1"/>
        </w:rPr>
        <w:t>1</w:t>
      </w:r>
      <w:r w:rsidR="00150908" w:rsidRPr="00430B7F">
        <w:rPr>
          <w:rFonts w:eastAsia="Times New Roman" w:cs="Lucida Grande"/>
          <w:color w:val="000000" w:themeColor="text1"/>
        </w:rPr>
        <w:t xml:space="preserve"> (of the article). </w:t>
      </w:r>
      <w:r w:rsidR="009E5A80" w:rsidRPr="00430B7F">
        <w:rPr>
          <w:rFonts w:eastAsia="Times New Roman" w:cs="Lucida Grande"/>
          <w:color w:val="000000" w:themeColor="text1"/>
        </w:rPr>
        <w:t xml:space="preserve">Read the caption carefully to understand </w:t>
      </w:r>
      <w:r w:rsidR="00712BAB" w:rsidRPr="00430B7F">
        <w:rPr>
          <w:rFonts w:eastAsia="Times New Roman" w:cs="Lucida Grande"/>
          <w:color w:val="000000" w:themeColor="text1"/>
        </w:rPr>
        <w:t>the</w:t>
      </w:r>
      <w:r w:rsidR="009E5A80" w:rsidRPr="00430B7F">
        <w:rPr>
          <w:rFonts w:eastAsia="Times New Roman" w:cs="Lucida Grande"/>
          <w:color w:val="000000" w:themeColor="text1"/>
        </w:rPr>
        <w:t xml:space="preserve"> data</w:t>
      </w:r>
      <w:r w:rsidR="00712BAB" w:rsidRPr="00430B7F">
        <w:rPr>
          <w:rFonts w:eastAsia="Times New Roman" w:cs="Lucida Grande"/>
          <w:color w:val="000000" w:themeColor="text1"/>
        </w:rPr>
        <w:t>.</w:t>
      </w:r>
      <w:r w:rsidR="009E5A80" w:rsidRPr="00430B7F">
        <w:rPr>
          <w:rFonts w:eastAsia="Times New Roman" w:cs="Lucida Grande"/>
          <w:color w:val="000000" w:themeColor="text1"/>
        </w:rPr>
        <w:t xml:space="preserve"> </w:t>
      </w:r>
      <w:r w:rsidR="00150908" w:rsidRPr="00430B7F">
        <w:rPr>
          <w:rFonts w:eastAsia="Times New Roman" w:cs="Lucida Grande"/>
          <w:bCs/>
          <w:color w:val="000000" w:themeColor="text1"/>
        </w:rPr>
        <w:t>Describe in your own words, what happen</w:t>
      </w:r>
      <w:r w:rsidR="00430B7F" w:rsidRPr="00430B7F">
        <w:rPr>
          <w:rFonts w:eastAsia="Times New Roman" w:cs="Lucida Grande"/>
          <w:bCs/>
          <w:color w:val="000000" w:themeColor="text1"/>
        </w:rPr>
        <w:t>ed</w:t>
      </w:r>
      <w:r w:rsidR="00150908" w:rsidRPr="00430B7F">
        <w:rPr>
          <w:rFonts w:eastAsia="Times New Roman" w:cs="Lucida Grande"/>
          <w:bCs/>
          <w:color w:val="000000" w:themeColor="text1"/>
        </w:rPr>
        <w:t xml:space="preserve"> from </w:t>
      </w:r>
      <w:r w:rsidR="00712BAB" w:rsidRPr="00430B7F">
        <w:rPr>
          <w:rFonts w:eastAsia="Times New Roman" w:cs="Lucida Grande"/>
          <w:bCs/>
          <w:color w:val="000000" w:themeColor="text1"/>
        </w:rPr>
        <w:t xml:space="preserve">Sept 28-October </w:t>
      </w:r>
      <w:r w:rsidR="00430B7F" w:rsidRPr="00430B7F">
        <w:rPr>
          <w:rFonts w:eastAsia="Times New Roman" w:cs="Lucida Grande"/>
          <w:bCs/>
          <w:color w:val="000000" w:themeColor="text1"/>
        </w:rPr>
        <w:t xml:space="preserve">10. </w:t>
      </w:r>
    </w:p>
    <w:p w:rsidR="00430B7F" w:rsidRPr="00430B7F" w:rsidRDefault="00430B7F" w:rsidP="00150908">
      <w:pPr>
        <w:shd w:val="clear" w:color="auto" w:fill="FFFFFF"/>
        <w:rPr>
          <w:rFonts w:eastAsia="Times New Roman" w:cs="Lucida Grande"/>
          <w:bCs/>
          <w:color w:val="000000" w:themeColor="text1"/>
        </w:rPr>
      </w:pPr>
    </w:p>
    <w:p w:rsidR="00430B7F" w:rsidRPr="00430B7F" w:rsidRDefault="00B5778C" w:rsidP="00150908">
      <w:pPr>
        <w:shd w:val="clear" w:color="auto" w:fill="FFFFFF"/>
        <w:rPr>
          <w:rFonts w:eastAsia="Times New Roman" w:cs="Lucida Grande"/>
          <w:color w:val="000000" w:themeColor="text1"/>
        </w:rPr>
      </w:pPr>
      <w:r>
        <w:rPr>
          <w:rFonts w:eastAsia="Times New Roman" w:cs="Lucida Grande"/>
          <w:bCs/>
          <w:color w:val="000000" w:themeColor="text1"/>
        </w:rPr>
        <w:t xml:space="preserve">3. </w:t>
      </w:r>
      <w:r w:rsidR="00430B7F" w:rsidRPr="00430B7F">
        <w:rPr>
          <w:rFonts w:eastAsia="Times New Roman" w:cs="Lucida Grande"/>
          <w:bCs/>
          <w:color w:val="000000" w:themeColor="text1"/>
        </w:rPr>
        <w:t xml:space="preserve">How do the USGS alert levels change in this time frame (Sept 28 Oct 10)? How do those levels compare with the levels you determined in </w:t>
      </w:r>
      <w:r>
        <w:rPr>
          <w:rFonts w:eastAsia="Times New Roman" w:cs="Lucida Grande"/>
          <w:bCs/>
          <w:color w:val="000000" w:themeColor="text1"/>
        </w:rPr>
        <w:t>your groups in phase</w:t>
      </w:r>
      <w:r w:rsidR="00430B7F" w:rsidRPr="00430B7F">
        <w:rPr>
          <w:rFonts w:eastAsia="Times New Roman" w:cs="Lucida Grande"/>
          <w:bCs/>
          <w:color w:val="000000" w:themeColor="text1"/>
        </w:rPr>
        <w:t xml:space="preserve"> 1 and then in </w:t>
      </w:r>
      <w:r>
        <w:rPr>
          <w:rFonts w:eastAsia="Times New Roman" w:cs="Lucida Grande"/>
          <w:bCs/>
          <w:color w:val="000000" w:themeColor="text1"/>
        </w:rPr>
        <w:t>phase</w:t>
      </w:r>
      <w:r w:rsidR="00430B7F" w:rsidRPr="00430B7F">
        <w:rPr>
          <w:rFonts w:eastAsia="Times New Roman" w:cs="Lucida Grande"/>
          <w:bCs/>
          <w:color w:val="000000" w:themeColor="text1"/>
        </w:rPr>
        <w:t xml:space="preserve"> 2 of the </w:t>
      </w:r>
      <w:r>
        <w:rPr>
          <w:rFonts w:eastAsia="Times New Roman" w:cs="Lucida Grande"/>
          <w:bCs/>
          <w:color w:val="000000" w:themeColor="text1"/>
        </w:rPr>
        <w:t xml:space="preserve">MMM </w:t>
      </w:r>
      <w:bookmarkStart w:id="0" w:name="_GoBack"/>
      <w:bookmarkEnd w:id="0"/>
      <w:r w:rsidR="00430B7F" w:rsidRPr="00430B7F">
        <w:rPr>
          <w:rFonts w:eastAsia="Times New Roman" w:cs="Lucida Grande"/>
          <w:bCs/>
          <w:color w:val="000000" w:themeColor="text1"/>
        </w:rPr>
        <w:t xml:space="preserve">activity in class? </w:t>
      </w:r>
    </w:p>
    <w:p w:rsidR="00150908" w:rsidRPr="00430B7F" w:rsidRDefault="00150908" w:rsidP="00150908">
      <w:pPr>
        <w:shd w:val="clear" w:color="auto" w:fill="FFFFFF"/>
        <w:rPr>
          <w:color w:val="000000" w:themeColor="text1"/>
        </w:rPr>
      </w:pPr>
    </w:p>
    <w:p w:rsidR="00150908" w:rsidRPr="00430B7F" w:rsidRDefault="00B5778C" w:rsidP="00150908">
      <w:pPr>
        <w:shd w:val="clear" w:color="auto" w:fill="FFFFFF"/>
      </w:pPr>
      <w:r>
        <w:rPr>
          <w:color w:val="000000" w:themeColor="text1"/>
        </w:rPr>
        <w:t>4</w:t>
      </w:r>
      <w:r w:rsidR="00150908" w:rsidRPr="00430B7F">
        <w:rPr>
          <w:color w:val="000000" w:themeColor="text1"/>
        </w:rPr>
        <w:t xml:space="preserve">. </w:t>
      </w:r>
      <w:r w:rsidR="00150908" w:rsidRPr="00430B7F">
        <w:rPr>
          <w:rFonts w:eastAsia="Times New Roman" w:cs="Lucida Grande"/>
          <w:color w:val="000000" w:themeColor="text1"/>
        </w:rPr>
        <w:t>Note in the section, “Current Status,</w:t>
      </w:r>
      <w:r w:rsidR="00F71156" w:rsidRPr="00430B7F">
        <w:rPr>
          <w:rFonts w:eastAsia="Times New Roman" w:cs="Lucida Grande"/>
          <w:color w:val="000000" w:themeColor="text1"/>
        </w:rPr>
        <w:t xml:space="preserve">” </w:t>
      </w:r>
      <w:r w:rsidR="00430B7F" w:rsidRPr="00430B7F">
        <w:rPr>
          <w:rFonts w:eastAsia="Times New Roman" w:cs="Lucida Grande"/>
          <w:color w:val="000000" w:themeColor="text1"/>
        </w:rPr>
        <w:t xml:space="preserve">the author describes the seismicity and dome growth as in “steady state” (as of 2005). Compare that assessment with the current alert level of the volcano (available: </w:t>
      </w:r>
      <w:hyperlink r:id="rId4" w:history="1">
        <w:r w:rsidR="00430B7F" w:rsidRPr="00430B7F">
          <w:rPr>
            <w:rStyle w:val="Hyperlink"/>
            <w:rFonts w:eastAsia="Times New Roman" w:cs="Lucida Grande"/>
          </w:rPr>
          <w:t>https://volcanoes.usgs.gov/volcanoes/st_helens/st_helens_sub_page_76.html</w:t>
        </w:r>
      </w:hyperlink>
      <w:r w:rsidR="00430B7F" w:rsidRPr="00430B7F">
        <w:t xml:space="preserve">)? </w:t>
      </w:r>
    </w:p>
    <w:p w:rsidR="00430B7F" w:rsidRPr="00430B7F" w:rsidRDefault="00430B7F" w:rsidP="00150908">
      <w:pPr>
        <w:shd w:val="clear" w:color="auto" w:fill="FFFFFF"/>
      </w:pPr>
      <w:r w:rsidRPr="00430B7F">
        <w:t xml:space="preserve">Also consider the most recent activity at Mount St. Helens, described in the “Hot Stuff” section here: </w:t>
      </w:r>
      <w:hyperlink r:id="rId5" w:history="1">
        <w:r w:rsidRPr="00430B7F">
          <w:rPr>
            <w:rStyle w:val="Hyperlink"/>
          </w:rPr>
          <w:t>https://volcanoes.usgs.gov/observatories/cvo/</w:t>
        </w:r>
      </w:hyperlink>
      <w:r w:rsidRPr="00430B7F">
        <w:t xml:space="preserve"> </w:t>
      </w:r>
      <w:r w:rsidR="00CE3718">
        <w:t xml:space="preserve">(from December 2016). </w:t>
      </w:r>
    </w:p>
    <w:p w:rsidR="00430B7F" w:rsidRPr="00430B7F" w:rsidRDefault="00430B7F" w:rsidP="00150908">
      <w:pPr>
        <w:shd w:val="clear" w:color="auto" w:fill="FFFFFF"/>
      </w:pPr>
    </w:p>
    <w:p w:rsidR="00150908" w:rsidRPr="00430B7F" w:rsidRDefault="00150908" w:rsidP="00150908">
      <w:pPr>
        <w:shd w:val="clear" w:color="auto" w:fill="FFFFFF"/>
        <w:rPr>
          <w:rFonts w:eastAsia="Times New Roman" w:cs="Lucida Grande"/>
          <w:color w:val="000000" w:themeColor="text1"/>
        </w:rPr>
      </w:pPr>
    </w:p>
    <w:p w:rsidR="00150908" w:rsidRPr="00430B7F" w:rsidRDefault="00150908" w:rsidP="00150908">
      <w:pPr>
        <w:shd w:val="clear" w:color="auto" w:fill="FFFFFF"/>
        <w:rPr>
          <w:rFonts w:eastAsia="Times New Roman" w:cs="Lucida Grande"/>
          <w:color w:val="000000" w:themeColor="text1"/>
        </w:rPr>
      </w:pPr>
    </w:p>
    <w:p w:rsidR="00150908" w:rsidRPr="00430B7F" w:rsidRDefault="00150908" w:rsidP="00150908">
      <w:pPr>
        <w:shd w:val="clear" w:color="auto" w:fill="FFFFFF"/>
        <w:rPr>
          <w:rFonts w:eastAsia="Times New Roman" w:cs="Lucida Grande"/>
          <w:color w:val="000000" w:themeColor="text1"/>
        </w:rPr>
      </w:pPr>
    </w:p>
    <w:p w:rsidR="00150908" w:rsidRPr="00430B7F" w:rsidRDefault="00150908" w:rsidP="00150908">
      <w:pPr>
        <w:shd w:val="clear" w:color="auto" w:fill="FFFFFF"/>
        <w:rPr>
          <w:rFonts w:eastAsia="Times New Roman" w:cs="Lucida Grande"/>
          <w:color w:val="000000" w:themeColor="text1"/>
        </w:rPr>
      </w:pPr>
    </w:p>
    <w:p w:rsidR="00150908" w:rsidRPr="00430B7F" w:rsidRDefault="00150908" w:rsidP="00150908">
      <w:pPr>
        <w:rPr>
          <w:color w:val="000000" w:themeColor="text1"/>
        </w:rPr>
      </w:pPr>
    </w:p>
    <w:sectPr w:rsidR="00150908" w:rsidRPr="00430B7F" w:rsidSect="009E5A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08"/>
    <w:rsid w:val="00150908"/>
    <w:rsid w:val="002462F7"/>
    <w:rsid w:val="00430B7F"/>
    <w:rsid w:val="0046431E"/>
    <w:rsid w:val="0053112C"/>
    <w:rsid w:val="005F4546"/>
    <w:rsid w:val="006C2AD0"/>
    <w:rsid w:val="006D62B0"/>
    <w:rsid w:val="00712BAB"/>
    <w:rsid w:val="00792F9C"/>
    <w:rsid w:val="007D58CD"/>
    <w:rsid w:val="0084042F"/>
    <w:rsid w:val="008460FD"/>
    <w:rsid w:val="00946C2F"/>
    <w:rsid w:val="009E5A80"/>
    <w:rsid w:val="00A14D48"/>
    <w:rsid w:val="00A9053D"/>
    <w:rsid w:val="00AA32FD"/>
    <w:rsid w:val="00B5778C"/>
    <w:rsid w:val="00BA6338"/>
    <w:rsid w:val="00CE3718"/>
    <w:rsid w:val="00D84DB2"/>
    <w:rsid w:val="00EF6B55"/>
    <w:rsid w:val="00F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32705-E566-44F9-B193-E7BC580C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9C"/>
  </w:style>
  <w:style w:type="paragraph" w:styleId="Heading3">
    <w:name w:val="heading 3"/>
    <w:basedOn w:val="Normal"/>
    <w:link w:val="Heading3Char"/>
    <w:uiPriority w:val="9"/>
    <w:qFormat/>
    <w:rsid w:val="00150908"/>
    <w:pPr>
      <w:spacing w:before="240" w:after="24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0908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1509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150908"/>
  </w:style>
  <w:style w:type="character" w:styleId="Strong">
    <w:name w:val="Strong"/>
    <w:basedOn w:val="DefaultParagraphFont"/>
    <w:uiPriority w:val="22"/>
    <w:qFormat/>
    <w:rsid w:val="00150908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53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1358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2796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678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5" w:color="EEEEEE"/>
                                    <w:left w:val="single" w:sz="6" w:space="5" w:color="EEEEEE"/>
                                    <w:bottom w:val="single" w:sz="6" w:space="5" w:color="EEEEEE"/>
                                    <w:right w:val="single" w:sz="6" w:space="5" w:color="EEEEEE"/>
                                  </w:divBdr>
                                  <w:divsChild>
                                    <w:div w:id="50150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5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075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4560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86597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8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9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508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47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91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46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95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9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9417">
          <w:marLeft w:val="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229">
              <w:marLeft w:val="5418"/>
              <w:marRight w:val="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AAAAAA"/>
                            <w:left w:val="single" w:sz="12" w:space="0" w:color="AAAAAA"/>
                            <w:bottom w:val="single" w:sz="12" w:space="0" w:color="AAAAAA"/>
                            <w:right w:val="single" w:sz="12" w:space="0" w:color="AAAAAA"/>
                          </w:divBdr>
                          <w:divsChild>
                            <w:div w:id="108071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082">
                                  <w:marLeft w:val="-732"/>
                                  <w:marRight w:val="-73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1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9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5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6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698">
          <w:marLeft w:val="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291">
              <w:marLeft w:val="5418"/>
              <w:marRight w:val="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AAAAAA"/>
                            <w:left w:val="single" w:sz="12" w:space="0" w:color="AAAAAA"/>
                            <w:bottom w:val="single" w:sz="12" w:space="0" w:color="AAAAAA"/>
                            <w:right w:val="single" w:sz="12" w:space="0" w:color="AAAAAA"/>
                          </w:divBdr>
                          <w:divsChild>
                            <w:div w:id="195732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2891">
                                  <w:marLeft w:val="-732"/>
                                  <w:marRight w:val="-73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3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6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6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6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6963">
          <w:marLeft w:val="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4313">
              <w:marLeft w:val="5418"/>
              <w:marRight w:val="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AAAAAA"/>
                            <w:left w:val="single" w:sz="12" w:space="0" w:color="AAAAAA"/>
                            <w:bottom w:val="single" w:sz="12" w:space="0" w:color="AAAAAA"/>
                            <w:right w:val="single" w:sz="12" w:space="0" w:color="AAAAAA"/>
                          </w:divBdr>
                          <w:divsChild>
                            <w:div w:id="13195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000">
                                  <w:marLeft w:val="-732"/>
                                  <w:marRight w:val="-73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7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7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75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8040">
          <w:marLeft w:val="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4221">
              <w:marLeft w:val="5418"/>
              <w:marRight w:val="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AAAAAA"/>
                            <w:left w:val="single" w:sz="12" w:space="0" w:color="AAAAAA"/>
                            <w:bottom w:val="single" w:sz="12" w:space="0" w:color="AAAAAA"/>
                            <w:right w:val="single" w:sz="12" w:space="0" w:color="AAAAAA"/>
                          </w:divBdr>
                          <w:divsChild>
                            <w:div w:id="9875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9606">
                                  <w:marLeft w:val="-732"/>
                                  <w:marRight w:val="-73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9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3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2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6285">
          <w:marLeft w:val="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691">
              <w:marLeft w:val="5418"/>
              <w:marRight w:val="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AAAAAA"/>
                            <w:left w:val="single" w:sz="12" w:space="0" w:color="AAAAAA"/>
                            <w:bottom w:val="single" w:sz="12" w:space="0" w:color="AAAAAA"/>
                            <w:right w:val="single" w:sz="12" w:space="0" w:color="AAAAAA"/>
                          </w:divBdr>
                          <w:divsChild>
                            <w:div w:id="28006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58014">
                                  <w:marLeft w:val="-732"/>
                                  <w:marRight w:val="-73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5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9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6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8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1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76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4484">
          <w:marLeft w:val="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6670">
              <w:marLeft w:val="5418"/>
              <w:marRight w:val="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AAAAAA"/>
                            <w:left w:val="single" w:sz="12" w:space="0" w:color="AAAAAA"/>
                            <w:bottom w:val="single" w:sz="12" w:space="0" w:color="AAAAAA"/>
                            <w:right w:val="single" w:sz="12" w:space="0" w:color="AAAAAA"/>
                          </w:divBdr>
                          <w:divsChild>
                            <w:div w:id="2863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1112">
                                  <w:marLeft w:val="-732"/>
                                  <w:marRight w:val="-73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4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5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6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67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9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lcanoes.usgs.gov/observatories/cvo/" TargetMode="External"/><Relationship Id="rId4" Type="http://schemas.openxmlformats.org/officeDocument/2006/relationships/hyperlink" Target="https://volcanoes.usgs.gov/volcanoes/st_helens/st_helens_sub_page_7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 User</dc:creator>
  <cp:lastModifiedBy>Teasdale, Rachel</cp:lastModifiedBy>
  <cp:revision>2</cp:revision>
  <dcterms:created xsi:type="dcterms:W3CDTF">2017-07-17T01:21:00Z</dcterms:created>
  <dcterms:modified xsi:type="dcterms:W3CDTF">2017-07-17T01:21:00Z</dcterms:modified>
</cp:coreProperties>
</file>