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AAB" w:rsidRDefault="005273F6" w:rsidP="005273F6">
      <w:pPr>
        <w:jc w:val="center"/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Geospatial Thinking Activity Instructor Notes</w:t>
      </w:r>
    </w:p>
    <w:p w:rsidR="005273F6" w:rsidRPr="00792AFB" w:rsidRDefault="005273F6" w:rsidP="005273F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0086C" w:rsidRPr="00792AFB" w:rsidRDefault="005273F6" w:rsidP="0079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Show the first episode of Penn State’s Geospatial Revolution series to the class.</w:t>
      </w:r>
    </w:p>
    <w:p w:rsidR="00E0086C" w:rsidRPr="00792AFB" w:rsidRDefault="00E0086C" w:rsidP="00E0086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Pose the following question to the students:</w:t>
      </w:r>
    </w:p>
    <w:p w:rsidR="00E0086C" w:rsidRPr="00792AFB" w:rsidRDefault="00E0086C" w:rsidP="00E0086C">
      <w:pPr>
        <w:ind w:left="720"/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“Suppose you are traveling to a new city and you want some good Mexican food for dinner.  You want a place that has good reviews, is close to your hotel, and is not too expensive.  Discuss with one or two of your classmates how you would select a restaurant to try, and how you would navigate to it.”</w:t>
      </w:r>
    </w:p>
    <w:p w:rsidR="00E0086C" w:rsidRPr="00792AFB" w:rsidRDefault="00E0086C" w:rsidP="00792AFB">
      <w:pPr>
        <w:ind w:left="720"/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 xml:space="preserve">Allow the students enough time to discuss their ideas, but make sure that you pace the activity to ensure that they can finish it in the time allotted.  </w:t>
      </w:r>
    </w:p>
    <w:p w:rsidR="003B1AF3" w:rsidRPr="00792AFB" w:rsidRDefault="003B1AF3" w:rsidP="0079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When the students are done discussing the first scenario, give them the following instruction</w:t>
      </w:r>
    </w:p>
    <w:p w:rsidR="003B1AF3" w:rsidRPr="00792AFB" w:rsidRDefault="003B1AF3" w:rsidP="00792AFB">
      <w:pPr>
        <w:ind w:left="720"/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“Now repeat this exercise except suppose that there are no cell phones, no Internet and no computers”.</w:t>
      </w:r>
    </w:p>
    <w:p w:rsidR="003B1AF3" w:rsidRPr="00792AFB" w:rsidRDefault="00400DFC" w:rsidP="0079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Distribute the handout below to each student and instruct them to compose the essay according to the instructions.</w:t>
      </w:r>
    </w:p>
    <w:p w:rsidR="00792AFB" w:rsidRDefault="00792AFB" w:rsidP="0079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t>Instruct each group to summarize the</w:t>
      </w:r>
      <w:r w:rsidR="00FA6410">
        <w:rPr>
          <w:rFonts w:ascii="Times New Roman" w:hAnsi="Times New Roman" w:cs="Times New Roman"/>
          <w:sz w:val="24"/>
          <w:szCs w:val="24"/>
        </w:rPr>
        <w:t>ir</w:t>
      </w:r>
      <w:r w:rsidRPr="00792AFB">
        <w:rPr>
          <w:rFonts w:ascii="Times New Roman" w:hAnsi="Times New Roman" w:cs="Times New Roman"/>
          <w:sz w:val="24"/>
          <w:szCs w:val="24"/>
        </w:rPr>
        <w:t xml:space="preserve"> approaches for each scenario to the class.</w:t>
      </w:r>
    </w:p>
    <w:p w:rsidR="00FA6410" w:rsidRPr="00792AFB" w:rsidRDefault="00FA6410" w:rsidP="00792AF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Take some time to summarize the objectives of the activity and to distinguish the differences between geographic features and geographic attributes.</w:t>
      </w:r>
      <w:r w:rsidR="00A21811">
        <w:rPr>
          <w:rFonts w:ascii="Times New Roman" w:hAnsi="Times New Roman" w:cs="Times New Roman"/>
          <w:sz w:val="24"/>
          <w:szCs w:val="24"/>
        </w:rPr>
        <w:t xml:space="preserve">  See the references and resources section of this activity for links to more information.</w:t>
      </w:r>
    </w:p>
    <w:p w:rsidR="00400DFC" w:rsidRPr="00792AFB" w:rsidRDefault="00400DFC" w:rsidP="00400DFC">
      <w:pPr>
        <w:rPr>
          <w:rFonts w:ascii="Times New Roman" w:hAnsi="Times New Roman" w:cs="Times New Roman"/>
          <w:sz w:val="24"/>
          <w:szCs w:val="24"/>
        </w:rPr>
      </w:pPr>
    </w:p>
    <w:p w:rsidR="00400DFC" w:rsidRPr="00792AFB" w:rsidRDefault="00400DFC" w:rsidP="00400DFC">
      <w:pPr>
        <w:rPr>
          <w:rFonts w:ascii="Times New Roman" w:hAnsi="Times New Roman" w:cs="Times New Roman"/>
          <w:sz w:val="24"/>
          <w:szCs w:val="24"/>
        </w:rPr>
      </w:pPr>
    </w:p>
    <w:p w:rsidR="00400DFC" w:rsidRPr="00792AFB" w:rsidRDefault="00400DFC" w:rsidP="00400DFC">
      <w:pPr>
        <w:rPr>
          <w:rFonts w:ascii="Times New Roman" w:hAnsi="Times New Roman" w:cs="Times New Roman"/>
          <w:sz w:val="24"/>
          <w:szCs w:val="24"/>
        </w:rPr>
      </w:pPr>
    </w:p>
    <w:p w:rsidR="00400DFC" w:rsidRPr="00792AFB" w:rsidRDefault="00400DFC" w:rsidP="00400DFC">
      <w:pPr>
        <w:rPr>
          <w:rFonts w:ascii="Times New Roman" w:hAnsi="Times New Roman" w:cs="Times New Roman"/>
          <w:sz w:val="24"/>
          <w:szCs w:val="24"/>
        </w:rPr>
      </w:pPr>
      <w:r w:rsidRPr="00792AFB">
        <w:rPr>
          <w:rFonts w:ascii="Times New Roman" w:hAnsi="Times New Roman" w:cs="Times New Roman"/>
          <w:sz w:val="24"/>
          <w:szCs w:val="24"/>
        </w:rPr>
        <w:br w:type="page"/>
      </w:r>
    </w:p>
    <w:p w:rsidR="00400DFC" w:rsidRPr="00792AFB" w:rsidRDefault="00400DFC" w:rsidP="00400DFC">
      <w:pPr>
        <w:tabs>
          <w:tab w:val="left" w:pos="720"/>
        </w:tabs>
        <w:spacing w:line="256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</w:pPr>
      <w:r w:rsidRPr="00400DFC">
        <w:rPr>
          <w:rFonts w:ascii="Times New Roman" w:eastAsia="Times New Roman" w:hAnsi="Times New Roman" w:cs="Times New Roman"/>
          <w:b/>
          <w:color w:val="000000" w:themeColor="text1"/>
          <w:kern w:val="24"/>
          <w:sz w:val="24"/>
          <w:szCs w:val="24"/>
        </w:rPr>
        <w:lastRenderedPageBreak/>
        <w:t>In Class Geospatial Thinking Activity</w:t>
      </w:r>
    </w:p>
    <w:p w:rsidR="001A61E3" w:rsidRPr="00792AFB" w:rsidRDefault="001A61E3" w:rsidP="001A61E3">
      <w:pPr>
        <w:tabs>
          <w:tab w:val="left" w:pos="720"/>
        </w:tabs>
        <w:spacing w:line="25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792AF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Date:</w:t>
      </w:r>
    </w:p>
    <w:p w:rsidR="001A61E3" w:rsidRPr="00792AFB" w:rsidRDefault="001A61E3" w:rsidP="001A61E3">
      <w:pPr>
        <w:tabs>
          <w:tab w:val="left" w:pos="720"/>
        </w:tabs>
        <w:spacing w:line="25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792AF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Name:</w:t>
      </w:r>
    </w:p>
    <w:p w:rsidR="001A61E3" w:rsidRPr="00792AFB" w:rsidRDefault="001A61E3" w:rsidP="001A61E3">
      <w:pPr>
        <w:tabs>
          <w:tab w:val="left" w:pos="720"/>
        </w:tabs>
        <w:spacing w:line="25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  <w:r w:rsidRPr="00792AFB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Partner’s Name(s):</w:t>
      </w:r>
    </w:p>
    <w:p w:rsidR="001A61E3" w:rsidRPr="00400DFC" w:rsidRDefault="001A61E3" w:rsidP="001A61E3">
      <w:pPr>
        <w:tabs>
          <w:tab w:val="left" w:pos="720"/>
        </w:tabs>
        <w:spacing w:line="256" w:lineRule="auto"/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</w:pPr>
    </w:p>
    <w:p w:rsidR="00400DFC" w:rsidRPr="00400DFC" w:rsidRDefault="00400DFC" w:rsidP="00400DFC">
      <w:pPr>
        <w:tabs>
          <w:tab w:val="left" w:pos="720"/>
        </w:tabs>
        <w:spacing w:line="256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00DF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 xml:space="preserve">After watching Episode One of Penn State’s Geospatial Revolution series </w:t>
      </w:r>
      <w:hyperlink r:id="rId7" w:history="1">
        <w:r w:rsidRPr="00792AFB">
          <w:rPr>
            <w:rFonts w:ascii="Times New Roman" w:eastAsia="Times New Roman" w:hAnsi="Times New Roman" w:cs="Times New Roman"/>
            <w:color w:val="0563C1" w:themeColor="hyperlink"/>
            <w:kern w:val="24"/>
            <w:sz w:val="24"/>
            <w:szCs w:val="24"/>
            <w:u w:val="single"/>
          </w:rPr>
          <w:t>http://geospatialrevolution.psu.edu/episode1</w:t>
        </w:r>
      </w:hyperlink>
      <w:r w:rsidRPr="00400DFC">
        <w:rPr>
          <w:rFonts w:ascii="Times New Roman" w:eastAsia="Times New Roman" w:hAnsi="Times New Roman" w:cs="Times New Roman"/>
          <w:color w:val="000000" w:themeColor="text1"/>
          <w:kern w:val="24"/>
          <w:sz w:val="24"/>
          <w:szCs w:val="24"/>
        </w:rPr>
        <w:t>, write a three-paragraph essay about how your approach to these two situations differs.  In your essay answer these questions, writing one paragraph for each question:</w:t>
      </w:r>
    </w:p>
    <w:p w:rsidR="00400DFC" w:rsidRPr="00400DFC" w:rsidRDefault="00400DFC" w:rsidP="00400DFC">
      <w:pPr>
        <w:numPr>
          <w:ilvl w:val="0"/>
          <w:numId w:val="2"/>
        </w:numPr>
        <w:tabs>
          <w:tab w:val="left" w:pos="72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D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How do you gather the information you need to select a restaurant in each scenario?</w:t>
      </w:r>
    </w:p>
    <w:p w:rsidR="00400DFC" w:rsidRPr="00400DFC" w:rsidRDefault="00400DFC" w:rsidP="00400DFC">
      <w:pPr>
        <w:numPr>
          <w:ilvl w:val="0"/>
          <w:numId w:val="2"/>
        </w:numPr>
        <w:tabs>
          <w:tab w:val="left" w:pos="72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D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How do you navigate to the restaurant in each scenario?</w:t>
      </w:r>
    </w:p>
    <w:p w:rsidR="00400DFC" w:rsidRPr="00400DFC" w:rsidRDefault="00400DFC" w:rsidP="00400DFC">
      <w:pPr>
        <w:numPr>
          <w:ilvl w:val="0"/>
          <w:numId w:val="2"/>
        </w:numPr>
        <w:tabs>
          <w:tab w:val="left" w:pos="720"/>
        </w:tabs>
        <w:spacing w:after="0" w:line="256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00DFC"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  <w:t>In each scenario, list the sources of the information about the restaurant (reviews, distance to your hotel, expensiveness) and the sources of information about the geographic location of the restaurant.</w:t>
      </w:r>
    </w:p>
    <w:p w:rsidR="00400DFC" w:rsidRPr="00792AFB" w:rsidRDefault="00400DFC" w:rsidP="00400DFC">
      <w:pPr>
        <w:rPr>
          <w:rFonts w:ascii="Times New Roman" w:hAnsi="Times New Roman" w:cs="Times New Roman"/>
          <w:sz w:val="24"/>
          <w:szCs w:val="24"/>
        </w:rPr>
      </w:pPr>
    </w:p>
    <w:sectPr w:rsidR="00400DFC" w:rsidRPr="00792A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6E51" w:rsidRDefault="009E6E51" w:rsidP="00B23F0F">
      <w:pPr>
        <w:spacing w:after="0" w:line="240" w:lineRule="auto"/>
      </w:pPr>
      <w:r>
        <w:separator/>
      </w:r>
    </w:p>
  </w:endnote>
  <w:endnote w:type="continuationSeparator" w:id="0">
    <w:p w:rsidR="009E6E51" w:rsidRDefault="009E6E51" w:rsidP="00B23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Default="00B23F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Pr="00B23F0F" w:rsidRDefault="00B23F0F">
    <w:pPr>
      <w:pStyle w:val="Footer"/>
      <w:rPr>
        <w:i/>
      </w:rPr>
    </w:pPr>
    <w:r w:rsidRPr="00B23F0F">
      <w:rPr>
        <w:i/>
      </w:rPr>
      <w:t>Created by Katherine Milla, PhD, Florida A&amp;M University, August 2018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Default="00B23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6E51" w:rsidRDefault="009E6E51" w:rsidP="00B23F0F">
      <w:pPr>
        <w:spacing w:after="0" w:line="240" w:lineRule="auto"/>
      </w:pPr>
      <w:r>
        <w:separator/>
      </w:r>
    </w:p>
  </w:footnote>
  <w:footnote w:type="continuationSeparator" w:id="0">
    <w:p w:rsidR="009E6E51" w:rsidRDefault="009E6E51" w:rsidP="00B23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Default="00B2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Default="00B23F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F0F" w:rsidRDefault="00B23F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9C1BB3"/>
    <w:multiLevelType w:val="hybridMultilevel"/>
    <w:tmpl w:val="256278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30F0F"/>
    <w:multiLevelType w:val="hybridMultilevel"/>
    <w:tmpl w:val="E5A450BA"/>
    <w:lvl w:ilvl="0" w:tplc="6A2C7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F4F50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98097C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55921C2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CBEB50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380C4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CD1C4D82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E04E8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2085E4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576"/>
    <w:rsid w:val="00023B20"/>
    <w:rsid w:val="001A61E3"/>
    <w:rsid w:val="002E4AAB"/>
    <w:rsid w:val="003B1AF3"/>
    <w:rsid w:val="00400DFC"/>
    <w:rsid w:val="00455576"/>
    <w:rsid w:val="005273F6"/>
    <w:rsid w:val="00792AFB"/>
    <w:rsid w:val="009E6E51"/>
    <w:rsid w:val="00A21811"/>
    <w:rsid w:val="00B23F0F"/>
    <w:rsid w:val="00CE417E"/>
    <w:rsid w:val="00E0086C"/>
    <w:rsid w:val="00FA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477C2"/>
  <w15:chartTrackingRefBased/>
  <w15:docId w15:val="{B2CDB9AF-F1F8-49D7-A253-69484DD5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8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F0F"/>
  </w:style>
  <w:style w:type="paragraph" w:styleId="Footer">
    <w:name w:val="footer"/>
    <w:basedOn w:val="Normal"/>
    <w:link w:val="FooterChar"/>
    <w:uiPriority w:val="99"/>
    <w:unhideWhenUsed/>
    <w:rsid w:val="00B23F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geospatialrevolution.psu.edu/episode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Milla</dc:creator>
  <cp:keywords/>
  <dc:description/>
  <cp:lastModifiedBy>Katherine Milla</cp:lastModifiedBy>
  <cp:revision>11</cp:revision>
  <dcterms:created xsi:type="dcterms:W3CDTF">2018-08-22T15:46:00Z</dcterms:created>
  <dcterms:modified xsi:type="dcterms:W3CDTF">2018-08-22T16:32:00Z</dcterms:modified>
</cp:coreProperties>
</file>