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0B94" w14:textId="32E1117E" w:rsidR="00FC1B87" w:rsidRDefault="00AC7966" w:rsidP="00FC1B87">
      <w:pPr>
        <w:pStyle w:val="Heading1"/>
      </w:pPr>
      <w:r>
        <w:t>Geology 140 Flood Lab</w:t>
      </w:r>
    </w:p>
    <w:p w14:paraId="3E303602" w14:textId="7DDFA6D4" w:rsidR="00AC7966" w:rsidRDefault="00AC7966" w:rsidP="00AC7966">
      <w:pPr>
        <w:pStyle w:val="Heading2"/>
      </w:pPr>
      <w:r>
        <w:t>Part 1. Comparing and Contrasting Flood Types</w:t>
      </w:r>
    </w:p>
    <w:p w14:paraId="77F114C7" w14:textId="047E3989" w:rsidR="00AC7966" w:rsidRDefault="00AC7966" w:rsidP="00AC7966">
      <w:r>
        <w:t xml:space="preserve">In the following chart, provide a basic description of each flood type including </w:t>
      </w:r>
      <w:r w:rsidR="007518EA">
        <w:t xml:space="preserve">the source/cause of the flood, </w:t>
      </w:r>
      <w:r>
        <w:t>factors that contribute to damage</w:t>
      </w:r>
      <w:r w:rsidR="007518EA">
        <w:t xml:space="preserve"> and </w:t>
      </w:r>
      <w:r>
        <w:t>time 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18EA" w14:paraId="1B6E8694" w14:textId="77777777" w:rsidTr="007518EA">
        <w:trPr>
          <w:trHeight w:val="2069"/>
        </w:trPr>
        <w:tc>
          <w:tcPr>
            <w:tcW w:w="4675" w:type="dxa"/>
          </w:tcPr>
          <w:p w14:paraId="46E65D60" w14:textId="77777777" w:rsidR="007518EA" w:rsidRPr="007518EA" w:rsidRDefault="007518EA" w:rsidP="00AC7966">
            <w:pPr>
              <w:rPr>
                <w:b/>
                <w:bCs/>
              </w:rPr>
            </w:pPr>
            <w:r w:rsidRPr="007518EA">
              <w:rPr>
                <w:b/>
                <w:bCs/>
              </w:rPr>
              <w:t>Flash</w:t>
            </w:r>
          </w:p>
          <w:p w14:paraId="2FA0B0FC" w14:textId="5AD62172" w:rsidR="007518EA" w:rsidRDefault="007518EA" w:rsidP="00AC7966">
            <w:r>
              <w:t xml:space="preserve">Source: </w:t>
            </w:r>
          </w:p>
          <w:p w14:paraId="2DE6AAAC" w14:textId="77777777" w:rsidR="007518EA" w:rsidRDefault="007518EA" w:rsidP="00AC7966">
            <w:r>
              <w:t>Factors:</w:t>
            </w:r>
          </w:p>
          <w:p w14:paraId="2B29DC0B" w14:textId="6F5BAE80" w:rsidR="007518EA" w:rsidRDefault="007518EA" w:rsidP="00AC7966">
            <w:r>
              <w:t>Time Frame:</w:t>
            </w:r>
          </w:p>
          <w:p w14:paraId="7D98158E" w14:textId="6BF623EB" w:rsidR="007518EA" w:rsidRDefault="007518EA" w:rsidP="00AC7966"/>
        </w:tc>
        <w:tc>
          <w:tcPr>
            <w:tcW w:w="4675" w:type="dxa"/>
          </w:tcPr>
          <w:p w14:paraId="0E242E72" w14:textId="77777777" w:rsidR="007518EA" w:rsidRPr="007518EA" w:rsidRDefault="007518EA" w:rsidP="00AC7966">
            <w:pPr>
              <w:rPr>
                <w:b/>
                <w:bCs/>
              </w:rPr>
            </w:pPr>
            <w:r w:rsidRPr="007518EA">
              <w:rPr>
                <w:b/>
                <w:bCs/>
              </w:rPr>
              <w:t>Regional</w:t>
            </w:r>
          </w:p>
          <w:p w14:paraId="1D1680FE" w14:textId="77777777" w:rsidR="007518EA" w:rsidRDefault="007518EA" w:rsidP="007518EA">
            <w:r>
              <w:t xml:space="preserve">Source: </w:t>
            </w:r>
          </w:p>
          <w:p w14:paraId="035F3EE2" w14:textId="77777777" w:rsidR="007518EA" w:rsidRDefault="007518EA" w:rsidP="007518EA">
            <w:r>
              <w:t>Factors:</w:t>
            </w:r>
          </w:p>
          <w:p w14:paraId="77FC16D3" w14:textId="77777777" w:rsidR="007518EA" w:rsidRDefault="007518EA" w:rsidP="007518EA">
            <w:r>
              <w:t>Time Frame:</w:t>
            </w:r>
          </w:p>
          <w:p w14:paraId="4E7FE484" w14:textId="6428D946" w:rsidR="007518EA" w:rsidRDefault="007518EA" w:rsidP="00AC7966"/>
        </w:tc>
      </w:tr>
      <w:tr w:rsidR="007518EA" w14:paraId="28734E10" w14:textId="77777777" w:rsidTr="007518EA">
        <w:trPr>
          <w:trHeight w:val="2411"/>
        </w:trPr>
        <w:tc>
          <w:tcPr>
            <w:tcW w:w="4675" w:type="dxa"/>
          </w:tcPr>
          <w:p w14:paraId="54D7312B" w14:textId="77777777" w:rsidR="007518EA" w:rsidRPr="007518EA" w:rsidRDefault="007518EA" w:rsidP="00AC7966">
            <w:pPr>
              <w:rPr>
                <w:b/>
                <w:bCs/>
              </w:rPr>
            </w:pPr>
            <w:r w:rsidRPr="007518EA">
              <w:rPr>
                <w:b/>
                <w:bCs/>
              </w:rPr>
              <w:t>Storm Surge</w:t>
            </w:r>
          </w:p>
          <w:p w14:paraId="5E862F76" w14:textId="77777777" w:rsidR="007518EA" w:rsidRDefault="007518EA" w:rsidP="007518EA">
            <w:r>
              <w:t xml:space="preserve">Source: </w:t>
            </w:r>
          </w:p>
          <w:p w14:paraId="5CD7B0D6" w14:textId="77777777" w:rsidR="007518EA" w:rsidRDefault="007518EA" w:rsidP="007518EA">
            <w:r>
              <w:t>Factors:</w:t>
            </w:r>
          </w:p>
          <w:p w14:paraId="59A7DBF4" w14:textId="77777777" w:rsidR="007518EA" w:rsidRDefault="007518EA" w:rsidP="007518EA">
            <w:r>
              <w:t>Time Frame:</w:t>
            </w:r>
          </w:p>
          <w:p w14:paraId="7A2DA172" w14:textId="1D049BBC" w:rsidR="007518EA" w:rsidRDefault="007518EA" w:rsidP="00AC7966"/>
        </w:tc>
        <w:tc>
          <w:tcPr>
            <w:tcW w:w="4675" w:type="dxa"/>
          </w:tcPr>
          <w:p w14:paraId="0C480752" w14:textId="77777777" w:rsidR="007518EA" w:rsidRPr="007518EA" w:rsidRDefault="007518EA" w:rsidP="00AC7966">
            <w:pPr>
              <w:rPr>
                <w:b/>
                <w:bCs/>
              </w:rPr>
            </w:pPr>
            <w:r w:rsidRPr="007518EA">
              <w:rPr>
                <w:b/>
                <w:bCs/>
              </w:rPr>
              <w:t>Tsunami</w:t>
            </w:r>
          </w:p>
          <w:p w14:paraId="424D7E86" w14:textId="77777777" w:rsidR="007518EA" w:rsidRDefault="007518EA" w:rsidP="007518EA">
            <w:r>
              <w:t xml:space="preserve">Source: </w:t>
            </w:r>
          </w:p>
          <w:p w14:paraId="31FBBB30" w14:textId="77777777" w:rsidR="007518EA" w:rsidRDefault="007518EA" w:rsidP="007518EA">
            <w:r>
              <w:t>Factors:</w:t>
            </w:r>
          </w:p>
          <w:p w14:paraId="2148F87B" w14:textId="77777777" w:rsidR="007518EA" w:rsidRDefault="007518EA" w:rsidP="007518EA">
            <w:r>
              <w:t>Time Frame:</w:t>
            </w:r>
          </w:p>
          <w:p w14:paraId="43978FC5" w14:textId="17AE1428" w:rsidR="007518EA" w:rsidRDefault="007518EA" w:rsidP="00AC7966"/>
        </w:tc>
      </w:tr>
    </w:tbl>
    <w:p w14:paraId="668E34F1" w14:textId="0F877792" w:rsidR="00AC7966" w:rsidRDefault="007518EA" w:rsidP="00FC1B87">
      <w:pPr>
        <w:pStyle w:val="Heading2"/>
      </w:pPr>
      <w:r>
        <w:t>Part 2. Examining Statewide Data</w:t>
      </w:r>
    </w:p>
    <w:p w14:paraId="5B02E5D8" w14:textId="1E6DEC59" w:rsidR="00FC1B87" w:rsidRDefault="00FC1B87" w:rsidP="00FC1B87">
      <w:pPr>
        <w:pStyle w:val="Heading3"/>
      </w:pPr>
      <w:r>
        <w:t xml:space="preserve">Part A. Select a station from the USGS Water Stations in WA </w:t>
      </w:r>
      <w:r w:rsidR="009301CE">
        <w:t>(see instructions on how to access on the Canvas page)</w:t>
      </w:r>
    </w:p>
    <w:p w14:paraId="27896367" w14:textId="19C538ED" w:rsidR="007518EA" w:rsidRDefault="00F750F1" w:rsidP="00F750F1">
      <w:pPr>
        <w:pStyle w:val="ListParagraph"/>
        <w:numPr>
          <w:ilvl w:val="0"/>
          <w:numId w:val="1"/>
        </w:numPr>
      </w:pPr>
      <w:r>
        <w:t>What is the name of the gaging station and river associated with the station you selected?</w:t>
      </w:r>
    </w:p>
    <w:p w14:paraId="3E259139" w14:textId="01A587F7" w:rsidR="00F750F1" w:rsidRDefault="00F750F1" w:rsidP="00F750F1">
      <w:pPr>
        <w:pStyle w:val="ListParagraph"/>
        <w:numPr>
          <w:ilvl w:val="0"/>
          <w:numId w:val="1"/>
        </w:numPr>
      </w:pPr>
      <w:r>
        <w:t>What is the current discharge at your station</w:t>
      </w:r>
      <w:r w:rsidR="009301CE">
        <w:t xml:space="preserve"> (number value)</w:t>
      </w:r>
      <w:r>
        <w:t xml:space="preserve">? </w:t>
      </w:r>
      <w:r w:rsidRPr="009301CE">
        <w:rPr>
          <w:i/>
          <w:iCs/>
        </w:rPr>
        <w:t>Explain in words</w:t>
      </w:r>
      <w:r>
        <w:t xml:space="preserve"> what that means.</w:t>
      </w:r>
    </w:p>
    <w:p w14:paraId="71FEC6D6" w14:textId="77777777" w:rsidR="00FC1B87" w:rsidRDefault="00FC1B87" w:rsidP="00F750F1">
      <w:pPr>
        <w:pStyle w:val="ListParagraph"/>
        <w:numPr>
          <w:ilvl w:val="0"/>
          <w:numId w:val="1"/>
        </w:numPr>
      </w:pPr>
      <w:r>
        <w:t xml:space="preserve">How does this current discharge compare to past activity in this location? </w:t>
      </w:r>
    </w:p>
    <w:p w14:paraId="0348C572" w14:textId="7AE3A6D7" w:rsidR="00FC1B87" w:rsidRDefault="00FC1B87" w:rsidP="00F750F1">
      <w:pPr>
        <w:pStyle w:val="ListParagraph"/>
        <w:numPr>
          <w:ilvl w:val="0"/>
          <w:numId w:val="1"/>
        </w:numPr>
      </w:pPr>
      <w:r>
        <w:t>How many years are on record and what does that tell you about the context of the current discharge? [is it above, normal, below; what is the probability of the level at this height based on historical data?</w:t>
      </w:r>
      <w:r w:rsidR="009301CE">
        <w:t xml:space="preserve"> (Refer to probability estimate meanings in this weeks’ lecture video)</w:t>
      </w:r>
      <w:r>
        <w:t>]</w:t>
      </w:r>
    </w:p>
    <w:p w14:paraId="4F4E441C" w14:textId="00CCF222" w:rsidR="00FC1B87" w:rsidRDefault="00FC1B87" w:rsidP="00F750F1">
      <w:pPr>
        <w:pStyle w:val="ListParagraph"/>
        <w:numPr>
          <w:ilvl w:val="0"/>
          <w:numId w:val="1"/>
        </w:numPr>
      </w:pPr>
      <w:r>
        <w:t xml:space="preserve">Is this an upstream or downstream region and what does that mean about the possible type of flooding that could occur? </w:t>
      </w:r>
    </w:p>
    <w:p w14:paraId="5171A3EB" w14:textId="2CB35F56" w:rsidR="00FC1B87" w:rsidRDefault="00FC1B87" w:rsidP="00F750F1">
      <w:pPr>
        <w:pStyle w:val="ListParagraph"/>
        <w:numPr>
          <w:ilvl w:val="0"/>
          <w:numId w:val="1"/>
        </w:numPr>
      </w:pPr>
      <w:r>
        <w:t xml:space="preserve">What is one way that flooding risk could be mitigated </w:t>
      </w:r>
      <w:r w:rsidR="009301CE">
        <w:t xml:space="preserve">(minimized) </w:t>
      </w:r>
      <w:r>
        <w:t xml:space="preserve">for this region? </w:t>
      </w:r>
    </w:p>
    <w:p w14:paraId="2D53211A" w14:textId="1CB605E8" w:rsidR="00FC1B87" w:rsidRDefault="00FC1B87" w:rsidP="00FC1B87">
      <w:pPr>
        <w:pStyle w:val="Heading3"/>
      </w:pPr>
      <w:r>
        <w:t xml:space="preserve">Part B. </w:t>
      </w:r>
      <w:r w:rsidR="009301CE">
        <w:t xml:space="preserve">Consider how vulnerable populations might be particularly impacted by flooding by first reading this </w:t>
      </w:r>
      <w:hyperlink r:id="rId5" w:history="1">
        <w:r w:rsidR="009301CE" w:rsidRPr="009301CE">
          <w:rPr>
            <w:rStyle w:val="Hyperlink"/>
          </w:rPr>
          <w:t>article from Scientific American</w:t>
        </w:r>
      </w:hyperlink>
      <w:r w:rsidR="009301CE">
        <w:t xml:space="preserve"> (pdf is available on Canvas page). </w:t>
      </w:r>
      <w:r>
        <w:t xml:space="preserve">Look at the </w:t>
      </w:r>
      <w:r w:rsidR="00596ECC">
        <w:t xml:space="preserve">map from the </w:t>
      </w:r>
      <w:hyperlink r:id="rId6" w:history="1">
        <w:r w:rsidR="00596ECC" w:rsidRPr="009301CE">
          <w:rPr>
            <w:rStyle w:val="Hyperlink"/>
          </w:rPr>
          <w:t>WA Tracking Network</w:t>
        </w:r>
      </w:hyperlink>
      <w:r w:rsidR="009301CE">
        <w:t xml:space="preserve"> (instructions on how to do this are on the Canvas page)</w:t>
      </w:r>
      <w:r w:rsidR="00596ECC">
        <w:t xml:space="preserve">. </w:t>
      </w:r>
    </w:p>
    <w:p w14:paraId="4AB7DF40" w14:textId="0A0D7F29" w:rsidR="009301CE" w:rsidRDefault="009301CE" w:rsidP="00A75A1B">
      <w:pPr>
        <w:pStyle w:val="ListParagraph"/>
        <w:numPr>
          <w:ilvl w:val="0"/>
          <w:numId w:val="2"/>
        </w:numPr>
      </w:pPr>
      <w:r>
        <w:t xml:space="preserve">Based on the article from Scientific American, how does economic status impact vulnerability to floods? </w:t>
      </w:r>
    </w:p>
    <w:p w14:paraId="0A0492AA" w14:textId="7EBC746F" w:rsidR="00A75A1B" w:rsidRDefault="009301CE" w:rsidP="00A75A1B">
      <w:pPr>
        <w:pStyle w:val="ListParagraph"/>
        <w:numPr>
          <w:ilvl w:val="0"/>
          <w:numId w:val="2"/>
        </w:numPr>
      </w:pPr>
      <w:r>
        <w:lastRenderedPageBreak/>
        <w:t xml:space="preserve">To investigate this vulnerability consideration more locally, you’ll use the WA Tracking Network maps to consider this. </w:t>
      </w:r>
      <w:r w:rsidR="00A75A1B">
        <w:t>Start by selecting the Topic selection in the legend, and select, “Social Vulnerability to Hazards” option (see image below)</w:t>
      </w:r>
    </w:p>
    <w:p w14:paraId="48D54D12" w14:textId="4852EC6C" w:rsidR="00405329" w:rsidRDefault="00405329" w:rsidP="00405329">
      <w:r>
        <w:rPr>
          <w:noProof/>
        </w:rPr>
        <w:drawing>
          <wp:inline distT="0" distB="0" distL="0" distR="0" wp14:anchorId="41554699" wp14:editId="456078DC">
            <wp:extent cx="2319019" cy="2655651"/>
            <wp:effectExtent l="0" t="0" r="5715" b="0"/>
            <wp:docPr id="1" name="Picture 1" descr="Legend for map in the &quot;topic selection&quot; category. &quot;Social Vulnerability to Hazards&quot; is selected, under that category it shows household, housing &amp; socioecon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gend for map in the &quot;topic selection&quot; category. &quot;Social Vulnerability to Hazards&quot; is selected, under that category it shows household, housing &amp; socioeconom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501" cy="267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4CBF8" w14:textId="77777777" w:rsidR="00405329" w:rsidRDefault="00405329" w:rsidP="00405329"/>
    <w:p w14:paraId="3D43EC80" w14:textId="21096FD5" w:rsidR="00A75A1B" w:rsidRDefault="00A75A1B" w:rsidP="00A75A1B">
      <w:pPr>
        <w:pStyle w:val="ListParagraph"/>
        <w:numPr>
          <w:ilvl w:val="0"/>
          <w:numId w:val="2"/>
        </w:numPr>
      </w:pPr>
      <w:r>
        <w:t>Select 100-year Flood Zone option in the Map features part of the legend (see image below).</w:t>
      </w:r>
    </w:p>
    <w:p w14:paraId="0214050A" w14:textId="586A66FC" w:rsidR="00405329" w:rsidRDefault="00405329" w:rsidP="00405329">
      <w:r>
        <w:rPr>
          <w:noProof/>
        </w:rPr>
        <w:drawing>
          <wp:inline distT="0" distB="0" distL="0" distR="0" wp14:anchorId="04FDC551" wp14:editId="07C326D4">
            <wp:extent cx="2338821" cy="3083668"/>
            <wp:effectExtent l="0" t="0" r="0" b="2540"/>
            <wp:docPr id="2" name="Picture 2" descr="legend under &quot;map features&quot; which shows zip codes, 2015 wildfire burn areas, 100-year flood zone (selected), Water Resource Inventory Areas, Care Facilities- Adult Family Homes, and Care Facilities- Assisted living. (all part of a longer li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gend under &quot;map features&quot; which shows zip codes, 2015 wildfire burn areas, 100-year flood zone (selected), Water Resource Inventory Areas, Care Facilities- Adult Family Homes, and Care Facilities- Assisted living. (all part of a longer list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67" cy="309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1AEE" w14:textId="64B5376E" w:rsidR="00A75A1B" w:rsidRDefault="00A75A1B" w:rsidP="00A75A1B">
      <w:pPr>
        <w:pStyle w:val="ListParagraph"/>
        <w:numPr>
          <w:ilvl w:val="0"/>
          <w:numId w:val="2"/>
        </w:numPr>
      </w:pPr>
      <w:r>
        <w:t>Zoom into your specific river you focused on for part A of this lab and answer the following:</w:t>
      </w:r>
    </w:p>
    <w:p w14:paraId="171C5B71" w14:textId="4B8F317A" w:rsidR="00405329" w:rsidRDefault="00405329" w:rsidP="00405329">
      <w:pPr>
        <w:pStyle w:val="ListParagraph"/>
        <w:numPr>
          <w:ilvl w:val="1"/>
          <w:numId w:val="2"/>
        </w:numPr>
      </w:pPr>
      <w:r>
        <w:t>What is the vulnerability ranking for the region where you were examining data? Upon what is that based?</w:t>
      </w:r>
    </w:p>
    <w:p w14:paraId="35CF18DE" w14:textId="4A2C9356" w:rsidR="00FC1B87" w:rsidRDefault="00405329" w:rsidP="00FC1B87">
      <w:pPr>
        <w:pStyle w:val="ListParagraph"/>
        <w:numPr>
          <w:ilvl w:val="1"/>
          <w:numId w:val="2"/>
        </w:numPr>
      </w:pPr>
      <w:r>
        <w:t xml:space="preserve">When considering the risk formula from week one: Risk = hazard x exposure (value) x vulnerability; what are several ways that the risk of a future flood could be mitigated? </w:t>
      </w:r>
    </w:p>
    <w:p w14:paraId="2B1D2548" w14:textId="53FB4D92" w:rsidR="000A5D98" w:rsidRDefault="000A5D98" w:rsidP="00FC1B87">
      <w:pPr>
        <w:pStyle w:val="ListParagraph"/>
        <w:numPr>
          <w:ilvl w:val="1"/>
          <w:numId w:val="2"/>
        </w:numPr>
      </w:pPr>
      <w:r>
        <w:lastRenderedPageBreak/>
        <w:t xml:space="preserve">What other variables might impact how likely flooding is to occur in your region of focus? </w:t>
      </w:r>
    </w:p>
    <w:p w14:paraId="6ADBB4B3" w14:textId="1E2F2D21" w:rsidR="000A5D98" w:rsidRPr="00FC1B87" w:rsidRDefault="000A5D98" w:rsidP="000A5D98">
      <w:pPr>
        <w:pStyle w:val="ListParagraph"/>
        <w:numPr>
          <w:ilvl w:val="0"/>
          <w:numId w:val="2"/>
        </w:numPr>
      </w:pPr>
      <w:r>
        <w:t xml:space="preserve">What questions remain about flooding? </w:t>
      </w:r>
    </w:p>
    <w:sectPr w:rsidR="000A5D98" w:rsidRPr="00FC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A15D0"/>
    <w:multiLevelType w:val="hybridMultilevel"/>
    <w:tmpl w:val="2210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A4FA5"/>
    <w:multiLevelType w:val="hybridMultilevel"/>
    <w:tmpl w:val="808C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66"/>
    <w:rsid w:val="00051170"/>
    <w:rsid w:val="000A5D98"/>
    <w:rsid w:val="00405329"/>
    <w:rsid w:val="0056679C"/>
    <w:rsid w:val="00596ECC"/>
    <w:rsid w:val="007518EA"/>
    <w:rsid w:val="009301CE"/>
    <w:rsid w:val="00A75A1B"/>
    <w:rsid w:val="00AC7966"/>
    <w:rsid w:val="00F750F1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D3EA"/>
  <w15:chartTrackingRefBased/>
  <w15:docId w15:val="{638D1B40-A1FF-F64A-B2B2-28F1F122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1B87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1B87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1B87"/>
    <w:pPr>
      <w:keepNext/>
      <w:keepLines/>
      <w:spacing w:before="80" w:after="80"/>
      <w:ind w:left="36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B87"/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1B87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75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0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1B87"/>
    <w:rPr>
      <w:rFonts w:eastAsiaTheme="majorEastAsia" w:cstheme="majorBidi"/>
      <w:i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30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ress.wa.gov/doh/wtn/WTNIBL/" TargetMode="External"/><Relationship Id="rId5" Type="http://schemas.openxmlformats.org/officeDocument/2006/relationships/hyperlink" Target="https://www.scientificamerican.com/article/flood-risks-to-low-income-homes-to-triple-by-205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Kaatje Kraft</dc:creator>
  <cp:keywords/>
  <dc:description/>
  <cp:lastModifiedBy>Kaatje Kraft</cp:lastModifiedBy>
  <cp:revision>2</cp:revision>
  <dcterms:created xsi:type="dcterms:W3CDTF">2021-01-20T18:13:00Z</dcterms:created>
  <dcterms:modified xsi:type="dcterms:W3CDTF">2021-01-20T18:13:00Z</dcterms:modified>
</cp:coreProperties>
</file>