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ED" w:rsidRPr="00C853ED" w:rsidRDefault="00C853ED" w:rsidP="00C853ED">
      <w:pPr>
        <w:shd w:val="clear" w:color="auto" w:fill="FFFFFF"/>
        <w:spacing w:before="240" w:after="100" w:afterAutospacing="1" w:line="240" w:lineRule="auto"/>
        <w:outlineLvl w:val="0"/>
        <w:rPr>
          <w:rFonts w:ascii="Arial" w:eastAsia="Times New Roman" w:hAnsi="Arial" w:cs="Arial"/>
          <w:b/>
          <w:bCs/>
          <w:color w:val="2D2300"/>
          <w:kern w:val="36"/>
          <w:sz w:val="31"/>
          <w:szCs w:val="31"/>
        </w:rPr>
      </w:pPr>
      <w:r w:rsidRPr="00C853ED">
        <w:rPr>
          <w:rFonts w:ascii="Arial" w:eastAsia="Times New Roman" w:hAnsi="Arial" w:cs="Arial"/>
          <w:b/>
          <w:bCs/>
          <w:color w:val="2D2300"/>
          <w:kern w:val="36"/>
          <w:sz w:val="31"/>
          <w:szCs w:val="31"/>
        </w:rPr>
        <w:t>CTL Faculty Lodge Call for Sessions</w:t>
      </w:r>
    </w:p>
    <w:p w:rsidR="00C853ED" w:rsidRPr="00C853ED" w:rsidRDefault="00C853ED" w:rsidP="00C853ED">
      <w:pPr>
        <w:shd w:val="clear" w:color="auto" w:fill="FFFFFF"/>
        <w:spacing w:after="0" w:line="240" w:lineRule="auto"/>
        <w:rPr>
          <w:rFonts w:ascii="Verdana" w:eastAsia="Times New Roman" w:hAnsi="Verdana" w:cs="Times New Roman"/>
          <w:color w:val="000000"/>
          <w:sz w:val="18"/>
          <w:szCs w:val="18"/>
        </w:rPr>
      </w:pPr>
    </w:p>
    <w:p w:rsidR="00C853ED" w:rsidRPr="00C853ED" w:rsidRDefault="00C853ED" w:rsidP="00C853ED">
      <w:pPr>
        <w:shd w:val="clear" w:color="auto" w:fill="FFFFFF"/>
        <w:spacing w:before="240" w:after="240" w:line="240" w:lineRule="auto"/>
        <w:rPr>
          <w:rFonts w:ascii="Verdana" w:eastAsia="Times New Roman" w:hAnsi="Verdana" w:cs="Times New Roman"/>
          <w:color w:val="000000"/>
          <w:sz w:val="18"/>
          <w:szCs w:val="18"/>
        </w:rPr>
      </w:pPr>
      <w:r w:rsidRPr="00C853ED">
        <w:rPr>
          <w:rFonts w:ascii="Verdana" w:eastAsia="Times New Roman" w:hAnsi="Verdana" w:cs="Times New Roman"/>
          <w:color w:val="000000"/>
          <w:sz w:val="18"/>
          <w:szCs w:val="18"/>
        </w:rPr>
        <w:t>This summer CTL will, with your help, offer an innovative experience in D2L, "The CTL Faculty Lodge... an Online Learning Place."  We invite faculty and staff to propose roundtables, workshops or mini-courses you would like to lead in June, 2009.  (The Lodge will remain open after June through mid-August for the participants to continue discussing topics or sharing work on projects they started in June workshops and mini-courses.)</w:t>
      </w:r>
    </w:p>
    <w:p w:rsidR="00C853ED" w:rsidRPr="00C853ED" w:rsidRDefault="00C853ED" w:rsidP="00C853ED">
      <w:pPr>
        <w:shd w:val="clear" w:color="auto" w:fill="FFFFFF"/>
        <w:spacing w:before="240" w:after="240" w:line="240" w:lineRule="auto"/>
        <w:rPr>
          <w:rFonts w:ascii="Verdana" w:eastAsia="Times New Roman" w:hAnsi="Verdana" w:cs="Times New Roman"/>
          <w:color w:val="000000"/>
          <w:sz w:val="18"/>
          <w:szCs w:val="18"/>
        </w:rPr>
      </w:pPr>
      <w:r w:rsidRPr="00C853ED">
        <w:rPr>
          <w:rFonts w:ascii="Verdana" w:eastAsia="Times New Roman" w:hAnsi="Verdana" w:cs="Times New Roman"/>
          <w:color w:val="000000"/>
          <w:sz w:val="18"/>
          <w:szCs w:val="18"/>
        </w:rPr>
        <w:t>Session formats are described below.  All live sessions will be delivered via WebEx and will be hosted and archived in the D2L Faculty Lodge.  Presenters who host a roundtable or workshop will receive a book on online teaching.  Those who host a mini-course will receive $200 in reimbursement funds for their own professional development.</w:t>
      </w:r>
    </w:p>
    <w:p w:rsidR="00C853ED" w:rsidRPr="00C853ED" w:rsidRDefault="00C853ED" w:rsidP="00C853ED">
      <w:pPr>
        <w:shd w:val="clear" w:color="auto" w:fill="FFFFFF"/>
        <w:spacing w:before="240" w:after="240" w:line="240" w:lineRule="auto"/>
        <w:rPr>
          <w:rFonts w:ascii="Verdana" w:eastAsia="Times New Roman" w:hAnsi="Verdana" w:cs="Times New Roman"/>
          <w:color w:val="000000"/>
          <w:sz w:val="18"/>
          <w:szCs w:val="18"/>
        </w:rPr>
      </w:pPr>
      <w:r w:rsidRPr="00C853ED">
        <w:rPr>
          <w:rFonts w:ascii="Verdana" w:eastAsia="Times New Roman" w:hAnsi="Verdana" w:cs="Times New Roman"/>
          <w:b/>
          <w:bCs/>
          <w:color w:val="000000"/>
          <w:sz w:val="18"/>
        </w:rPr>
        <w:t>DEADLINE:</w:t>
      </w:r>
      <w:r w:rsidRPr="00C853ED">
        <w:rPr>
          <w:rFonts w:ascii="Verdana" w:eastAsia="Times New Roman" w:hAnsi="Verdana" w:cs="Times New Roman"/>
          <w:color w:val="000000"/>
          <w:sz w:val="18"/>
          <w:szCs w:val="18"/>
        </w:rPr>
        <w:t>  All session proposals need to be submitted by May 1.</w:t>
      </w:r>
    </w:p>
    <w:p w:rsidR="00C853ED" w:rsidRDefault="00C853ED" w:rsidP="00C853ED">
      <w:pPr>
        <w:shd w:val="clear" w:color="auto" w:fill="FFFFFF"/>
        <w:spacing w:before="240" w:after="240" w:line="240" w:lineRule="auto"/>
        <w:rPr>
          <w:rFonts w:ascii="Verdana" w:eastAsia="Times New Roman" w:hAnsi="Verdana" w:cs="Times New Roman"/>
          <w:b/>
          <w:bCs/>
          <w:color w:val="000000"/>
          <w:sz w:val="18"/>
        </w:rPr>
      </w:pPr>
      <w:r w:rsidRPr="00C853ED">
        <w:rPr>
          <w:rFonts w:ascii="Verdana" w:eastAsia="Times New Roman" w:hAnsi="Verdana" w:cs="Times New Roman"/>
          <w:b/>
          <w:bCs/>
          <w:color w:val="000000"/>
          <w:sz w:val="18"/>
        </w:rPr>
        <w:t>SESSION OUTLINE</w:t>
      </w:r>
      <w:r w:rsidRPr="00C853ED">
        <w:rPr>
          <w:rFonts w:ascii="Verdana" w:eastAsia="Times New Roman" w:hAnsi="Verdana" w:cs="Times New Roman"/>
          <w:b/>
          <w:bCs/>
          <w:color w:val="000000"/>
          <w:sz w:val="18"/>
          <w:szCs w:val="18"/>
        </w:rPr>
        <w:br/>
      </w:r>
      <w:r w:rsidRPr="00C853ED">
        <w:rPr>
          <w:rFonts w:ascii="Verdana" w:eastAsia="Times New Roman" w:hAnsi="Verdana" w:cs="Times New Roman"/>
          <w:color w:val="000000"/>
          <w:sz w:val="18"/>
          <w:szCs w:val="18"/>
        </w:rPr>
        <w:t>Your session proposal must include the following information</w:t>
      </w:r>
      <w:proofErr w:type="gramStart"/>
      <w:r w:rsidRPr="00C853ED">
        <w:rPr>
          <w:rFonts w:ascii="Verdana" w:eastAsia="Times New Roman" w:hAnsi="Verdana" w:cs="Times New Roman"/>
          <w:color w:val="000000"/>
          <w:sz w:val="18"/>
          <w:szCs w:val="18"/>
        </w:rPr>
        <w:t>:</w:t>
      </w:r>
      <w:proofErr w:type="gramEnd"/>
      <w:r w:rsidRPr="00C853ED">
        <w:rPr>
          <w:rFonts w:ascii="Verdana" w:eastAsia="Times New Roman" w:hAnsi="Verdana" w:cs="Times New Roman"/>
          <w:color w:val="000000"/>
          <w:sz w:val="18"/>
          <w:szCs w:val="18"/>
        </w:rPr>
        <w:br/>
      </w:r>
      <w:r w:rsidRPr="00C853ED">
        <w:rPr>
          <w:rFonts w:ascii="Verdana" w:eastAsia="Times New Roman" w:hAnsi="Verdana" w:cs="Times New Roman"/>
          <w:color w:val="000000"/>
          <w:sz w:val="18"/>
          <w:szCs w:val="18"/>
        </w:rPr>
        <w:br/>
      </w:r>
      <w:r w:rsidRPr="00C853ED">
        <w:rPr>
          <w:rFonts w:ascii="Verdana" w:eastAsia="Times New Roman" w:hAnsi="Verdana" w:cs="Times New Roman"/>
          <w:b/>
          <w:bCs/>
          <w:color w:val="000000"/>
          <w:sz w:val="18"/>
        </w:rPr>
        <w:t>Presenter Name(s) &amp; Institution Name(s):</w:t>
      </w:r>
      <w:r>
        <w:rPr>
          <w:rFonts w:ascii="Verdana" w:eastAsia="Times New Roman" w:hAnsi="Verdana" w:cs="Times New Roman"/>
          <w:b/>
          <w:bCs/>
          <w:color w:val="000000"/>
          <w:sz w:val="18"/>
        </w:rPr>
        <w:t xml:space="preserve">  </w:t>
      </w:r>
    </w:p>
    <w:p w:rsidR="00C853ED" w:rsidRDefault="00C853ED" w:rsidP="00C853ED">
      <w:pPr>
        <w:shd w:val="clear" w:color="auto" w:fill="FFFFFF"/>
        <w:spacing w:before="240" w:after="240" w:line="240" w:lineRule="auto"/>
        <w:rPr>
          <w:rFonts w:ascii="Verdana" w:eastAsia="Times New Roman" w:hAnsi="Verdana" w:cs="Times New Roman"/>
          <w:color w:val="000000"/>
          <w:sz w:val="18"/>
          <w:szCs w:val="18"/>
        </w:rPr>
      </w:pPr>
      <w:r w:rsidRPr="00C853ED">
        <w:rPr>
          <w:rFonts w:ascii="Verdana" w:eastAsia="Times New Roman" w:hAnsi="Verdana" w:cs="Times New Roman"/>
          <w:bCs/>
          <w:color w:val="FF0000"/>
          <w:sz w:val="18"/>
        </w:rPr>
        <w:t>Brenda Lyseng, Office of the Chancellor</w:t>
      </w:r>
      <w:r w:rsidRPr="00C853ED">
        <w:rPr>
          <w:rFonts w:ascii="Verdana" w:eastAsia="Times New Roman" w:hAnsi="Verdana" w:cs="Times New Roman"/>
          <w:bCs/>
          <w:color w:val="000000"/>
          <w:sz w:val="18"/>
          <w:szCs w:val="18"/>
        </w:rPr>
        <w:br/>
      </w:r>
      <w:r w:rsidRPr="00C853ED">
        <w:rPr>
          <w:rFonts w:ascii="Verdana" w:eastAsia="Times New Roman" w:hAnsi="Verdana" w:cs="Times New Roman"/>
          <w:color w:val="000000"/>
          <w:sz w:val="18"/>
          <w:szCs w:val="18"/>
        </w:rPr>
        <w:br/>
      </w:r>
      <w:r w:rsidRPr="00C853ED">
        <w:rPr>
          <w:rFonts w:ascii="Verdana" w:eastAsia="Times New Roman" w:hAnsi="Verdana" w:cs="Times New Roman"/>
          <w:b/>
          <w:bCs/>
          <w:color w:val="000000"/>
          <w:sz w:val="18"/>
        </w:rPr>
        <w:t>Session Title: </w:t>
      </w:r>
      <w:r w:rsidRPr="00C853ED">
        <w:rPr>
          <w:rFonts w:ascii="Verdana" w:eastAsia="Times New Roman" w:hAnsi="Verdana" w:cs="Times New Roman"/>
          <w:color w:val="000000"/>
          <w:sz w:val="18"/>
          <w:szCs w:val="18"/>
        </w:rPr>
        <w:t xml:space="preserve"> </w:t>
      </w:r>
      <w:r>
        <w:rPr>
          <w:rFonts w:ascii="Verdana" w:eastAsia="Times New Roman" w:hAnsi="Verdana" w:cs="Times New Roman"/>
          <w:color w:val="FF0000"/>
          <w:sz w:val="18"/>
          <w:szCs w:val="18"/>
        </w:rPr>
        <w:t>Pedagogies of Engagement</w:t>
      </w:r>
      <w:r w:rsidRPr="00C853ED">
        <w:rPr>
          <w:rFonts w:ascii="Verdana" w:eastAsia="Times New Roman" w:hAnsi="Verdana" w:cs="Times New Roman"/>
          <w:color w:val="000000"/>
          <w:sz w:val="18"/>
          <w:szCs w:val="18"/>
        </w:rPr>
        <w:br/>
      </w:r>
      <w:r w:rsidRPr="00C853ED">
        <w:rPr>
          <w:rFonts w:ascii="Verdana" w:eastAsia="Times New Roman" w:hAnsi="Verdana" w:cs="Times New Roman"/>
          <w:color w:val="000000"/>
          <w:sz w:val="18"/>
          <w:szCs w:val="18"/>
        </w:rPr>
        <w:br/>
      </w:r>
      <w:r w:rsidRPr="00C853ED">
        <w:rPr>
          <w:rFonts w:ascii="Verdana" w:eastAsia="Times New Roman" w:hAnsi="Verdana" w:cs="Times New Roman"/>
          <w:b/>
          <w:bCs/>
          <w:color w:val="000000"/>
          <w:sz w:val="18"/>
        </w:rPr>
        <w:t>Session Format</w:t>
      </w:r>
      <w:r w:rsidRPr="00C853ED">
        <w:rPr>
          <w:rFonts w:ascii="Verdana" w:eastAsia="Times New Roman" w:hAnsi="Verdana" w:cs="Times New Roman"/>
          <w:color w:val="000000"/>
          <w:sz w:val="18"/>
          <w:szCs w:val="18"/>
        </w:rPr>
        <w:t xml:space="preserve"> (Choose one):  </w:t>
      </w:r>
      <w:r w:rsidRPr="00C853ED">
        <w:rPr>
          <w:rFonts w:ascii="Verdana" w:eastAsia="Times New Roman" w:hAnsi="Verdana" w:cs="Times New Roman"/>
          <w:color w:val="000000"/>
          <w:sz w:val="18"/>
          <w:szCs w:val="18"/>
        </w:rPr>
        <w:br/>
        <w:t>• </w:t>
      </w:r>
      <w:r w:rsidRPr="00C853ED">
        <w:rPr>
          <w:rFonts w:ascii="Verdana" w:eastAsia="Times New Roman" w:hAnsi="Verdana" w:cs="Times New Roman"/>
          <w:b/>
          <w:bCs/>
          <w:color w:val="000000"/>
          <w:sz w:val="18"/>
        </w:rPr>
        <w:t>Roundtable</w:t>
      </w:r>
      <w:r w:rsidRPr="00C853ED">
        <w:rPr>
          <w:rFonts w:ascii="Verdana" w:eastAsia="Times New Roman" w:hAnsi="Verdana" w:cs="Times New Roman"/>
          <w:b/>
          <w:bCs/>
          <w:color w:val="000000"/>
          <w:sz w:val="18"/>
          <w:szCs w:val="18"/>
        </w:rPr>
        <w:br/>
      </w:r>
      <w:r w:rsidRPr="00C853ED">
        <w:rPr>
          <w:rFonts w:ascii="Verdana" w:eastAsia="Times New Roman" w:hAnsi="Verdana" w:cs="Times New Roman"/>
          <w:color w:val="000000"/>
          <w:sz w:val="18"/>
          <w:szCs w:val="18"/>
        </w:rPr>
        <w:t>o 1-hour long discussion forum</w:t>
      </w:r>
      <w:r w:rsidRPr="00C853ED">
        <w:rPr>
          <w:rFonts w:ascii="Verdana" w:eastAsia="Times New Roman" w:hAnsi="Verdana" w:cs="Times New Roman"/>
          <w:color w:val="000000"/>
          <w:sz w:val="18"/>
          <w:szCs w:val="18"/>
        </w:rPr>
        <w:br/>
        <w:t>o Time of Day: Morning Coffee, Picnic Lunch, or Afternoon Campfire Chat</w:t>
      </w:r>
      <w:r w:rsidRPr="00C853ED">
        <w:rPr>
          <w:rFonts w:ascii="Verdana" w:eastAsia="Times New Roman" w:hAnsi="Verdana" w:cs="Times New Roman"/>
          <w:color w:val="000000"/>
          <w:sz w:val="18"/>
          <w:szCs w:val="18"/>
        </w:rPr>
        <w:br/>
        <w:t>o Facilitated by presenter</w:t>
      </w:r>
      <w:r w:rsidRPr="00C853ED">
        <w:rPr>
          <w:rFonts w:ascii="Verdana" w:eastAsia="Times New Roman" w:hAnsi="Verdana" w:cs="Times New Roman"/>
          <w:color w:val="000000"/>
          <w:sz w:val="18"/>
          <w:szCs w:val="18"/>
        </w:rPr>
        <w:br/>
        <w:t>o Can use any discussion media: chat, VOIP, videoconferencing</w:t>
      </w:r>
      <w:r w:rsidRPr="00C853ED">
        <w:rPr>
          <w:rFonts w:ascii="Verdana" w:eastAsia="Times New Roman" w:hAnsi="Verdana" w:cs="Times New Roman"/>
          <w:color w:val="000000"/>
          <w:sz w:val="18"/>
          <w:szCs w:val="18"/>
        </w:rPr>
        <w:br/>
        <w:t>• </w:t>
      </w:r>
      <w:r w:rsidRPr="00C853ED">
        <w:rPr>
          <w:rFonts w:ascii="Verdana" w:eastAsia="Times New Roman" w:hAnsi="Verdana" w:cs="Times New Roman"/>
          <w:b/>
          <w:bCs/>
          <w:color w:val="000000"/>
          <w:sz w:val="18"/>
        </w:rPr>
        <w:t>Workshop</w:t>
      </w:r>
      <w:r w:rsidRPr="00C853ED">
        <w:rPr>
          <w:rFonts w:ascii="Verdana" w:eastAsia="Times New Roman" w:hAnsi="Verdana" w:cs="Times New Roman"/>
          <w:color w:val="000000"/>
          <w:sz w:val="18"/>
          <w:szCs w:val="18"/>
        </w:rPr>
        <w:br/>
        <w:t>o 1-2 hours synchronous presentation</w:t>
      </w:r>
      <w:r w:rsidRPr="00C853ED">
        <w:rPr>
          <w:rFonts w:ascii="Verdana" w:eastAsia="Times New Roman" w:hAnsi="Verdana" w:cs="Times New Roman"/>
          <w:color w:val="000000"/>
          <w:sz w:val="18"/>
          <w:szCs w:val="18"/>
        </w:rPr>
        <w:br/>
        <w:t>o Time of day determined by presenter</w:t>
      </w:r>
      <w:r w:rsidRPr="00C853ED">
        <w:rPr>
          <w:rFonts w:ascii="Verdana" w:eastAsia="Times New Roman" w:hAnsi="Verdana" w:cs="Times New Roman"/>
          <w:color w:val="000000"/>
          <w:sz w:val="18"/>
          <w:szCs w:val="18"/>
        </w:rPr>
        <w:br/>
        <w:t>o Interactive, engaging</w:t>
      </w:r>
      <w:r w:rsidRPr="00C853ED">
        <w:rPr>
          <w:rFonts w:ascii="Verdana" w:eastAsia="Times New Roman" w:hAnsi="Verdana" w:cs="Times New Roman"/>
          <w:color w:val="000000"/>
          <w:sz w:val="18"/>
          <w:szCs w:val="18"/>
        </w:rPr>
        <w:br/>
        <w:t>o Focused on a single teaching topic, technology, issue</w:t>
      </w:r>
      <w:r w:rsidRPr="00C853ED">
        <w:rPr>
          <w:rFonts w:ascii="Verdana" w:eastAsia="Times New Roman" w:hAnsi="Verdana" w:cs="Times New Roman"/>
          <w:color w:val="000000"/>
          <w:sz w:val="18"/>
          <w:szCs w:val="18"/>
        </w:rPr>
        <w:br/>
        <w:t>• </w:t>
      </w:r>
      <w:r w:rsidRPr="00C853ED">
        <w:rPr>
          <w:rFonts w:ascii="Verdana" w:eastAsia="Times New Roman" w:hAnsi="Verdana" w:cs="Times New Roman"/>
          <w:b/>
          <w:bCs/>
          <w:color w:val="000000"/>
          <w:sz w:val="18"/>
        </w:rPr>
        <w:t>Mini-Course</w:t>
      </w:r>
      <w:r w:rsidRPr="00C853ED">
        <w:rPr>
          <w:rFonts w:ascii="Verdana" w:eastAsia="Times New Roman" w:hAnsi="Verdana" w:cs="Times New Roman"/>
          <w:color w:val="000000"/>
          <w:sz w:val="18"/>
          <w:szCs w:val="18"/>
        </w:rPr>
        <w:t xml:space="preserve"> </w:t>
      </w:r>
      <w:r w:rsidRPr="00C853ED">
        <w:rPr>
          <w:rFonts w:ascii="Verdana" w:eastAsia="Times New Roman" w:hAnsi="Verdana" w:cs="Times New Roman"/>
          <w:color w:val="000000"/>
          <w:sz w:val="18"/>
          <w:szCs w:val="18"/>
        </w:rPr>
        <w:br/>
        <w:t>o 2 or 3 days, 1-4 hours per day, synchronous and asynchronous</w:t>
      </w:r>
      <w:r w:rsidRPr="00C853ED">
        <w:rPr>
          <w:rFonts w:ascii="Verdana" w:eastAsia="Times New Roman" w:hAnsi="Verdana" w:cs="Times New Roman"/>
          <w:color w:val="000000"/>
          <w:sz w:val="18"/>
          <w:szCs w:val="18"/>
        </w:rPr>
        <w:br/>
        <w:t>o Time of day and days of week determined by presenter</w:t>
      </w:r>
      <w:r w:rsidRPr="00C853ED">
        <w:rPr>
          <w:rFonts w:ascii="Verdana" w:eastAsia="Times New Roman" w:hAnsi="Verdana" w:cs="Times New Roman"/>
          <w:color w:val="000000"/>
          <w:sz w:val="18"/>
          <w:szCs w:val="18"/>
        </w:rPr>
        <w:br/>
        <w:t>o Interactive, engaging, product-oriented</w:t>
      </w:r>
      <w:r w:rsidRPr="00C853ED">
        <w:rPr>
          <w:rFonts w:ascii="Verdana" w:eastAsia="Times New Roman" w:hAnsi="Verdana" w:cs="Times New Roman"/>
          <w:color w:val="000000"/>
          <w:sz w:val="18"/>
          <w:szCs w:val="18"/>
        </w:rPr>
        <w:br/>
        <w:t>o Focused on helping participants create some product</w:t>
      </w:r>
      <w:r w:rsidRPr="00C853ED">
        <w:rPr>
          <w:rFonts w:ascii="Verdana" w:eastAsia="Times New Roman" w:hAnsi="Verdana" w:cs="Times New Roman"/>
          <w:color w:val="000000"/>
          <w:sz w:val="18"/>
          <w:szCs w:val="18"/>
        </w:rPr>
        <w:br/>
        <w:t>o Includes discussion about and/or evaluation of products</w:t>
      </w:r>
      <w:r w:rsidRPr="00C853ED">
        <w:rPr>
          <w:rFonts w:ascii="Verdana" w:eastAsia="Times New Roman" w:hAnsi="Verdana" w:cs="Times New Roman"/>
          <w:color w:val="000000"/>
          <w:sz w:val="18"/>
          <w:szCs w:val="18"/>
        </w:rPr>
        <w:br/>
        <w:t>o Discussion is moderated throughout month of June (as applicable)</w:t>
      </w:r>
      <w:r w:rsidRPr="00C853ED">
        <w:rPr>
          <w:rFonts w:ascii="Verdana" w:eastAsia="Times New Roman" w:hAnsi="Verdana" w:cs="Times New Roman"/>
          <w:color w:val="000000"/>
          <w:sz w:val="18"/>
          <w:szCs w:val="18"/>
        </w:rPr>
        <w:br/>
      </w:r>
    </w:p>
    <w:p w:rsidR="00C853ED" w:rsidRDefault="00C853ED" w:rsidP="00C853ED">
      <w:pPr>
        <w:shd w:val="clear" w:color="auto" w:fill="FFFFFF"/>
        <w:spacing w:before="240" w:after="240" w:line="240" w:lineRule="auto"/>
        <w:rPr>
          <w:rFonts w:ascii="Verdana" w:eastAsia="Times New Roman" w:hAnsi="Verdana" w:cs="Times New Roman"/>
          <w:color w:val="FF0000"/>
          <w:sz w:val="18"/>
          <w:szCs w:val="18"/>
        </w:rPr>
      </w:pPr>
      <w:r w:rsidRPr="00C853ED">
        <w:rPr>
          <w:rFonts w:ascii="Verdana" w:eastAsia="Times New Roman" w:hAnsi="Verdana" w:cs="Times New Roman"/>
          <w:color w:val="FF0000"/>
          <w:sz w:val="18"/>
          <w:szCs w:val="18"/>
        </w:rPr>
        <w:t>Mini-Course</w:t>
      </w:r>
    </w:p>
    <w:p w:rsidR="00FB4793" w:rsidRDefault="00FB4793" w:rsidP="00FB4793">
      <w:pPr>
        <w:pStyle w:val="ListParagraph"/>
        <w:numPr>
          <w:ilvl w:val="0"/>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 xml:space="preserve">Part 1:  Pedagogies of Engagement  </w:t>
      </w:r>
    </w:p>
    <w:p w:rsidR="00FB4793" w:rsidRDefault="00FB4793"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What are Pedagogies of Engagement?  How do we know they work?  What resources are available?</w:t>
      </w:r>
    </w:p>
    <w:p w:rsidR="00FB4793" w:rsidRDefault="00FB4793"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 xml:space="preserve">Offered via </w:t>
      </w:r>
      <w:proofErr w:type="spellStart"/>
      <w:r>
        <w:rPr>
          <w:rFonts w:ascii="Verdana" w:eastAsia="Times New Roman" w:hAnsi="Verdana" w:cs="Times New Roman"/>
          <w:color w:val="FF0000"/>
          <w:sz w:val="18"/>
          <w:szCs w:val="18"/>
        </w:rPr>
        <w:t>Webex</w:t>
      </w:r>
      <w:proofErr w:type="spellEnd"/>
      <w:r>
        <w:rPr>
          <w:rFonts w:ascii="Verdana" w:eastAsia="Times New Roman" w:hAnsi="Verdana" w:cs="Times New Roman"/>
          <w:color w:val="FF0000"/>
          <w:sz w:val="18"/>
          <w:szCs w:val="18"/>
        </w:rPr>
        <w:t>, 1 hour, week of June 1</w:t>
      </w:r>
    </w:p>
    <w:p w:rsidR="00FB4793" w:rsidRDefault="00FB4793"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Presenter:  Brenda Lyseng</w:t>
      </w:r>
    </w:p>
    <w:p w:rsidR="00FB4793" w:rsidRDefault="00FB4793"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Discussion groups set up for various pedagogies</w:t>
      </w:r>
    </w:p>
    <w:p w:rsidR="00FB4793" w:rsidRPr="00FB4793" w:rsidRDefault="00FB4793" w:rsidP="00FB4793">
      <w:pPr>
        <w:pStyle w:val="ListParagraph"/>
        <w:shd w:val="clear" w:color="auto" w:fill="FFFFFF"/>
        <w:spacing w:before="240" w:after="240" w:line="240" w:lineRule="auto"/>
        <w:ind w:left="1440"/>
        <w:rPr>
          <w:rFonts w:ascii="Verdana" w:eastAsia="Times New Roman" w:hAnsi="Verdana" w:cs="Times New Roman"/>
          <w:color w:val="FF0000"/>
          <w:sz w:val="18"/>
          <w:szCs w:val="18"/>
        </w:rPr>
      </w:pPr>
    </w:p>
    <w:p w:rsidR="00FB4793" w:rsidRDefault="00FB4793" w:rsidP="00FB4793">
      <w:pPr>
        <w:pStyle w:val="ListParagraph"/>
        <w:numPr>
          <w:ilvl w:val="0"/>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Part 2:  Cases</w:t>
      </w:r>
    </w:p>
    <w:p w:rsidR="00FB4793" w:rsidRDefault="00FB4793"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lastRenderedPageBreak/>
        <w:t>What are cases?  What makes a good case study?  How do you write a case study?  Teach a case study?  What resources are available?  Experience a case study!</w:t>
      </w:r>
    </w:p>
    <w:p w:rsidR="00FB4793" w:rsidRDefault="00FB4793"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 xml:space="preserve">Offered via </w:t>
      </w:r>
      <w:proofErr w:type="spellStart"/>
      <w:r>
        <w:rPr>
          <w:rFonts w:ascii="Verdana" w:eastAsia="Times New Roman" w:hAnsi="Verdana" w:cs="Times New Roman"/>
          <w:color w:val="FF0000"/>
          <w:sz w:val="18"/>
          <w:szCs w:val="18"/>
        </w:rPr>
        <w:t>Webex</w:t>
      </w:r>
      <w:proofErr w:type="spellEnd"/>
      <w:r>
        <w:rPr>
          <w:rFonts w:ascii="Verdana" w:eastAsia="Times New Roman" w:hAnsi="Verdana" w:cs="Times New Roman"/>
          <w:color w:val="FF0000"/>
          <w:sz w:val="18"/>
          <w:szCs w:val="18"/>
        </w:rPr>
        <w:t>, 2 hours, week of June 8</w:t>
      </w:r>
    </w:p>
    <w:p w:rsidR="00FB4793" w:rsidRDefault="00FB4793"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 xml:space="preserve">Presenter:  Brenda Lyseng </w:t>
      </w:r>
      <w:proofErr w:type="gramStart"/>
      <w:r>
        <w:rPr>
          <w:rFonts w:ascii="Verdana" w:eastAsia="Times New Roman" w:hAnsi="Verdana" w:cs="Times New Roman"/>
          <w:color w:val="FF0000"/>
          <w:sz w:val="18"/>
          <w:szCs w:val="18"/>
        </w:rPr>
        <w:t>and ???</w:t>
      </w:r>
      <w:proofErr w:type="gramEnd"/>
    </w:p>
    <w:p w:rsidR="00FB4793" w:rsidRDefault="00FB4793"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 xml:space="preserve">Small group brainstorm on case scenarios, run a case study (either Paul Seymour, the faculty with poor </w:t>
      </w:r>
      <w:proofErr w:type="spellStart"/>
      <w:r>
        <w:rPr>
          <w:rFonts w:ascii="Verdana" w:eastAsia="Times New Roman" w:hAnsi="Verdana" w:cs="Times New Roman"/>
          <w:color w:val="FF0000"/>
          <w:sz w:val="18"/>
          <w:szCs w:val="18"/>
        </w:rPr>
        <w:t>evals</w:t>
      </w:r>
      <w:proofErr w:type="spellEnd"/>
      <w:r>
        <w:rPr>
          <w:rFonts w:ascii="Verdana" w:eastAsia="Times New Roman" w:hAnsi="Verdana" w:cs="Times New Roman"/>
          <w:color w:val="FF0000"/>
          <w:sz w:val="18"/>
          <w:szCs w:val="18"/>
        </w:rPr>
        <w:t xml:space="preserve"> or CSI Ridgewater style)</w:t>
      </w:r>
    </w:p>
    <w:p w:rsidR="00FB4793" w:rsidRDefault="00FB4793" w:rsidP="00FB4793">
      <w:pPr>
        <w:pStyle w:val="ListParagraph"/>
        <w:shd w:val="clear" w:color="auto" w:fill="FFFFFF"/>
        <w:spacing w:before="240" w:after="240" w:line="240" w:lineRule="auto"/>
        <w:rPr>
          <w:rFonts w:ascii="Verdana" w:eastAsia="Times New Roman" w:hAnsi="Verdana" w:cs="Times New Roman"/>
          <w:color w:val="FF0000"/>
          <w:sz w:val="18"/>
          <w:szCs w:val="18"/>
        </w:rPr>
      </w:pPr>
    </w:p>
    <w:p w:rsidR="00FB4793" w:rsidRDefault="00FB4793" w:rsidP="00FB4793">
      <w:pPr>
        <w:pStyle w:val="ListParagraph"/>
        <w:numPr>
          <w:ilvl w:val="0"/>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Part 3:  Just in Time Teaching (</w:t>
      </w:r>
      <w:proofErr w:type="spellStart"/>
      <w:r>
        <w:rPr>
          <w:rFonts w:ascii="Verdana" w:eastAsia="Times New Roman" w:hAnsi="Verdana" w:cs="Times New Roman"/>
          <w:color w:val="FF0000"/>
          <w:sz w:val="18"/>
          <w:szCs w:val="18"/>
        </w:rPr>
        <w:t>JiTT</w:t>
      </w:r>
      <w:proofErr w:type="spellEnd"/>
      <w:r>
        <w:rPr>
          <w:rFonts w:ascii="Verdana" w:eastAsia="Times New Roman" w:hAnsi="Verdana" w:cs="Times New Roman"/>
          <w:color w:val="FF0000"/>
          <w:sz w:val="18"/>
          <w:szCs w:val="18"/>
        </w:rPr>
        <w:t>)</w:t>
      </w:r>
    </w:p>
    <w:p w:rsidR="00FB4793" w:rsidRDefault="00FB4793"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 xml:space="preserve">What is </w:t>
      </w:r>
      <w:proofErr w:type="spellStart"/>
      <w:r>
        <w:rPr>
          <w:rFonts w:ascii="Verdana" w:eastAsia="Times New Roman" w:hAnsi="Verdana" w:cs="Times New Roman"/>
          <w:color w:val="FF0000"/>
          <w:sz w:val="18"/>
          <w:szCs w:val="18"/>
        </w:rPr>
        <w:t>JiTT</w:t>
      </w:r>
      <w:proofErr w:type="spellEnd"/>
      <w:r>
        <w:rPr>
          <w:rFonts w:ascii="Verdana" w:eastAsia="Times New Roman" w:hAnsi="Verdana" w:cs="Times New Roman"/>
          <w:color w:val="FF0000"/>
          <w:sz w:val="18"/>
          <w:szCs w:val="18"/>
        </w:rPr>
        <w:t>?  How do you write good questions?  How do you use the information?</w:t>
      </w:r>
    </w:p>
    <w:p w:rsidR="00FB4793" w:rsidRDefault="00FB4793"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 xml:space="preserve">Offered via </w:t>
      </w:r>
      <w:proofErr w:type="spellStart"/>
      <w:r>
        <w:rPr>
          <w:rFonts w:ascii="Verdana" w:eastAsia="Times New Roman" w:hAnsi="Verdana" w:cs="Times New Roman"/>
          <w:color w:val="FF0000"/>
          <w:sz w:val="18"/>
          <w:szCs w:val="18"/>
        </w:rPr>
        <w:t>Webex</w:t>
      </w:r>
      <w:proofErr w:type="spellEnd"/>
      <w:r>
        <w:rPr>
          <w:rFonts w:ascii="Verdana" w:eastAsia="Times New Roman" w:hAnsi="Verdana" w:cs="Times New Roman"/>
          <w:color w:val="FF0000"/>
          <w:sz w:val="18"/>
          <w:szCs w:val="18"/>
        </w:rPr>
        <w:t>, 1 hour, week of June 15</w:t>
      </w:r>
    </w:p>
    <w:p w:rsidR="00200C16" w:rsidRDefault="00200C16" w:rsidP="00FB4793">
      <w:pPr>
        <w:pStyle w:val="ListParagraph"/>
        <w:numPr>
          <w:ilvl w:val="1"/>
          <w:numId w:val="1"/>
        </w:numPr>
        <w:shd w:val="clear" w:color="auto" w:fill="FFFFFF"/>
        <w:spacing w:before="240" w:after="240" w:line="240" w:lineRule="auto"/>
        <w:rPr>
          <w:rFonts w:ascii="Verdana" w:eastAsia="Times New Roman" w:hAnsi="Verdana" w:cs="Times New Roman"/>
          <w:color w:val="FF0000"/>
          <w:sz w:val="18"/>
          <w:szCs w:val="18"/>
        </w:rPr>
      </w:pPr>
      <w:proofErr w:type="spellStart"/>
      <w:r>
        <w:rPr>
          <w:rFonts w:ascii="Verdana" w:eastAsia="Times New Roman" w:hAnsi="Verdana" w:cs="Times New Roman"/>
          <w:color w:val="FF0000"/>
          <w:sz w:val="18"/>
          <w:szCs w:val="18"/>
        </w:rPr>
        <w:t>Prsenter</w:t>
      </w:r>
      <w:proofErr w:type="spellEnd"/>
      <w:proofErr w:type="gramStart"/>
      <w:r>
        <w:rPr>
          <w:rFonts w:ascii="Verdana" w:eastAsia="Times New Roman" w:hAnsi="Verdana" w:cs="Times New Roman"/>
          <w:color w:val="FF0000"/>
          <w:sz w:val="18"/>
          <w:szCs w:val="18"/>
        </w:rPr>
        <w:t>:  ???</w:t>
      </w:r>
      <w:proofErr w:type="gramEnd"/>
    </w:p>
    <w:p w:rsidR="00200C16" w:rsidRDefault="00200C16" w:rsidP="00200C16">
      <w:pPr>
        <w:pStyle w:val="ListParagraph"/>
        <w:shd w:val="clear" w:color="auto" w:fill="FFFFFF"/>
        <w:spacing w:before="240" w:after="240" w:line="240" w:lineRule="auto"/>
        <w:rPr>
          <w:rFonts w:ascii="Verdana" w:eastAsia="Times New Roman" w:hAnsi="Verdana" w:cs="Times New Roman"/>
          <w:color w:val="FF0000"/>
          <w:sz w:val="18"/>
          <w:szCs w:val="18"/>
        </w:rPr>
      </w:pPr>
    </w:p>
    <w:p w:rsidR="00200C16" w:rsidRDefault="00200C16" w:rsidP="00200C16">
      <w:pPr>
        <w:pStyle w:val="ListParagraph"/>
        <w:numPr>
          <w:ilvl w:val="0"/>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Part 4:  POGIL</w:t>
      </w:r>
    </w:p>
    <w:p w:rsidR="00200C16" w:rsidRDefault="00200C16" w:rsidP="00200C16">
      <w:pPr>
        <w:pStyle w:val="ListParagraph"/>
        <w:shd w:val="clear" w:color="auto" w:fill="FFFFFF"/>
        <w:spacing w:before="240" w:after="240" w:line="240" w:lineRule="auto"/>
        <w:rPr>
          <w:rFonts w:ascii="Verdana" w:eastAsia="Times New Roman" w:hAnsi="Verdana" w:cs="Times New Roman"/>
          <w:color w:val="FF0000"/>
          <w:sz w:val="18"/>
          <w:szCs w:val="18"/>
        </w:rPr>
      </w:pPr>
    </w:p>
    <w:p w:rsidR="00200C16" w:rsidRPr="00200C16" w:rsidRDefault="00200C16" w:rsidP="00200C16">
      <w:pPr>
        <w:pStyle w:val="ListParagraph"/>
        <w:numPr>
          <w:ilvl w:val="0"/>
          <w:numId w:val="1"/>
        </w:numPr>
        <w:shd w:val="clear" w:color="auto" w:fill="FFFFFF"/>
        <w:spacing w:before="240" w:after="240" w:line="240" w:lineRule="auto"/>
        <w:rPr>
          <w:rFonts w:ascii="Verdana" w:eastAsia="Times New Roman" w:hAnsi="Verdana" w:cs="Times New Roman"/>
          <w:color w:val="FF0000"/>
          <w:sz w:val="18"/>
          <w:szCs w:val="18"/>
        </w:rPr>
      </w:pPr>
      <w:r>
        <w:rPr>
          <w:rFonts w:ascii="Verdana" w:eastAsia="Times New Roman" w:hAnsi="Verdana" w:cs="Times New Roman"/>
          <w:color w:val="FF0000"/>
          <w:sz w:val="18"/>
          <w:szCs w:val="18"/>
        </w:rPr>
        <w:t>Part 5:  etc.</w:t>
      </w:r>
    </w:p>
    <w:p w:rsidR="00200C16" w:rsidRPr="00200C16" w:rsidRDefault="00C853ED" w:rsidP="00C853ED">
      <w:pPr>
        <w:shd w:val="clear" w:color="auto" w:fill="FFFFFF"/>
        <w:spacing w:before="240" w:after="240" w:line="240" w:lineRule="auto"/>
        <w:rPr>
          <w:rFonts w:ascii="Verdana" w:eastAsia="Times New Roman" w:hAnsi="Verdana" w:cs="Times New Roman"/>
          <w:color w:val="FF0000"/>
          <w:sz w:val="18"/>
          <w:szCs w:val="18"/>
        </w:rPr>
      </w:pPr>
      <w:r w:rsidRPr="00C853ED">
        <w:rPr>
          <w:rFonts w:ascii="Verdana" w:eastAsia="Times New Roman" w:hAnsi="Verdana" w:cs="Times New Roman"/>
          <w:color w:val="000000"/>
          <w:sz w:val="18"/>
          <w:szCs w:val="18"/>
        </w:rPr>
        <w:br/>
      </w:r>
      <w:r w:rsidRPr="00C853ED">
        <w:rPr>
          <w:rFonts w:ascii="Verdana" w:eastAsia="Times New Roman" w:hAnsi="Verdana" w:cs="Times New Roman"/>
          <w:b/>
          <w:bCs/>
          <w:color w:val="000000"/>
          <w:sz w:val="18"/>
        </w:rPr>
        <w:t>Abstract:</w:t>
      </w:r>
      <w:r w:rsidRPr="00C853ED">
        <w:rPr>
          <w:rFonts w:ascii="Verdana" w:eastAsia="Times New Roman" w:hAnsi="Verdana" w:cs="Times New Roman"/>
          <w:color w:val="000000"/>
          <w:sz w:val="18"/>
          <w:szCs w:val="18"/>
        </w:rPr>
        <w:t>  Fifty words, maximum.</w:t>
      </w:r>
      <w:r w:rsidRPr="00C853ED">
        <w:rPr>
          <w:rFonts w:ascii="Verdana" w:eastAsia="Times New Roman" w:hAnsi="Verdana" w:cs="Times New Roman"/>
          <w:color w:val="000000"/>
          <w:sz w:val="18"/>
          <w:szCs w:val="18"/>
        </w:rPr>
        <w:br/>
      </w:r>
      <w:r w:rsidR="00200C16" w:rsidRPr="00200C16">
        <w:rPr>
          <w:rFonts w:ascii="Verdana" w:eastAsia="Times New Roman" w:hAnsi="Verdana" w:cs="Times New Roman"/>
          <w:color w:val="FF0000"/>
          <w:sz w:val="18"/>
          <w:szCs w:val="18"/>
        </w:rPr>
        <w:t xml:space="preserve">We know that students learn best when they are engaged.  What pedagogies can we use to encourage that engagement?  </w:t>
      </w:r>
      <w:proofErr w:type="gramStart"/>
      <w:r w:rsidR="00200C16" w:rsidRPr="00200C16">
        <w:rPr>
          <w:rFonts w:ascii="Verdana" w:eastAsia="Times New Roman" w:hAnsi="Verdana" w:cs="Times New Roman"/>
          <w:color w:val="FF0000"/>
          <w:sz w:val="18"/>
          <w:szCs w:val="18"/>
        </w:rPr>
        <w:t>This past year, science, technology, engineering, and mathematics faculty have</w:t>
      </w:r>
      <w:proofErr w:type="gramEnd"/>
      <w:r w:rsidR="00200C16" w:rsidRPr="00200C16">
        <w:rPr>
          <w:rFonts w:ascii="Verdana" w:eastAsia="Times New Roman" w:hAnsi="Verdana" w:cs="Times New Roman"/>
          <w:color w:val="FF0000"/>
          <w:sz w:val="18"/>
          <w:szCs w:val="18"/>
        </w:rPr>
        <w:t xml:space="preserve"> had the opportunity to experience a variety of pedagogies.  We invite all </w:t>
      </w:r>
      <w:proofErr w:type="gramStart"/>
      <w:r w:rsidR="00200C16" w:rsidRPr="00200C16">
        <w:rPr>
          <w:rFonts w:ascii="Verdana" w:eastAsia="Times New Roman" w:hAnsi="Verdana" w:cs="Times New Roman"/>
          <w:color w:val="FF0000"/>
          <w:sz w:val="18"/>
          <w:szCs w:val="18"/>
        </w:rPr>
        <w:t>faculty</w:t>
      </w:r>
      <w:proofErr w:type="gramEnd"/>
      <w:r w:rsidR="00200C16" w:rsidRPr="00200C16">
        <w:rPr>
          <w:rFonts w:ascii="Verdana" w:eastAsia="Times New Roman" w:hAnsi="Verdana" w:cs="Times New Roman"/>
          <w:color w:val="FF0000"/>
          <w:sz w:val="18"/>
          <w:szCs w:val="18"/>
        </w:rPr>
        <w:t xml:space="preserve"> to develop classroom activities using these pedagogies.</w:t>
      </w:r>
    </w:p>
    <w:p w:rsidR="00376E30" w:rsidRDefault="00C853ED" w:rsidP="00C853ED">
      <w:pPr>
        <w:shd w:val="clear" w:color="auto" w:fill="FFFFFF"/>
        <w:spacing w:before="240" w:after="240" w:line="240" w:lineRule="auto"/>
        <w:rPr>
          <w:rFonts w:ascii="Verdana" w:eastAsia="Times New Roman" w:hAnsi="Verdana" w:cs="Times New Roman"/>
          <w:color w:val="000000"/>
          <w:sz w:val="18"/>
          <w:szCs w:val="18"/>
        </w:rPr>
      </w:pPr>
      <w:r w:rsidRPr="00C853ED">
        <w:rPr>
          <w:rFonts w:ascii="Verdana" w:eastAsia="Times New Roman" w:hAnsi="Verdana" w:cs="Times New Roman"/>
          <w:b/>
          <w:bCs/>
          <w:color w:val="000000"/>
          <w:sz w:val="18"/>
        </w:rPr>
        <w:t xml:space="preserve">Session Description: </w:t>
      </w:r>
      <w:r w:rsidRPr="00C853ED">
        <w:rPr>
          <w:rFonts w:ascii="Verdana" w:eastAsia="Times New Roman" w:hAnsi="Verdana" w:cs="Times New Roman"/>
          <w:b/>
          <w:bCs/>
          <w:color w:val="000000"/>
          <w:sz w:val="18"/>
          <w:szCs w:val="18"/>
        </w:rPr>
        <w:br/>
      </w:r>
      <w:r w:rsidRPr="00C853ED">
        <w:rPr>
          <w:rFonts w:ascii="Verdana" w:eastAsia="Times New Roman" w:hAnsi="Verdana" w:cs="Times New Roman"/>
          <w:color w:val="000000"/>
          <w:sz w:val="18"/>
          <w:szCs w:val="18"/>
        </w:rPr>
        <w:t>Include a full description of what will be presented, and how.  Include the prior skills needed to be successful, applications for the knowledge gained, and/or outcomes or products that will be achieved. (100-200 words)</w:t>
      </w:r>
    </w:p>
    <w:p w:rsidR="00376E30" w:rsidRDefault="00376E30" w:rsidP="00C853ED">
      <w:pPr>
        <w:shd w:val="clear" w:color="auto" w:fill="FFFFFF"/>
        <w:spacing w:before="240" w:after="240" w:line="240" w:lineRule="auto"/>
        <w:rPr>
          <w:rFonts w:ascii="Verdana" w:eastAsia="Times New Roman" w:hAnsi="Verdana" w:cs="Times New Roman"/>
          <w:color w:val="000000"/>
          <w:sz w:val="18"/>
          <w:szCs w:val="18"/>
        </w:rPr>
      </w:pPr>
      <w:r w:rsidRPr="00376E30">
        <w:rPr>
          <w:rFonts w:ascii="Verdana" w:eastAsia="Times New Roman" w:hAnsi="Verdana" w:cs="Times New Roman"/>
          <w:color w:val="FF0000"/>
          <w:sz w:val="18"/>
          <w:szCs w:val="18"/>
        </w:rPr>
        <w:t>Within each of the pedagogy showcases, faculty will have an opportunity to experience the pedagogy, to discuss the uses</w:t>
      </w:r>
      <w:r>
        <w:rPr>
          <w:rFonts w:ascii="Verdana" w:eastAsia="Times New Roman" w:hAnsi="Verdana" w:cs="Times New Roman"/>
          <w:color w:val="FF0000"/>
          <w:sz w:val="18"/>
          <w:szCs w:val="18"/>
        </w:rPr>
        <w:t xml:space="preserve"> in both traditional and online classes</w:t>
      </w:r>
      <w:r w:rsidRPr="00376E30">
        <w:rPr>
          <w:rFonts w:ascii="Verdana" w:eastAsia="Times New Roman" w:hAnsi="Verdana" w:cs="Times New Roman"/>
          <w:color w:val="FF0000"/>
          <w:sz w:val="18"/>
          <w:szCs w:val="18"/>
        </w:rPr>
        <w:t>, and to work on a classroom activity that uses the pedagogy.  There will be an opportunity for peer review and working in teams.</w:t>
      </w:r>
      <w:r>
        <w:rPr>
          <w:rFonts w:ascii="Verdana" w:eastAsia="Times New Roman" w:hAnsi="Verdana" w:cs="Times New Roman"/>
          <w:color w:val="FF0000"/>
          <w:sz w:val="18"/>
          <w:szCs w:val="18"/>
        </w:rPr>
        <w:t xml:space="preserve">  </w:t>
      </w:r>
      <w:r w:rsidR="00C853ED" w:rsidRPr="00C853ED">
        <w:rPr>
          <w:rFonts w:ascii="Verdana" w:eastAsia="Times New Roman" w:hAnsi="Verdana" w:cs="Times New Roman"/>
          <w:color w:val="000000"/>
          <w:sz w:val="18"/>
          <w:szCs w:val="18"/>
        </w:rPr>
        <w:br/>
      </w:r>
      <w:r w:rsidR="00C853ED" w:rsidRPr="00C853ED">
        <w:rPr>
          <w:rFonts w:ascii="Verdana" w:eastAsia="Times New Roman" w:hAnsi="Verdana" w:cs="Times New Roman"/>
          <w:color w:val="000000"/>
          <w:sz w:val="18"/>
          <w:szCs w:val="18"/>
        </w:rPr>
        <w:br/>
      </w:r>
      <w:r w:rsidR="00C853ED" w:rsidRPr="00C853ED">
        <w:rPr>
          <w:rFonts w:ascii="Verdana" w:eastAsia="Times New Roman" w:hAnsi="Verdana" w:cs="Times New Roman"/>
          <w:b/>
          <w:bCs/>
          <w:color w:val="000000"/>
          <w:sz w:val="18"/>
        </w:rPr>
        <w:t>Prior Experience of Participants: </w:t>
      </w:r>
      <w:r w:rsidR="00C853ED" w:rsidRPr="00C853ED">
        <w:rPr>
          <w:rFonts w:ascii="Verdana" w:eastAsia="Times New Roman" w:hAnsi="Verdana" w:cs="Times New Roman"/>
          <w:color w:val="000000"/>
          <w:sz w:val="18"/>
          <w:szCs w:val="18"/>
        </w:rPr>
        <w:t> </w:t>
      </w:r>
      <w:r w:rsidR="00C853ED" w:rsidRPr="00C853ED">
        <w:rPr>
          <w:rFonts w:ascii="Verdana" w:eastAsia="Times New Roman" w:hAnsi="Verdana" w:cs="Times New Roman"/>
          <w:color w:val="000000"/>
          <w:sz w:val="18"/>
          <w:szCs w:val="18"/>
        </w:rPr>
        <w:br/>
        <w:t>Is this for beginners or advanced participants? What prior experience is required?</w:t>
      </w:r>
    </w:p>
    <w:p w:rsidR="00376E30" w:rsidRDefault="00376E30" w:rsidP="00C853ED">
      <w:pPr>
        <w:shd w:val="clear" w:color="auto" w:fill="FFFFFF"/>
        <w:spacing w:before="240" w:after="240" w:line="240" w:lineRule="auto"/>
        <w:rPr>
          <w:rFonts w:ascii="Verdana" w:eastAsia="Times New Roman" w:hAnsi="Verdana" w:cs="Times New Roman"/>
          <w:color w:val="000000"/>
          <w:sz w:val="18"/>
          <w:szCs w:val="18"/>
        </w:rPr>
      </w:pPr>
      <w:r>
        <w:rPr>
          <w:rFonts w:ascii="Verdana" w:eastAsia="Times New Roman" w:hAnsi="Verdana" w:cs="Times New Roman"/>
          <w:color w:val="FF0000"/>
          <w:sz w:val="18"/>
          <w:szCs w:val="18"/>
        </w:rPr>
        <w:t>We could do a beginners and an advanced level for each/some of these….</w:t>
      </w:r>
      <w:r w:rsidR="00C853ED" w:rsidRPr="00C853ED">
        <w:rPr>
          <w:rFonts w:ascii="Verdana" w:eastAsia="Times New Roman" w:hAnsi="Verdana" w:cs="Times New Roman"/>
          <w:color w:val="000000"/>
          <w:sz w:val="18"/>
          <w:szCs w:val="18"/>
        </w:rPr>
        <w:br/>
      </w:r>
      <w:r w:rsidR="00C853ED" w:rsidRPr="00C853ED">
        <w:rPr>
          <w:rFonts w:ascii="Verdana" w:eastAsia="Times New Roman" w:hAnsi="Verdana" w:cs="Times New Roman"/>
          <w:color w:val="000000"/>
          <w:sz w:val="18"/>
          <w:szCs w:val="18"/>
        </w:rPr>
        <w:br/>
      </w:r>
      <w:r w:rsidR="00C853ED" w:rsidRPr="00C853ED">
        <w:rPr>
          <w:rFonts w:ascii="Verdana" w:eastAsia="Times New Roman" w:hAnsi="Verdana" w:cs="Times New Roman"/>
          <w:b/>
          <w:bCs/>
          <w:color w:val="000000"/>
          <w:sz w:val="18"/>
        </w:rPr>
        <w:t>Equipment Needed by Participants: </w:t>
      </w:r>
      <w:r w:rsidR="00C853ED" w:rsidRPr="00C853ED">
        <w:rPr>
          <w:rFonts w:ascii="Verdana" w:eastAsia="Times New Roman" w:hAnsi="Verdana" w:cs="Times New Roman"/>
          <w:b/>
          <w:bCs/>
          <w:color w:val="000000"/>
          <w:sz w:val="18"/>
          <w:szCs w:val="18"/>
        </w:rPr>
        <w:br/>
      </w:r>
      <w:r w:rsidR="00C853ED" w:rsidRPr="00C853ED">
        <w:rPr>
          <w:rFonts w:ascii="Verdana" w:eastAsia="Times New Roman" w:hAnsi="Verdana" w:cs="Times New Roman"/>
          <w:color w:val="000000"/>
          <w:sz w:val="18"/>
          <w:szCs w:val="18"/>
        </w:rPr>
        <w:t xml:space="preserve">Software/hardware or other material required. </w:t>
      </w:r>
    </w:p>
    <w:p w:rsidR="00C853ED" w:rsidRPr="00376E30" w:rsidRDefault="00376E30" w:rsidP="00C853ED">
      <w:pPr>
        <w:shd w:val="clear" w:color="auto" w:fill="FFFFFF"/>
        <w:spacing w:before="240" w:after="240" w:line="240" w:lineRule="auto"/>
        <w:rPr>
          <w:rFonts w:ascii="Verdana" w:eastAsia="Times New Roman" w:hAnsi="Verdana" w:cs="Times New Roman"/>
          <w:color w:val="FF0000"/>
          <w:sz w:val="18"/>
          <w:szCs w:val="18"/>
        </w:rPr>
      </w:pPr>
      <w:proofErr w:type="gramStart"/>
      <w:r w:rsidRPr="00376E30">
        <w:rPr>
          <w:rFonts w:ascii="Verdana" w:eastAsia="Times New Roman" w:hAnsi="Verdana" w:cs="Times New Roman"/>
          <w:color w:val="FF0000"/>
          <w:sz w:val="18"/>
          <w:szCs w:val="18"/>
        </w:rPr>
        <w:t>none</w:t>
      </w:r>
      <w:proofErr w:type="gramEnd"/>
      <w:r w:rsidR="00C853ED" w:rsidRPr="00376E30">
        <w:rPr>
          <w:rFonts w:ascii="Verdana" w:eastAsia="Times New Roman" w:hAnsi="Verdana" w:cs="Times New Roman"/>
          <w:color w:val="FF0000"/>
          <w:sz w:val="18"/>
          <w:szCs w:val="18"/>
        </w:rPr>
        <w:br/>
      </w:r>
      <w:r w:rsidR="00C853ED" w:rsidRPr="00C853ED">
        <w:rPr>
          <w:rFonts w:ascii="Verdana" w:eastAsia="Times New Roman" w:hAnsi="Verdana" w:cs="Times New Roman"/>
          <w:color w:val="000000"/>
          <w:sz w:val="18"/>
          <w:szCs w:val="18"/>
        </w:rPr>
        <w:br/>
      </w:r>
      <w:r w:rsidR="00C853ED" w:rsidRPr="00C853ED">
        <w:rPr>
          <w:rFonts w:ascii="Verdana" w:eastAsia="Times New Roman" w:hAnsi="Verdana" w:cs="Times New Roman"/>
          <w:b/>
          <w:bCs/>
          <w:color w:val="000000"/>
          <w:sz w:val="18"/>
        </w:rPr>
        <w:t>Timeline/Schedule: </w:t>
      </w:r>
      <w:r w:rsidR="00C853ED" w:rsidRPr="00C853ED">
        <w:rPr>
          <w:rFonts w:ascii="Verdana" w:eastAsia="Times New Roman" w:hAnsi="Verdana" w:cs="Times New Roman"/>
          <w:color w:val="000000"/>
          <w:sz w:val="18"/>
          <w:szCs w:val="18"/>
        </w:rPr>
        <w:t xml:space="preserve"> </w:t>
      </w:r>
      <w:r w:rsidR="00C853ED" w:rsidRPr="00C853ED">
        <w:rPr>
          <w:rFonts w:ascii="Verdana" w:eastAsia="Times New Roman" w:hAnsi="Verdana" w:cs="Times New Roman"/>
          <w:color w:val="000000"/>
          <w:sz w:val="18"/>
          <w:szCs w:val="18"/>
        </w:rPr>
        <w:br/>
        <w:t>• Number of sessions</w:t>
      </w:r>
      <w:r>
        <w:rPr>
          <w:rFonts w:ascii="Verdana" w:eastAsia="Times New Roman" w:hAnsi="Verdana" w:cs="Times New Roman"/>
          <w:color w:val="000000"/>
          <w:sz w:val="18"/>
          <w:szCs w:val="18"/>
        </w:rPr>
        <w:t xml:space="preserve">  </w:t>
      </w:r>
      <w:r w:rsidRPr="00376E30">
        <w:rPr>
          <w:rFonts w:ascii="Verdana" w:eastAsia="Times New Roman" w:hAnsi="Verdana" w:cs="Times New Roman"/>
          <w:color w:val="FF0000"/>
          <w:sz w:val="18"/>
          <w:szCs w:val="18"/>
        </w:rPr>
        <w:t>3 – 5?</w:t>
      </w:r>
      <w:r w:rsidR="00C853ED" w:rsidRPr="00C853ED">
        <w:rPr>
          <w:rFonts w:ascii="Verdana" w:eastAsia="Times New Roman" w:hAnsi="Verdana" w:cs="Times New Roman"/>
          <w:color w:val="000000"/>
          <w:sz w:val="18"/>
          <w:szCs w:val="18"/>
        </w:rPr>
        <w:br/>
        <w:t xml:space="preserve">• Day(s) of week </w:t>
      </w:r>
      <w:r>
        <w:rPr>
          <w:rFonts w:ascii="Verdana" w:eastAsia="Times New Roman" w:hAnsi="Verdana" w:cs="Times New Roman"/>
          <w:color w:val="000000"/>
          <w:sz w:val="18"/>
          <w:szCs w:val="18"/>
        </w:rPr>
        <w:t xml:space="preserve">    </w:t>
      </w:r>
      <w:r w:rsidRPr="00376E30">
        <w:rPr>
          <w:rFonts w:ascii="Verdana" w:eastAsia="Times New Roman" w:hAnsi="Verdana" w:cs="Times New Roman"/>
          <w:color w:val="FF0000"/>
          <w:sz w:val="18"/>
          <w:szCs w:val="18"/>
        </w:rPr>
        <w:t>I will determine depending on presenters’ schedule/lodge schedule</w:t>
      </w:r>
      <w:r w:rsidR="00C853ED" w:rsidRPr="00376E30">
        <w:rPr>
          <w:rFonts w:ascii="Verdana" w:eastAsia="Times New Roman" w:hAnsi="Verdana" w:cs="Times New Roman"/>
          <w:color w:val="FF0000"/>
          <w:sz w:val="18"/>
          <w:szCs w:val="18"/>
        </w:rPr>
        <w:br/>
      </w:r>
      <w:r w:rsidR="00C853ED" w:rsidRPr="00C853ED">
        <w:rPr>
          <w:rFonts w:ascii="Verdana" w:eastAsia="Times New Roman" w:hAnsi="Verdana" w:cs="Times New Roman"/>
          <w:color w:val="000000"/>
          <w:sz w:val="18"/>
          <w:szCs w:val="18"/>
        </w:rPr>
        <w:t>• Time of day</w:t>
      </w:r>
      <w:r>
        <w:rPr>
          <w:rFonts w:ascii="Verdana" w:eastAsia="Times New Roman" w:hAnsi="Verdana" w:cs="Times New Roman"/>
          <w:color w:val="000000"/>
          <w:sz w:val="18"/>
          <w:szCs w:val="18"/>
        </w:rPr>
        <w:t xml:space="preserve">         </w:t>
      </w:r>
      <w:r w:rsidRPr="00376E30">
        <w:rPr>
          <w:rFonts w:ascii="Verdana" w:eastAsia="Times New Roman" w:hAnsi="Verdana" w:cs="Times New Roman"/>
          <w:color w:val="FF0000"/>
          <w:sz w:val="18"/>
          <w:szCs w:val="18"/>
        </w:rPr>
        <w:t>I will determine depending on presenters’ schedule/lodge schedule</w:t>
      </w:r>
      <w:r w:rsidR="00C853ED" w:rsidRPr="00C853ED">
        <w:rPr>
          <w:rFonts w:ascii="Verdana" w:eastAsia="Times New Roman" w:hAnsi="Verdana" w:cs="Times New Roman"/>
          <w:color w:val="000000"/>
          <w:sz w:val="18"/>
          <w:szCs w:val="18"/>
        </w:rPr>
        <w:br/>
        <w:t>• Schedule for mini-courses: how much time between the first meeting and a second and/or third for the participants to create something to share?</w:t>
      </w:r>
      <w:r>
        <w:rPr>
          <w:rFonts w:ascii="Verdana" w:eastAsia="Times New Roman" w:hAnsi="Verdana" w:cs="Times New Roman"/>
          <w:color w:val="000000"/>
          <w:sz w:val="18"/>
          <w:szCs w:val="18"/>
        </w:rPr>
        <w:t xml:space="preserve">    </w:t>
      </w:r>
      <w:r w:rsidRPr="00376E30">
        <w:rPr>
          <w:rFonts w:ascii="Verdana" w:eastAsia="Times New Roman" w:hAnsi="Verdana" w:cs="Times New Roman"/>
          <w:color w:val="FF0000"/>
          <w:sz w:val="18"/>
          <w:szCs w:val="18"/>
        </w:rPr>
        <w:t>We could have each piece meet once in the beginning of the week and again 3 days later to share.</w:t>
      </w:r>
    </w:p>
    <w:p w:rsidR="00C853ED" w:rsidRPr="00C853ED" w:rsidRDefault="00C853ED" w:rsidP="00C853ED">
      <w:pPr>
        <w:shd w:val="clear" w:color="auto" w:fill="FFFFFF"/>
        <w:spacing w:before="240" w:after="240" w:line="240" w:lineRule="auto"/>
        <w:rPr>
          <w:rFonts w:ascii="Verdana" w:eastAsia="Times New Roman" w:hAnsi="Verdana" w:cs="Times New Roman"/>
          <w:color w:val="000000"/>
          <w:sz w:val="18"/>
          <w:szCs w:val="18"/>
        </w:rPr>
      </w:pPr>
      <w:r w:rsidRPr="00C853ED">
        <w:rPr>
          <w:rFonts w:ascii="Verdana" w:eastAsia="Times New Roman" w:hAnsi="Verdana" w:cs="Times New Roman"/>
          <w:color w:val="000000"/>
          <w:sz w:val="18"/>
          <w:szCs w:val="18"/>
        </w:rPr>
        <w:t>We at CTL hope that you will consider being a part of this innovative opportunity. We’ll provide the “place” and the promotion, and you provide the instruction that your colleagues value so much!</w:t>
      </w:r>
      <w:r w:rsidRPr="00C853ED">
        <w:rPr>
          <w:rFonts w:ascii="Verdana" w:eastAsia="Times New Roman" w:hAnsi="Verdana" w:cs="Times New Roman"/>
          <w:color w:val="000000"/>
          <w:sz w:val="18"/>
          <w:szCs w:val="18"/>
        </w:rPr>
        <w:br/>
        <w:t>We will assist presenters with planning their WebEx sessions (including a telephone bridge) if you aren’t familiar or comfortable with the Web conferencing tool. As a presenter you will be able to upload your materials into the D2L shell in May, as an instructor in the Faculty Lodge “course.”</w:t>
      </w:r>
    </w:p>
    <w:p w:rsidR="0083395F" w:rsidRPr="00376E30" w:rsidRDefault="00C853ED" w:rsidP="00376E30">
      <w:pPr>
        <w:shd w:val="clear" w:color="auto" w:fill="FFFFFF"/>
        <w:spacing w:before="240" w:after="240" w:line="240" w:lineRule="auto"/>
        <w:rPr>
          <w:rFonts w:ascii="Verdana" w:eastAsia="Times New Roman" w:hAnsi="Verdana" w:cs="Times New Roman"/>
          <w:color w:val="000000"/>
          <w:sz w:val="18"/>
          <w:szCs w:val="18"/>
        </w:rPr>
      </w:pPr>
      <w:r w:rsidRPr="00C853ED">
        <w:rPr>
          <w:rFonts w:ascii="Verdana" w:eastAsia="Times New Roman" w:hAnsi="Verdana" w:cs="Times New Roman"/>
          <w:color w:val="000000"/>
          <w:sz w:val="18"/>
          <w:szCs w:val="18"/>
        </w:rPr>
        <w:t xml:space="preserve">If you have any questions, please contact </w:t>
      </w:r>
      <w:proofErr w:type="spellStart"/>
      <w:r w:rsidRPr="00C853ED">
        <w:rPr>
          <w:rFonts w:ascii="Verdana" w:eastAsia="Times New Roman" w:hAnsi="Verdana" w:cs="Times New Roman"/>
          <w:color w:val="000000"/>
          <w:sz w:val="18"/>
          <w:szCs w:val="18"/>
        </w:rPr>
        <w:t>Zala</w:t>
      </w:r>
      <w:proofErr w:type="spellEnd"/>
      <w:r w:rsidRPr="00C853ED">
        <w:rPr>
          <w:rFonts w:ascii="Verdana" w:eastAsia="Times New Roman" w:hAnsi="Verdana" w:cs="Times New Roman"/>
          <w:color w:val="000000"/>
          <w:sz w:val="18"/>
          <w:szCs w:val="18"/>
        </w:rPr>
        <w:t xml:space="preserve"> </w:t>
      </w:r>
      <w:proofErr w:type="spellStart"/>
      <w:r w:rsidRPr="00C853ED">
        <w:rPr>
          <w:rFonts w:ascii="Verdana" w:eastAsia="Times New Roman" w:hAnsi="Verdana" w:cs="Times New Roman"/>
          <w:color w:val="000000"/>
          <w:sz w:val="18"/>
          <w:szCs w:val="18"/>
        </w:rPr>
        <w:t>Fashant</w:t>
      </w:r>
      <w:proofErr w:type="spellEnd"/>
      <w:r w:rsidRPr="00C853ED">
        <w:rPr>
          <w:rFonts w:ascii="Verdana" w:eastAsia="Times New Roman" w:hAnsi="Verdana" w:cs="Times New Roman"/>
          <w:color w:val="000000"/>
          <w:sz w:val="18"/>
          <w:szCs w:val="18"/>
        </w:rPr>
        <w:t xml:space="preserve">:  </w:t>
      </w:r>
      <w:hyperlink r:id="rId6" w:history="1">
        <w:r w:rsidRPr="00C853ED">
          <w:rPr>
            <w:rFonts w:ascii="Verdana" w:eastAsia="Times New Roman" w:hAnsi="Verdana" w:cs="Times New Roman"/>
            <w:b/>
            <w:bCs/>
            <w:color w:val="0D1C31"/>
            <w:sz w:val="18"/>
            <w:u w:val="single"/>
          </w:rPr>
          <w:t>zala.fashant@so.mnscu.edu</w:t>
        </w:r>
      </w:hyperlink>
      <w:r w:rsidRPr="00C853ED">
        <w:rPr>
          <w:rFonts w:ascii="Verdana" w:eastAsia="Times New Roman" w:hAnsi="Verdana" w:cs="Times New Roman"/>
          <w:color w:val="000000"/>
          <w:sz w:val="18"/>
          <w:szCs w:val="18"/>
        </w:rPr>
        <w:t xml:space="preserve"> or 651-649-5745.</w:t>
      </w:r>
    </w:p>
    <w:sectPr w:rsidR="0083395F" w:rsidRPr="00376E30" w:rsidSect="00833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45E1"/>
    <w:multiLevelType w:val="hybridMultilevel"/>
    <w:tmpl w:val="B9F22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3ED"/>
    <w:rsid w:val="00196C09"/>
    <w:rsid w:val="00200C16"/>
    <w:rsid w:val="00376E30"/>
    <w:rsid w:val="0083395F"/>
    <w:rsid w:val="00B17C8B"/>
    <w:rsid w:val="00C750CA"/>
    <w:rsid w:val="00C853ED"/>
    <w:rsid w:val="00CE1150"/>
    <w:rsid w:val="00FB1F7E"/>
    <w:rsid w:val="00FB4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5F"/>
  </w:style>
  <w:style w:type="paragraph" w:styleId="Heading1">
    <w:name w:val="heading 1"/>
    <w:basedOn w:val="Normal"/>
    <w:link w:val="Heading1Char"/>
    <w:uiPriority w:val="9"/>
    <w:qFormat/>
    <w:rsid w:val="00C853ED"/>
    <w:pPr>
      <w:spacing w:before="240" w:after="100" w:afterAutospacing="1" w:line="240" w:lineRule="auto"/>
      <w:outlineLvl w:val="0"/>
    </w:pPr>
    <w:rPr>
      <w:rFonts w:ascii="Arial" w:eastAsia="Times New Roman" w:hAnsi="Arial" w:cs="Arial"/>
      <w:b/>
      <w:bCs/>
      <w:color w:val="2D2300"/>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ED"/>
    <w:rPr>
      <w:rFonts w:ascii="Arial" w:eastAsia="Times New Roman" w:hAnsi="Arial" w:cs="Arial"/>
      <w:b/>
      <w:bCs/>
      <w:color w:val="2D2300"/>
      <w:kern w:val="36"/>
      <w:sz w:val="41"/>
      <w:szCs w:val="41"/>
    </w:rPr>
  </w:style>
  <w:style w:type="character" w:styleId="Hyperlink">
    <w:name w:val="Hyperlink"/>
    <w:basedOn w:val="DefaultParagraphFont"/>
    <w:uiPriority w:val="99"/>
    <w:semiHidden/>
    <w:unhideWhenUsed/>
    <w:rsid w:val="00C853ED"/>
    <w:rPr>
      <w:b/>
      <w:bCs/>
      <w:color w:val="0D1C31"/>
      <w:u w:val="single"/>
    </w:rPr>
  </w:style>
  <w:style w:type="paragraph" w:styleId="NormalWeb">
    <w:name w:val="Normal (Web)"/>
    <w:basedOn w:val="Normal"/>
    <w:uiPriority w:val="99"/>
    <w:semiHidden/>
    <w:unhideWhenUsed/>
    <w:rsid w:val="00C853ED"/>
    <w:pPr>
      <w:spacing w:before="240" w:after="24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853ED"/>
    <w:rPr>
      <w:b/>
      <w:bCs/>
    </w:rPr>
  </w:style>
  <w:style w:type="paragraph" w:styleId="ListParagraph">
    <w:name w:val="List Paragraph"/>
    <w:basedOn w:val="Normal"/>
    <w:uiPriority w:val="34"/>
    <w:qFormat/>
    <w:rsid w:val="00FB4793"/>
    <w:pPr>
      <w:ind w:left="720"/>
      <w:contextualSpacing/>
    </w:pPr>
  </w:style>
</w:styles>
</file>

<file path=word/webSettings.xml><?xml version="1.0" encoding="utf-8"?>
<w:webSettings xmlns:r="http://schemas.openxmlformats.org/officeDocument/2006/relationships" xmlns:w="http://schemas.openxmlformats.org/wordprocessingml/2006/main">
  <w:divs>
    <w:div w:id="590436228">
      <w:bodyDiv w:val="1"/>
      <w:marLeft w:val="0"/>
      <w:marRight w:val="0"/>
      <w:marTop w:val="100"/>
      <w:marBottom w:val="100"/>
      <w:divBdr>
        <w:top w:val="none" w:sz="0" w:space="0" w:color="auto"/>
        <w:left w:val="none" w:sz="0" w:space="0" w:color="auto"/>
        <w:bottom w:val="none" w:sz="0" w:space="0" w:color="auto"/>
        <w:right w:val="none" w:sz="0" w:space="0" w:color="auto"/>
      </w:divBdr>
      <w:divsChild>
        <w:div w:id="506479051">
          <w:marLeft w:val="0"/>
          <w:marRight w:val="0"/>
          <w:marTop w:val="0"/>
          <w:marBottom w:val="0"/>
          <w:divBdr>
            <w:top w:val="single" w:sz="6" w:space="31" w:color="000000"/>
            <w:left w:val="single" w:sz="6" w:space="0" w:color="000000"/>
            <w:bottom w:val="single" w:sz="6" w:space="19" w:color="000000"/>
            <w:right w:val="none" w:sz="0" w:space="0" w:color="auto"/>
          </w:divBdr>
          <w:divsChild>
            <w:div w:id="1901556882">
              <w:marLeft w:val="0"/>
              <w:marRight w:val="0"/>
              <w:marTop w:val="0"/>
              <w:marBottom w:val="0"/>
              <w:divBdr>
                <w:top w:val="none" w:sz="0" w:space="0" w:color="auto"/>
                <w:left w:val="none" w:sz="0" w:space="0" w:color="auto"/>
                <w:bottom w:val="none" w:sz="0" w:space="0" w:color="auto"/>
                <w:right w:val="none" w:sz="0" w:space="0" w:color="auto"/>
              </w:divBdr>
              <w:divsChild>
                <w:div w:id="841554969">
                  <w:marLeft w:val="450"/>
                  <w:marRight w:val="450"/>
                  <w:marTop w:val="0"/>
                  <w:marBottom w:val="0"/>
                  <w:divBdr>
                    <w:top w:val="single" w:sz="6" w:space="0" w:color="000000"/>
                    <w:left w:val="single" w:sz="6" w:space="0" w:color="000000"/>
                    <w:bottom w:val="none" w:sz="0" w:space="0" w:color="auto"/>
                    <w:right w:val="single" w:sz="6"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la.fashant@so.mnsc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E4C3-0799-41D9-BC9A-DD307D47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Lyseng</dc:creator>
  <cp:keywords/>
  <dc:description/>
  <cp:lastModifiedBy>Brenda Lyseng</cp:lastModifiedBy>
  <cp:revision>2</cp:revision>
  <dcterms:created xsi:type="dcterms:W3CDTF">2009-04-27T20:22:00Z</dcterms:created>
  <dcterms:modified xsi:type="dcterms:W3CDTF">2009-04-27T20:48:00Z</dcterms:modified>
</cp:coreProperties>
</file>