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7" w:rsidRDefault="00AF23C5">
      <w:r>
        <w:t>Video Presentation Sessions</w:t>
      </w:r>
      <w:r>
        <w:tab/>
      </w:r>
      <w:r>
        <w:tab/>
      </w:r>
      <w:r>
        <w:tab/>
      </w:r>
      <w:r>
        <w:tab/>
        <w:t>Wes Boberg, Ridgewater College</w:t>
      </w:r>
    </w:p>
    <w:p w:rsidR="00AF23C5" w:rsidRDefault="00AF23C5">
      <w:r w:rsidRPr="00BA0700">
        <w:rPr>
          <w:u w:val="single"/>
        </w:rPr>
        <w:t>Purpose</w:t>
      </w:r>
      <w:r>
        <w:t>:  Provide opportunities to experience historic and/or current scientific information through audio/visual media.   Further, these sessions allow students to express and discuss their understanding of the science content and its relevance prior to writing a summary.</w:t>
      </w:r>
    </w:p>
    <w:p w:rsidR="00AF23C5" w:rsidRDefault="00AF23C5">
      <w:r w:rsidRPr="00BA0700">
        <w:rPr>
          <w:u w:val="single"/>
        </w:rPr>
        <w:t>Objectives</w:t>
      </w:r>
      <w:r>
        <w:t>:</w:t>
      </w:r>
    </w:p>
    <w:p w:rsidR="00AF23C5" w:rsidRDefault="00AF23C5">
      <w:r>
        <w:t>1)  Attend the required video presentations and document the content of the videos.</w:t>
      </w:r>
    </w:p>
    <w:p w:rsidR="00AF23C5" w:rsidRDefault="00AF23C5">
      <w:r>
        <w:t>2)  Review the documentation and provide answers to an electronic evaluation (in D2L).</w:t>
      </w:r>
    </w:p>
    <w:p w:rsidR="00AF23C5" w:rsidRDefault="00AF23C5">
      <w:r>
        <w:t>3)  Discuss the results of the evaluation as a learning tool for further understanding of the content.</w:t>
      </w:r>
    </w:p>
    <w:p w:rsidR="00AF23C5" w:rsidRDefault="00AF23C5">
      <w:r>
        <w:t>4)  Develop and prepare a written summary of the content and relevance of the video.</w:t>
      </w:r>
    </w:p>
    <w:p w:rsidR="00AF23C5" w:rsidRDefault="00AF23C5">
      <w:r w:rsidRPr="00BA0700">
        <w:rPr>
          <w:u w:val="single"/>
        </w:rPr>
        <w:t>Procedures</w:t>
      </w:r>
      <w:r>
        <w:t>:</w:t>
      </w:r>
    </w:p>
    <w:p w:rsidR="00943037" w:rsidRDefault="00943037">
      <w:r>
        <w:t>1)  Three times during the semester (as announced in class) students will watch a video in class.</w:t>
      </w:r>
    </w:p>
    <w:p w:rsidR="00943037" w:rsidRDefault="00943037">
      <w:r>
        <w:t>2)  Students must take notes on the content of the video.</w:t>
      </w:r>
    </w:p>
    <w:p w:rsidR="00943037" w:rsidRDefault="00943037">
      <w:r>
        <w:t>3)  Students must also think about how the content relates to the course and the real world.</w:t>
      </w:r>
    </w:p>
    <w:p w:rsidR="00943037" w:rsidRDefault="00943037">
      <w:r>
        <w:t>4)  Shortly after the video presentation a quiz will be available in D2L.  Students are required to take this quiz as part of the grade for the video assignment.  Accu</w:t>
      </w:r>
      <w:r w:rsidR="00C84E37">
        <w:t>r</w:t>
      </w:r>
      <w:r>
        <w:t>a</w:t>
      </w:r>
      <w:r w:rsidR="00C84E37">
        <w:t>c</w:t>
      </w:r>
      <w:r>
        <w:t>y of the answers is not as important as the effort.</w:t>
      </w:r>
    </w:p>
    <w:p w:rsidR="00943037" w:rsidRDefault="00943037">
      <w:r>
        <w:t>5)  During a class meeting after the quiz</w:t>
      </w:r>
      <w:r w:rsidR="00C84E37">
        <w:t>,</w:t>
      </w:r>
      <w:r>
        <w:t xml:space="preserve"> students will discuss the results of the quiz and the content of the video for clarification and accuracy.</w:t>
      </w:r>
    </w:p>
    <w:p w:rsidR="00943037" w:rsidRDefault="00943037">
      <w:r>
        <w:t>6)  A written summary is then required that meets the following conditions:</w:t>
      </w:r>
    </w:p>
    <w:p w:rsidR="00943037" w:rsidRDefault="00943037">
      <w:r>
        <w:tab/>
        <w:t>a)  Expresses an understanding of the content</w:t>
      </w:r>
      <w:r w:rsidR="00C84E37">
        <w:t>.</w:t>
      </w:r>
    </w:p>
    <w:p w:rsidR="00943037" w:rsidRDefault="00943037">
      <w:r>
        <w:tab/>
        <w:t>b)  Provides examples and details showing relevance to the course and the real world.</w:t>
      </w:r>
    </w:p>
    <w:p w:rsidR="00AF23C5" w:rsidRDefault="00943037" w:rsidP="00943037">
      <w:pPr>
        <w:ind w:left="720"/>
      </w:pPr>
      <w:r>
        <w:t>c)  Provides concluding statements related to personal opinions on the video and the discussion sessions.</w:t>
      </w:r>
      <w:r w:rsidR="00AF23C5">
        <w:t xml:space="preserve"> </w:t>
      </w:r>
    </w:p>
    <w:p w:rsidR="00943037" w:rsidRDefault="00943037" w:rsidP="00943037">
      <w:pPr>
        <w:ind w:left="720"/>
      </w:pPr>
      <w:r>
        <w:t>d)  Summary must be at least one full page long (not including any headings), at most double-spaced, typed, 12 point font, one inch margins, and</w:t>
      </w:r>
      <w:r w:rsidR="00C84E37">
        <w:t xml:space="preserve"> have</w:t>
      </w:r>
      <w:r>
        <w:t xml:space="preserve"> a title/reference page.</w:t>
      </w:r>
    </w:p>
    <w:p w:rsidR="00943037" w:rsidRDefault="00943037" w:rsidP="00943037">
      <w:pPr>
        <w:ind w:left="720"/>
      </w:pPr>
      <w:r>
        <w:t>e)  The reference for the video can be included on the title page with any identifiers.</w:t>
      </w:r>
    </w:p>
    <w:p w:rsidR="00943037" w:rsidRDefault="00943037" w:rsidP="00943037">
      <w:r w:rsidRPr="00BA0700">
        <w:rPr>
          <w:u w:val="single"/>
        </w:rPr>
        <w:t>Grading</w:t>
      </w:r>
      <w:r>
        <w:t>:</w:t>
      </w:r>
    </w:p>
    <w:p w:rsidR="00943037" w:rsidRDefault="00943037" w:rsidP="00943037">
      <w:r>
        <w:t>1)  Watching the video and taking</w:t>
      </w:r>
      <w:r w:rsidR="00C84E37">
        <w:t xml:space="preserve"> the</w:t>
      </w:r>
      <w:r>
        <w:t xml:space="preserve"> evaluation quiz is worth 40% of the grade and graded as participation only – there are no make-up videos.</w:t>
      </w:r>
    </w:p>
    <w:p w:rsidR="00C84E37" w:rsidRDefault="00C84E37" w:rsidP="00943037">
      <w:r>
        <w:lastRenderedPageBreak/>
        <w:t>2)  The written summary is worth 60% of the grade and can be submitted electronically, by the due date, in D2L drop box or by email; you can also hand in a hard copy by the due date.  This summary will be graded based on the conditions listed above and based on writing ability, spelling, punctuation, and accuracy of content knowledge.  This part of the assignment can be turned in for partial credit without taking the quiz (if you have watched the video).</w:t>
      </w:r>
    </w:p>
    <w:sectPr w:rsidR="00C84E37" w:rsidSect="00D6108B">
      <w:footerReference w:type="default" r:id="rId6"/>
      <w:pgSz w:w="12240" w:h="15840"/>
      <w:pgMar w:top="1440" w:right="1440" w:bottom="1440" w:left="1440"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6A" w:rsidRDefault="00B42E6A" w:rsidP="00D6108B">
      <w:pPr>
        <w:spacing w:after="0" w:line="240" w:lineRule="auto"/>
      </w:pPr>
      <w:r>
        <w:separator/>
      </w:r>
    </w:p>
  </w:endnote>
  <w:endnote w:type="continuationSeparator" w:id="1">
    <w:p w:rsidR="00B42E6A" w:rsidRDefault="00B42E6A" w:rsidP="00D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290"/>
      <w:docPartObj>
        <w:docPartGallery w:val="Page Numbers (Bottom of Page)"/>
        <w:docPartUnique/>
      </w:docPartObj>
    </w:sdtPr>
    <w:sdtContent>
      <w:p w:rsidR="00D6108B" w:rsidRDefault="00D6108B">
        <w:pPr>
          <w:pStyle w:val="Footer"/>
          <w:jc w:val="center"/>
        </w:pPr>
        <w:fldSimple w:instr=" PAGE   \* MERGEFORMAT ">
          <w:r>
            <w:rPr>
              <w:noProof/>
            </w:rPr>
            <w:t>13</w:t>
          </w:r>
        </w:fldSimple>
      </w:p>
    </w:sdtContent>
  </w:sdt>
  <w:p w:rsidR="00D6108B" w:rsidRDefault="00D61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6A" w:rsidRDefault="00B42E6A" w:rsidP="00D6108B">
      <w:pPr>
        <w:spacing w:after="0" w:line="240" w:lineRule="auto"/>
      </w:pPr>
      <w:r>
        <w:separator/>
      </w:r>
    </w:p>
  </w:footnote>
  <w:footnote w:type="continuationSeparator" w:id="1">
    <w:p w:rsidR="00B42E6A" w:rsidRDefault="00B42E6A" w:rsidP="00D610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23C5"/>
    <w:rsid w:val="00106CB3"/>
    <w:rsid w:val="007874A3"/>
    <w:rsid w:val="00943037"/>
    <w:rsid w:val="00AF23C5"/>
    <w:rsid w:val="00B42E6A"/>
    <w:rsid w:val="00BA0700"/>
    <w:rsid w:val="00C84E37"/>
    <w:rsid w:val="00D36C06"/>
    <w:rsid w:val="00D6108B"/>
    <w:rsid w:val="00DC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08B"/>
  </w:style>
  <w:style w:type="paragraph" w:styleId="Footer">
    <w:name w:val="footer"/>
    <w:basedOn w:val="Normal"/>
    <w:link w:val="FooterChar"/>
    <w:uiPriority w:val="99"/>
    <w:unhideWhenUsed/>
    <w:rsid w:val="00D6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wesley_b</dc:creator>
  <cp:keywords/>
  <dc:description/>
  <cp:lastModifiedBy>wesley_b</cp:lastModifiedBy>
  <cp:revision>4</cp:revision>
  <cp:lastPrinted>2008-07-22T00:00:00Z</cp:lastPrinted>
  <dcterms:created xsi:type="dcterms:W3CDTF">2008-07-21T23:24:00Z</dcterms:created>
  <dcterms:modified xsi:type="dcterms:W3CDTF">2008-07-28T01:35:00Z</dcterms:modified>
</cp:coreProperties>
</file>