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1D47" w:rsidRDefault="00DB56A2">
      <w:r>
        <w:t>Laboratory Preview</w:t>
      </w:r>
      <w:r w:rsidR="006C5FAC">
        <w:t xml:space="preserve"> and Preparation Sessions</w:t>
      </w:r>
      <w:r w:rsidR="006C5FAC">
        <w:tab/>
      </w:r>
      <w:r w:rsidR="006C5FAC">
        <w:tab/>
      </w:r>
      <w:r w:rsidR="006C5FAC">
        <w:tab/>
      </w:r>
      <w:r>
        <w:t xml:space="preserve">Wes Boberg, </w:t>
      </w:r>
      <w:proofErr w:type="spellStart"/>
      <w:r>
        <w:t>Ridgewater</w:t>
      </w:r>
      <w:proofErr w:type="spellEnd"/>
      <w:r>
        <w:t xml:space="preserve"> College</w:t>
      </w:r>
    </w:p>
    <w:p w:rsidR="00DB56A2" w:rsidRDefault="00DB56A2">
      <w:r w:rsidRPr="00F472E5">
        <w:rPr>
          <w:u w:val="single"/>
        </w:rPr>
        <w:t>Purpose</w:t>
      </w:r>
      <w:r>
        <w:t>:  Provide opportunities for students to preview written laboratory materials and express understanding of that material through a pre-lab evaluation tool.  Further, these sessions provide time for students to discuss laboratory activities, in the presence of the instructor, as dictated by the results of the pre-lab evaluation.</w:t>
      </w:r>
    </w:p>
    <w:p w:rsidR="00DB56A2" w:rsidRDefault="00DB56A2" w:rsidP="00F472E5">
      <w:pPr>
        <w:spacing w:line="240" w:lineRule="auto"/>
      </w:pPr>
      <w:r w:rsidRPr="00F472E5">
        <w:rPr>
          <w:u w:val="single"/>
        </w:rPr>
        <w:t>Objectives</w:t>
      </w:r>
      <w:r>
        <w:t>:</w:t>
      </w:r>
      <w:r>
        <w:br/>
      </w:r>
    </w:p>
    <w:p w:rsidR="00DB56A2" w:rsidRDefault="006C5FAC" w:rsidP="00F472E5">
      <w:pPr>
        <w:spacing w:line="240" w:lineRule="auto"/>
      </w:pPr>
      <w:r>
        <w:t>1)  Explore appropriate</w:t>
      </w:r>
      <w:r w:rsidR="00DB56A2">
        <w:t xml:space="preserve"> lab manual</w:t>
      </w:r>
      <w:r>
        <w:t xml:space="preserve"> materials before the lab activities</w:t>
      </w:r>
      <w:r w:rsidR="00DB56A2">
        <w:t>.</w:t>
      </w:r>
    </w:p>
    <w:p w:rsidR="00DB56A2" w:rsidRDefault="00DB56A2">
      <w:r>
        <w:t>2)  Use the text material in the manual to seek out an</w:t>
      </w:r>
      <w:r w:rsidR="006C5FAC">
        <w:t>swers to questions provided in</w:t>
      </w:r>
      <w:r>
        <w:t xml:space="preserve"> pre-lab evaluation</w:t>
      </w:r>
      <w:r w:rsidR="006C5FAC">
        <w:t>s</w:t>
      </w:r>
      <w:r>
        <w:t xml:space="preserve"> (D2L).</w:t>
      </w:r>
    </w:p>
    <w:p w:rsidR="00DB56A2" w:rsidRDefault="00DB56A2">
      <w:r>
        <w:t>3)  Review the results of the pre-lab evalua</w:t>
      </w:r>
      <w:r w:rsidR="00E42D3A">
        <w:t>tion</w:t>
      </w:r>
      <w:r w:rsidR="006C5FAC">
        <w:t>s</w:t>
      </w:r>
      <w:r w:rsidR="00E42D3A">
        <w:t xml:space="preserve"> to discover and address any</w:t>
      </w:r>
      <w:r>
        <w:t xml:space="preserve"> deficiencies in knowledge and skills required for the lab activities.</w:t>
      </w:r>
    </w:p>
    <w:p w:rsidR="00DB56A2" w:rsidRDefault="006C5FAC">
      <w:r>
        <w:t>4)  Complete the lab activities</w:t>
      </w:r>
      <w:r w:rsidR="00DB56A2">
        <w:t xml:space="preserve"> as directed by the manual, instructor</w:t>
      </w:r>
      <w:r w:rsidR="00E42D3A">
        <w:t>,</w:t>
      </w:r>
      <w:r w:rsidR="00DB56A2">
        <w:t xml:space="preserve"> and student results to</w:t>
      </w:r>
      <w:r>
        <w:t xml:space="preserve"> the laboratory preview sessions</w:t>
      </w:r>
      <w:r w:rsidR="00DB56A2">
        <w:t>.</w:t>
      </w:r>
    </w:p>
    <w:p w:rsidR="00DB56A2" w:rsidRDefault="00DB56A2"/>
    <w:p w:rsidR="00DB56A2" w:rsidRDefault="00DB56A2">
      <w:r w:rsidRPr="00F472E5">
        <w:rPr>
          <w:u w:val="single"/>
        </w:rPr>
        <w:t>Procedures</w:t>
      </w:r>
      <w:r>
        <w:t>:</w:t>
      </w:r>
    </w:p>
    <w:p w:rsidR="00F472E5" w:rsidRDefault="00DB56A2">
      <w:r>
        <w:t>1)  As posted in the schedule, each student will use the lab manual to answer several questions in the D2L quizzing tool</w:t>
      </w:r>
      <w:r w:rsidR="00F472E5">
        <w:t>.  These quizzes will be given during a per</w:t>
      </w:r>
      <w:r w:rsidR="006C5FAC">
        <w:t>iod of several days prior to each</w:t>
      </w:r>
      <w:r w:rsidR="00F472E5">
        <w:t xml:space="preserve"> lab and there are no make-up opportunities for the quizzes.</w:t>
      </w:r>
    </w:p>
    <w:p w:rsidR="00F472E5" w:rsidRDefault="00F472E5">
      <w:r>
        <w:t>2)  Each lab activity will require answering one set of preview questions (there will be 8 such sessions).</w:t>
      </w:r>
    </w:p>
    <w:p w:rsidR="00F472E5" w:rsidRDefault="00F472E5">
      <w:r>
        <w:t>3)  At each scheduled lab meeting, the class will discuss the results of the quiz before attempting the lab activity for that day.  Any concerns or issues with knowledge or skill will be</w:t>
      </w:r>
      <w:r w:rsidR="0030783D">
        <w:t xml:space="preserve"> addressed during these discussions</w:t>
      </w:r>
      <w:r>
        <w:t>.</w:t>
      </w:r>
    </w:p>
    <w:p w:rsidR="00F472E5" w:rsidRDefault="00F472E5">
      <w:r>
        <w:t>4)  The class will then proceed to perform the lab</w:t>
      </w:r>
      <w:r w:rsidR="006C5FAC">
        <w:t>s</w:t>
      </w:r>
      <w:r>
        <w:t xml:space="preserve"> as described and discussed.</w:t>
      </w:r>
    </w:p>
    <w:p w:rsidR="006C5FAC" w:rsidRDefault="006C5FAC">
      <w:r>
        <w:t>5)  Upon successful completion of the lab activities, complete the required Lab Summary Questions and complete the lab examinations.</w:t>
      </w:r>
    </w:p>
    <w:p w:rsidR="00F472E5" w:rsidRDefault="00F472E5">
      <w:r w:rsidRPr="0030783D">
        <w:rPr>
          <w:u w:val="single"/>
        </w:rPr>
        <w:t>Grading</w:t>
      </w:r>
      <w:r>
        <w:t>:</w:t>
      </w:r>
    </w:p>
    <w:p w:rsidR="00F472E5" w:rsidRDefault="00F472E5">
      <w:r>
        <w:t xml:space="preserve">1)  The D2L </w:t>
      </w:r>
      <w:r w:rsidR="00694E17">
        <w:t xml:space="preserve">lab </w:t>
      </w:r>
      <w:r>
        <w:t>preview quiz is based on participation for lab work</w:t>
      </w:r>
      <w:r w:rsidR="00694E17">
        <w:t>.  Each lab will have a</w:t>
      </w:r>
      <w:r>
        <w:t xml:space="preserve"> participation grade worth 20% of t</w:t>
      </w:r>
      <w:r w:rsidR="00E42D3A">
        <w:t>he total grade for that lab (</w:t>
      </w:r>
      <w:r>
        <w:t>if you do not take the quiz then the best you can achieve is 80% for the lab).  Accuracy of the answe</w:t>
      </w:r>
      <w:r w:rsidR="00E42D3A">
        <w:t>rs is not as important and the effort.</w:t>
      </w:r>
    </w:p>
    <w:p w:rsidR="00DB56A2" w:rsidRDefault="00F472E5">
      <w:r>
        <w:t>2)  The lab activity will be graded as discussed in class each week.</w:t>
      </w:r>
    </w:p>
    <w:sectPr w:rsidR="00DB56A2" w:rsidSect="00ED7EE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DB56A2"/>
    <w:rsid w:val="00106CB3"/>
    <w:rsid w:val="0030783D"/>
    <w:rsid w:val="00694E17"/>
    <w:rsid w:val="006C5FAC"/>
    <w:rsid w:val="007874A3"/>
    <w:rsid w:val="008C1C9B"/>
    <w:rsid w:val="00AB4D33"/>
    <w:rsid w:val="00BC26EA"/>
    <w:rsid w:val="00DB56A2"/>
    <w:rsid w:val="00E42D3A"/>
    <w:rsid w:val="00ED7EE8"/>
    <w:rsid w:val="00F472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EE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309</Words>
  <Characters>1762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Ridgewater College</Company>
  <LinksUpToDate>false</LinksUpToDate>
  <CharactersWithSpaces>2067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wesley_b</dc:creator>
  <cp:keywords/>
  <dc:description/>
  <cp:lastModifiedBy>wesley_b</cp:lastModifiedBy>
  <cp:revision>4</cp:revision>
  <dcterms:created xsi:type="dcterms:W3CDTF">2008-07-21T02:15:00Z</dcterms:created>
  <dcterms:modified xsi:type="dcterms:W3CDTF">2008-10-20T15:25:00Z</dcterms:modified>
</cp:coreProperties>
</file>