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77" w:rsidRPr="007F396C" w:rsidRDefault="00BA7177" w:rsidP="00BA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Working with l</w:t>
      </w:r>
      <w:r w:rsidRPr="007F396C">
        <w:rPr>
          <w:rFonts w:ascii="Times New Roman" w:eastAsia="Times New Roman" w:hAnsi="Times New Roman" w:cs="Times New Roman"/>
          <w:b/>
          <w:sz w:val="24"/>
          <w:szCs w:val="24"/>
        </w:rPr>
        <w:t>abor force statistics</w:t>
      </w:r>
    </w:p>
    <w:p w:rsidR="00BA7177" w:rsidRPr="007F396C" w:rsidRDefault="00BA7177" w:rsidP="00BA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177" w:rsidRPr="007F396C" w:rsidRDefault="00BA7177" w:rsidP="00BA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96C">
        <w:rPr>
          <w:rFonts w:ascii="Times New Roman" w:eastAsia="Times New Roman" w:hAnsi="Times New Roman" w:cs="Times New Roman"/>
          <w:sz w:val="24"/>
          <w:szCs w:val="24"/>
        </w:rPr>
        <w:t xml:space="preserve">You are looking over data </w:t>
      </w:r>
      <w:r w:rsidRPr="007F396C">
        <w:rPr>
          <w:rFonts w:ascii="Times New Roman" w:eastAsia="Times New Roman" w:hAnsi="Times New Roman" w:cs="Times New Roman"/>
          <w:bCs/>
          <w:sz w:val="24"/>
          <w:szCs w:val="24"/>
        </w:rPr>
        <w:t xml:space="preserve">on the U.S. </w:t>
      </w:r>
      <w:hyperlink r:id="rId5" w:anchor="laborforce" w:history="1">
        <w:r w:rsidRPr="007F396C">
          <w:rPr>
            <w:rFonts w:ascii="Times New Roman" w:eastAsia="Times New Roman" w:hAnsi="Times New Roman" w:cs="Times New Roman"/>
            <w:sz w:val="24"/>
            <w:szCs w:val="24"/>
          </w:rPr>
          <w:t>labor force</w:t>
        </w:r>
      </w:hyperlink>
      <w:r w:rsidRPr="007F39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anchor="emp" w:history="1">
        <w:r w:rsidRPr="007F396C">
          <w:rPr>
            <w:rFonts w:ascii="Times New Roman" w:eastAsia="Times New Roman" w:hAnsi="Times New Roman" w:cs="Times New Roman"/>
            <w:sz w:val="24"/>
            <w:szCs w:val="24"/>
          </w:rPr>
          <w:t>employment</w:t>
        </w:r>
      </w:hyperlink>
      <w:r w:rsidRPr="007F39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anchor="unemp" w:history="1">
        <w:r w:rsidRPr="007F396C">
          <w:rPr>
            <w:rFonts w:ascii="Times New Roman" w:eastAsia="Times New Roman" w:hAnsi="Times New Roman" w:cs="Times New Roman"/>
            <w:sz w:val="24"/>
            <w:szCs w:val="24"/>
          </w:rPr>
          <w:t>unemployment</w:t>
        </w:r>
      </w:hyperlink>
      <w:r w:rsidRPr="007F396C">
        <w:rPr>
          <w:rFonts w:ascii="Times New Roman" w:eastAsia="Times New Roman" w:hAnsi="Times New Roman" w:cs="Times New Roman"/>
          <w:sz w:val="24"/>
          <w:szCs w:val="24"/>
        </w:rPr>
        <w:t xml:space="preserve">, persons </w:t>
      </w:r>
      <w:hyperlink r:id="rId8" w:anchor="nlf" w:history="1">
        <w:r w:rsidRPr="007F396C">
          <w:rPr>
            <w:rFonts w:ascii="Times New Roman" w:eastAsia="Times New Roman" w:hAnsi="Times New Roman" w:cs="Times New Roman"/>
            <w:sz w:val="24"/>
            <w:szCs w:val="24"/>
          </w:rPr>
          <w:t>not in the labor force</w:t>
        </w:r>
      </w:hyperlink>
      <w:r w:rsidRPr="007F396C">
        <w:rPr>
          <w:rFonts w:ascii="Times New Roman" w:eastAsia="Times New Roman" w:hAnsi="Times New Roman" w:cs="Times New Roman"/>
          <w:sz w:val="24"/>
          <w:szCs w:val="24"/>
        </w:rPr>
        <w:t>, and discouraged workers from the January 2012 Current</w:t>
      </w:r>
      <w:r w:rsidRPr="007F396C">
        <w:rPr>
          <w:rFonts w:ascii="Times New Roman" w:eastAsia="Times New Roman" w:hAnsi="Times New Roman" w:cs="Times New Roman"/>
          <w:bCs/>
          <w:sz w:val="24"/>
          <w:szCs w:val="24"/>
        </w:rPr>
        <w:t xml:space="preserve"> Population Survey</w:t>
      </w:r>
      <w:r w:rsidRPr="007F396C">
        <w:rPr>
          <w:rFonts w:ascii="Times New Roman" w:eastAsia="Times New Roman" w:hAnsi="Times New Roman" w:cs="Times New Roman"/>
          <w:sz w:val="24"/>
          <w:szCs w:val="24"/>
        </w:rPr>
        <w:t xml:space="preserve">. You are particularly interested in the problem of discouraged workers. You make several quick calculations. First, you determine the official unemployment rate. Second, you determine the unemployment rate if </w:t>
      </w:r>
      <w:r w:rsidRPr="00BA7177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Pr="007F396C">
        <w:rPr>
          <w:rFonts w:ascii="Times New Roman" w:eastAsia="Times New Roman" w:hAnsi="Times New Roman" w:cs="Times New Roman"/>
          <w:sz w:val="24"/>
          <w:szCs w:val="24"/>
        </w:rPr>
        <w:t xml:space="preserve"> discouraged workers are considered to be part of the labor force (and thus, unemployed). Finally, you calculate what would happen to the </w:t>
      </w:r>
      <w:r w:rsidRPr="00960ABC">
        <w:rPr>
          <w:rFonts w:ascii="Times New Roman" w:eastAsia="Times New Roman" w:hAnsi="Times New Roman" w:cs="Times New Roman"/>
          <w:sz w:val="24"/>
          <w:szCs w:val="24"/>
          <w:u w:val="single"/>
        </w:rPr>
        <w:t>officia</w:t>
      </w:r>
      <w:r w:rsidRPr="007F396C">
        <w:rPr>
          <w:rFonts w:ascii="Times New Roman" w:eastAsia="Times New Roman" w:hAnsi="Times New Roman" w:cs="Times New Roman"/>
          <w:sz w:val="24"/>
          <w:szCs w:val="24"/>
        </w:rPr>
        <w:t xml:space="preserve">l unemployment rate if </w:t>
      </w:r>
      <w:r w:rsidR="00960A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F396C">
        <w:rPr>
          <w:rFonts w:ascii="Times New Roman" w:eastAsia="Times New Roman" w:hAnsi="Times New Roman" w:cs="Times New Roman"/>
          <w:sz w:val="24"/>
          <w:szCs w:val="24"/>
        </w:rPr>
        <w:t>00 of the discouraged workers beg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actively searching for work. </w:t>
      </w:r>
      <w:r w:rsidR="00960ABC">
        <w:rPr>
          <w:rFonts w:ascii="Times New Roman" w:eastAsia="Times New Roman" w:hAnsi="Times New Roman" w:cs="Times New Roman"/>
          <w:sz w:val="24"/>
          <w:szCs w:val="24"/>
        </w:rPr>
        <w:t>When you write a report on labor market dynamics,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 w:rsidR="00960ABC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unemployment rate </w:t>
      </w:r>
      <w:r w:rsidR="00960ABC">
        <w:rPr>
          <w:rFonts w:ascii="Times New Roman" w:eastAsia="Times New Roman" w:hAnsi="Times New Roman" w:cs="Times New Roman"/>
          <w:sz w:val="24"/>
          <w:szCs w:val="24"/>
        </w:rPr>
        <w:t xml:space="preserve">measures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960ABC">
        <w:rPr>
          <w:rFonts w:ascii="Times New Roman" w:eastAsia="Times New Roman" w:hAnsi="Times New Roman" w:cs="Times New Roman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 gauge of the state of the labor market</w:t>
      </w:r>
      <w:r w:rsidR="00960ABC">
        <w:rPr>
          <w:rFonts w:ascii="Times New Roman" w:eastAsia="Times New Roman" w:hAnsi="Times New Roman" w:cs="Times New Roman"/>
          <w:sz w:val="24"/>
          <w:szCs w:val="24"/>
        </w:rPr>
        <w:t xml:space="preserve"> in January 2012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A7177" w:rsidRPr="007F396C" w:rsidRDefault="00BA7177" w:rsidP="00BA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475" w:type="dxa"/>
        <w:tblInd w:w="103" w:type="dxa"/>
        <w:tblLook w:val="0000" w:firstRow="0" w:lastRow="0" w:firstColumn="0" w:lastColumn="0" w:noHBand="0" w:noVBand="0"/>
      </w:tblPr>
      <w:tblGrid>
        <w:gridCol w:w="4955"/>
        <w:gridCol w:w="2520"/>
      </w:tblGrid>
      <w:tr w:rsidR="00BA7177" w:rsidRPr="007F396C" w:rsidTr="00960ABC">
        <w:trPr>
          <w:trHeight w:val="255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77" w:rsidRPr="007F396C" w:rsidRDefault="00BA7177" w:rsidP="003E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77" w:rsidRDefault="00BA7177" w:rsidP="0096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January 2012</w:t>
            </w:r>
          </w:p>
          <w:p w:rsidR="00960ABC" w:rsidRPr="007F396C" w:rsidRDefault="00960ABC" w:rsidP="0096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(numbers in thousands)</w:t>
            </w:r>
          </w:p>
        </w:tc>
      </w:tr>
      <w:tr w:rsidR="00BA7177" w:rsidRPr="007F396C" w:rsidTr="00960ABC">
        <w:trPr>
          <w:trHeight w:val="255"/>
        </w:trPr>
        <w:tc>
          <w:tcPr>
            <w:tcW w:w="4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77" w:rsidRPr="007F396C" w:rsidRDefault="00BA7177" w:rsidP="003E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Civilian </w:t>
            </w:r>
            <w:proofErr w:type="spellStart"/>
            <w:r w:rsidRPr="007F3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noninstitutional</w:t>
            </w:r>
            <w:proofErr w:type="spellEnd"/>
            <w:r w:rsidRPr="007F3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population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77" w:rsidRPr="007F396C" w:rsidRDefault="00BA7177" w:rsidP="003E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6C">
              <w:rPr>
                <w:rFonts w:ascii="Times New Roman" w:eastAsia="Times New Roman" w:hAnsi="Times New Roman" w:cs="Times New Roman"/>
                <w:sz w:val="24"/>
                <w:szCs w:val="24"/>
              </w:rPr>
              <w:t>242,269</w:t>
            </w:r>
          </w:p>
        </w:tc>
      </w:tr>
      <w:tr w:rsidR="00BA7177" w:rsidRPr="007F396C" w:rsidTr="00960ABC">
        <w:trPr>
          <w:trHeight w:val="255"/>
        </w:trPr>
        <w:tc>
          <w:tcPr>
            <w:tcW w:w="4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77" w:rsidRPr="007F396C" w:rsidRDefault="00BA7177" w:rsidP="003E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Civilian labor force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77" w:rsidRPr="007F396C" w:rsidRDefault="00BA7177" w:rsidP="003E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6C">
              <w:rPr>
                <w:rFonts w:ascii="Times New Roman" w:eastAsia="Times New Roman" w:hAnsi="Times New Roman" w:cs="Times New Roman"/>
                <w:sz w:val="24"/>
                <w:szCs w:val="24"/>
              </w:rPr>
              <w:t>154,395</w:t>
            </w:r>
          </w:p>
        </w:tc>
      </w:tr>
      <w:tr w:rsidR="00BA7177" w:rsidRPr="007F396C" w:rsidTr="00960ABC">
        <w:trPr>
          <w:trHeight w:val="255"/>
        </w:trPr>
        <w:tc>
          <w:tcPr>
            <w:tcW w:w="4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77" w:rsidRPr="007F396C" w:rsidRDefault="00BA7177" w:rsidP="003E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Employed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77" w:rsidRPr="007F396C" w:rsidRDefault="00BA7177" w:rsidP="003E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6C">
              <w:rPr>
                <w:rFonts w:ascii="Times New Roman" w:eastAsia="Times New Roman" w:hAnsi="Times New Roman" w:cs="Times New Roman"/>
                <w:sz w:val="24"/>
                <w:szCs w:val="24"/>
              </w:rPr>
              <w:t>141,637</w:t>
            </w:r>
          </w:p>
        </w:tc>
      </w:tr>
      <w:tr w:rsidR="00BA7177" w:rsidRPr="007F396C" w:rsidTr="00960ABC">
        <w:trPr>
          <w:trHeight w:val="255"/>
        </w:trPr>
        <w:tc>
          <w:tcPr>
            <w:tcW w:w="4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77" w:rsidRPr="007F396C" w:rsidRDefault="00BA7177" w:rsidP="003E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Unemployed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77" w:rsidRPr="007F396C" w:rsidRDefault="00BA7177" w:rsidP="003E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6C">
              <w:rPr>
                <w:rFonts w:ascii="Times New Roman" w:eastAsia="Times New Roman" w:hAnsi="Times New Roman" w:cs="Times New Roman"/>
                <w:sz w:val="24"/>
                <w:szCs w:val="24"/>
              </w:rPr>
              <w:t>12,758</w:t>
            </w:r>
          </w:p>
        </w:tc>
      </w:tr>
      <w:tr w:rsidR="00BA7177" w:rsidRPr="007F396C" w:rsidTr="00960ABC">
        <w:trPr>
          <w:trHeight w:val="255"/>
        </w:trPr>
        <w:tc>
          <w:tcPr>
            <w:tcW w:w="4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77" w:rsidRDefault="00BA7177" w:rsidP="003E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Unemployment rate</w:t>
            </w:r>
          </w:p>
          <w:p w:rsidR="00BA7177" w:rsidRPr="007F396C" w:rsidRDefault="00BA7177" w:rsidP="003E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77" w:rsidRPr="007F396C" w:rsidRDefault="00BA7177" w:rsidP="003E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77" w:rsidRPr="007F396C" w:rsidTr="00960ABC">
        <w:trPr>
          <w:trHeight w:val="255"/>
        </w:trPr>
        <w:tc>
          <w:tcPr>
            <w:tcW w:w="4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77" w:rsidRPr="007F396C" w:rsidRDefault="00BA7177" w:rsidP="003E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 in labor force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77" w:rsidRPr="007F396C" w:rsidRDefault="00BA7177" w:rsidP="003E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6C">
              <w:rPr>
                <w:rFonts w:ascii="Times New Roman" w:eastAsia="Times New Roman" w:hAnsi="Times New Roman" w:cs="Times New Roman"/>
                <w:sz w:val="24"/>
                <w:szCs w:val="24"/>
              </w:rPr>
              <w:t>87,874</w:t>
            </w:r>
          </w:p>
        </w:tc>
      </w:tr>
      <w:tr w:rsidR="00BA7177" w:rsidRPr="007F396C" w:rsidTr="00960ABC">
        <w:trPr>
          <w:trHeight w:val="255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77" w:rsidRPr="007F396C" w:rsidRDefault="00BA7177" w:rsidP="003E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Discouraged workers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77" w:rsidRPr="007F396C" w:rsidRDefault="00BA7177" w:rsidP="003E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6C">
              <w:rPr>
                <w:rFonts w:ascii="Times New Roman" w:eastAsia="Times New Roman" w:hAnsi="Times New Roman" w:cs="Times New Roman"/>
                <w:sz w:val="24"/>
                <w:szCs w:val="24"/>
              </w:rPr>
              <w:t>1,059</w:t>
            </w:r>
          </w:p>
        </w:tc>
      </w:tr>
      <w:tr w:rsidR="00BA7177" w:rsidRPr="007F396C" w:rsidTr="00960ABC">
        <w:trPr>
          <w:trHeight w:val="255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77" w:rsidRPr="007F396C" w:rsidRDefault="00BA7177" w:rsidP="003E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Unemployment rate including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all </w:t>
            </w:r>
            <w:r w:rsidRPr="007F3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discouraged workers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77" w:rsidRPr="007F396C" w:rsidRDefault="00BA7177" w:rsidP="003E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77" w:rsidRPr="007F396C" w:rsidTr="00960ABC">
        <w:trPr>
          <w:trHeight w:val="255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77" w:rsidRPr="007F396C" w:rsidRDefault="00960ABC" w:rsidP="0096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Official u</w:t>
            </w:r>
            <w:bookmarkStart w:id="0" w:name="_GoBack"/>
            <w:bookmarkEnd w:id="0"/>
            <w:r w:rsidR="00BA7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nemployment rate if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A7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discouraged workers re-enter the labor force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177" w:rsidRPr="007F396C" w:rsidRDefault="00BA7177" w:rsidP="003E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7177" w:rsidRPr="007F396C" w:rsidRDefault="00BA7177" w:rsidP="00BA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E8C" w:rsidRDefault="005B7E8C"/>
    <w:sectPr w:rsidR="005B7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77"/>
    <w:rsid w:val="005B7E8C"/>
    <w:rsid w:val="00960ABC"/>
    <w:rsid w:val="00B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cps/lfcharacteristic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s.gov/cps/lfcharacteristic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s.gov/cps/lfcharacteristics.htm" TargetMode="External"/><Relationship Id="rId5" Type="http://schemas.openxmlformats.org/officeDocument/2006/relationships/hyperlink" Target="http://www.bls.gov/cps/lfcharacteristic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2012-03-06T18:41:00Z</dcterms:created>
  <dcterms:modified xsi:type="dcterms:W3CDTF">2012-03-07T14:20:00Z</dcterms:modified>
</cp:coreProperties>
</file>