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71FE7" w14:textId="5119A585" w:rsidR="002F1EEC" w:rsidRPr="005106D8" w:rsidRDefault="00EF0571" w:rsidP="00836A18">
      <w:pPr>
        <w:shd w:val="clear" w:color="auto" w:fill="FFFFFF"/>
        <w:spacing w:after="0" w:line="240" w:lineRule="auto"/>
        <w:rPr>
          <w:rFonts w:eastAsia="Times New Roman" w:cstheme="minorHAnsi"/>
          <w:b/>
          <w:color w:val="222222"/>
          <w:sz w:val="36"/>
          <w:szCs w:val="36"/>
        </w:rPr>
      </w:pPr>
      <w:r w:rsidRPr="005106D8">
        <w:rPr>
          <w:rFonts w:eastAsia="Times New Roman" w:cstheme="minorHAnsi"/>
          <w:b/>
          <w:color w:val="222222"/>
          <w:sz w:val="40"/>
          <w:szCs w:val="36"/>
        </w:rPr>
        <w:t xml:space="preserve">NAGT </w:t>
      </w:r>
      <w:r w:rsidR="00664B40" w:rsidRPr="005106D8">
        <w:rPr>
          <w:rFonts w:eastAsia="Times New Roman" w:cstheme="minorHAnsi"/>
          <w:b/>
          <w:color w:val="222222"/>
          <w:sz w:val="40"/>
          <w:szCs w:val="36"/>
        </w:rPr>
        <w:t xml:space="preserve">Organizational </w:t>
      </w:r>
      <w:r w:rsidRPr="005106D8">
        <w:rPr>
          <w:rFonts w:eastAsia="Times New Roman" w:cstheme="minorHAnsi"/>
          <w:b/>
          <w:color w:val="222222"/>
          <w:sz w:val="40"/>
          <w:szCs w:val="36"/>
        </w:rPr>
        <w:t>Liaisons</w:t>
      </w:r>
      <w:r w:rsidR="008E0163" w:rsidRPr="005106D8">
        <w:rPr>
          <w:rFonts w:eastAsia="Times New Roman" w:cstheme="minorHAnsi"/>
          <w:b/>
          <w:color w:val="222222"/>
          <w:sz w:val="40"/>
          <w:szCs w:val="36"/>
        </w:rPr>
        <w:t>: Roles and Procedures</w:t>
      </w:r>
    </w:p>
    <w:p w14:paraId="01D96B3E" w14:textId="120C6B72" w:rsidR="00F6081F" w:rsidRPr="005106D8" w:rsidRDefault="00664B40" w:rsidP="00F34E12">
      <w:pPr>
        <w:rPr>
          <w:rFonts w:ascii="Cambria" w:eastAsia="Times New Roman" w:hAnsi="Cambria" w:cs="Arial"/>
          <w:color w:val="222222"/>
          <w:sz w:val="24"/>
          <w:szCs w:val="24"/>
        </w:rPr>
      </w:pPr>
      <w:r w:rsidRPr="005106D8">
        <w:rPr>
          <w:rFonts w:ascii="Cambria" w:eastAsia="Times New Roman" w:hAnsi="Cambria" w:cs="Arial"/>
          <w:color w:val="222222"/>
          <w:sz w:val="24"/>
          <w:szCs w:val="24"/>
        </w:rPr>
        <w:t>NAGT supports a diverse, inclusive, and thriving community of educators and education researchers to improve teaching and learning about the Earth. I</w:t>
      </w:r>
      <w:r w:rsidR="00D3201C" w:rsidRPr="005106D8">
        <w:rPr>
          <w:rFonts w:ascii="Cambria" w:eastAsia="Times New Roman" w:hAnsi="Cambria" w:cs="Arial"/>
          <w:color w:val="222222"/>
          <w:sz w:val="24"/>
          <w:szCs w:val="24"/>
        </w:rPr>
        <w:t xml:space="preserve">n working towards that mission, </w:t>
      </w:r>
      <w:r w:rsidRPr="005106D8">
        <w:rPr>
          <w:rFonts w:ascii="Cambria" w:eastAsia="Times New Roman" w:hAnsi="Cambria" w:cs="Arial"/>
          <w:color w:val="222222"/>
          <w:sz w:val="24"/>
          <w:szCs w:val="24"/>
        </w:rPr>
        <w:t>NAGT frequently collaborates and liaises with other groups and organizations</w:t>
      </w:r>
      <w:r w:rsidR="00B03921" w:rsidRPr="005106D8">
        <w:rPr>
          <w:rFonts w:ascii="Cambria" w:eastAsia="Times New Roman" w:hAnsi="Cambria" w:cs="Arial"/>
          <w:color w:val="222222"/>
          <w:sz w:val="24"/>
          <w:szCs w:val="24"/>
        </w:rPr>
        <w:t xml:space="preserve"> with overlapping missions</w:t>
      </w:r>
      <w:r w:rsidRPr="005106D8">
        <w:rPr>
          <w:rFonts w:ascii="Cambria" w:eastAsia="Times New Roman" w:hAnsi="Cambria" w:cs="Arial"/>
          <w:color w:val="222222"/>
          <w:sz w:val="24"/>
          <w:szCs w:val="24"/>
        </w:rPr>
        <w:t xml:space="preserve">. </w:t>
      </w:r>
    </w:p>
    <w:p w14:paraId="4650B27E" w14:textId="7927EB78" w:rsidR="00F6081F" w:rsidRPr="005106D8" w:rsidRDefault="00F6081F" w:rsidP="00D3201C">
      <w:pPr>
        <w:rPr>
          <w:rFonts w:ascii="Cambria" w:eastAsia="Times New Roman" w:hAnsi="Cambria" w:cs="Arial"/>
          <w:b/>
          <w:color w:val="222222"/>
          <w:sz w:val="24"/>
          <w:szCs w:val="24"/>
        </w:rPr>
      </w:pPr>
      <w:r w:rsidRPr="005106D8">
        <w:rPr>
          <w:rFonts w:ascii="Cambria" w:eastAsia="Times New Roman" w:hAnsi="Cambria" w:cs="Arial"/>
          <w:b/>
          <w:color w:val="222222"/>
          <w:sz w:val="24"/>
          <w:szCs w:val="24"/>
        </w:rPr>
        <w:t>Liaison Appointments</w:t>
      </w:r>
      <w:r w:rsidR="005106D8">
        <w:rPr>
          <w:rFonts w:ascii="Cambria" w:eastAsia="Times New Roman" w:hAnsi="Cambria" w:cs="Arial"/>
          <w:b/>
          <w:color w:val="222222"/>
          <w:sz w:val="24"/>
          <w:szCs w:val="24"/>
        </w:rPr>
        <w:br/>
      </w:r>
      <w:r w:rsidR="006D7162" w:rsidRPr="005106D8">
        <w:rPr>
          <w:rFonts w:ascii="Cambria" w:eastAsia="Times New Roman" w:hAnsi="Cambria" w:cs="Arial"/>
          <w:color w:val="222222"/>
          <w:sz w:val="24"/>
          <w:szCs w:val="24"/>
        </w:rPr>
        <w:t xml:space="preserve">The </w:t>
      </w:r>
      <w:r w:rsidR="00EF0571" w:rsidRPr="005106D8">
        <w:rPr>
          <w:rFonts w:ascii="Cambria" w:eastAsia="Times New Roman" w:hAnsi="Cambria" w:cs="Arial"/>
          <w:color w:val="222222"/>
          <w:sz w:val="24"/>
          <w:szCs w:val="24"/>
        </w:rPr>
        <w:t xml:space="preserve">NAGT </w:t>
      </w:r>
      <w:r w:rsidR="006D7162" w:rsidRPr="005106D8">
        <w:rPr>
          <w:rFonts w:ascii="Cambria" w:eastAsia="Times New Roman" w:hAnsi="Cambria" w:cs="Arial"/>
          <w:color w:val="222222"/>
          <w:sz w:val="24"/>
          <w:szCs w:val="24"/>
        </w:rPr>
        <w:t xml:space="preserve">Executive Committee </w:t>
      </w:r>
      <w:r w:rsidR="00EF0571" w:rsidRPr="005106D8">
        <w:rPr>
          <w:rFonts w:ascii="Cambria" w:eastAsia="Times New Roman" w:hAnsi="Cambria" w:cs="Arial"/>
          <w:color w:val="222222"/>
          <w:sz w:val="24"/>
          <w:szCs w:val="24"/>
        </w:rPr>
        <w:t xml:space="preserve">appoints liaisons to </w:t>
      </w:r>
      <w:r w:rsidR="00B2475C" w:rsidRPr="005106D8">
        <w:rPr>
          <w:rFonts w:ascii="Cambria" w:eastAsia="Times New Roman" w:hAnsi="Cambria" w:cs="Arial"/>
          <w:color w:val="222222"/>
          <w:sz w:val="24"/>
          <w:szCs w:val="24"/>
        </w:rPr>
        <w:t>organizations</w:t>
      </w:r>
      <w:r w:rsidR="00EF0571" w:rsidRPr="005106D8">
        <w:rPr>
          <w:rFonts w:ascii="Cambria" w:eastAsia="Times New Roman" w:hAnsi="Cambria" w:cs="Arial"/>
          <w:color w:val="222222"/>
          <w:sz w:val="24"/>
          <w:szCs w:val="24"/>
        </w:rPr>
        <w:t>, committees</w:t>
      </w:r>
      <w:r w:rsidR="00800205" w:rsidRPr="005106D8">
        <w:rPr>
          <w:rFonts w:ascii="Cambria" w:eastAsia="Times New Roman" w:hAnsi="Cambria" w:cs="Arial"/>
          <w:color w:val="222222"/>
          <w:sz w:val="24"/>
          <w:szCs w:val="24"/>
        </w:rPr>
        <w:t>,</w:t>
      </w:r>
      <w:r w:rsidR="00EF0571" w:rsidRPr="005106D8">
        <w:rPr>
          <w:rFonts w:ascii="Cambria" w:eastAsia="Times New Roman" w:hAnsi="Cambria" w:cs="Arial"/>
          <w:color w:val="222222"/>
          <w:sz w:val="24"/>
          <w:szCs w:val="24"/>
        </w:rPr>
        <w:t xml:space="preserve"> </w:t>
      </w:r>
      <w:r w:rsidR="00800205" w:rsidRPr="005106D8">
        <w:rPr>
          <w:rFonts w:ascii="Cambria" w:eastAsia="Times New Roman" w:hAnsi="Cambria" w:cs="Arial"/>
          <w:color w:val="222222"/>
          <w:sz w:val="24"/>
          <w:szCs w:val="24"/>
        </w:rPr>
        <w:t xml:space="preserve">and/or </w:t>
      </w:r>
      <w:r w:rsidR="00EF0571" w:rsidRPr="005106D8">
        <w:rPr>
          <w:rFonts w:ascii="Cambria" w:eastAsia="Times New Roman" w:hAnsi="Cambria" w:cs="Arial"/>
          <w:color w:val="222222"/>
          <w:sz w:val="24"/>
          <w:szCs w:val="24"/>
        </w:rPr>
        <w:t xml:space="preserve">projects to represent </w:t>
      </w:r>
      <w:r w:rsidR="000F4284" w:rsidRPr="005106D8">
        <w:rPr>
          <w:rFonts w:ascii="Cambria" w:eastAsia="Times New Roman" w:hAnsi="Cambria" w:cs="Arial"/>
          <w:color w:val="222222"/>
          <w:sz w:val="24"/>
          <w:szCs w:val="24"/>
        </w:rPr>
        <w:t xml:space="preserve">and advance </w:t>
      </w:r>
      <w:r w:rsidR="00EF0571" w:rsidRPr="005106D8">
        <w:rPr>
          <w:rFonts w:ascii="Cambria" w:eastAsia="Times New Roman" w:hAnsi="Cambria" w:cs="Arial"/>
          <w:color w:val="222222"/>
          <w:sz w:val="24"/>
          <w:szCs w:val="24"/>
        </w:rPr>
        <w:t xml:space="preserve">the interests of the </w:t>
      </w:r>
      <w:r w:rsidR="00791224" w:rsidRPr="005106D8">
        <w:rPr>
          <w:rFonts w:ascii="Cambria" w:eastAsia="Times New Roman" w:hAnsi="Cambria" w:cs="Arial"/>
          <w:color w:val="222222"/>
          <w:sz w:val="24"/>
          <w:szCs w:val="24"/>
        </w:rPr>
        <w:t>Association</w:t>
      </w:r>
      <w:r w:rsidR="00EF0571" w:rsidRPr="005106D8">
        <w:rPr>
          <w:rFonts w:ascii="Cambria" w:eastAsia="Times New Roman" w:hAnsi="Cambria" w:cs="Arial"/>
          <w:color w:val="222222"/>
          <w:sz w:val="24"/>
          <w:szCs w:val="24"/>
        </w:rPr>
        <w:t>.  The</w:t>
      </w:r>
      <w:r w:rsidR="00800205" w:rsidRPr="005106D8">
        <w:rPr>
          <w:rFonts w:ascii="Cambria" w:eastAsia="Times New Roman" w:hAnsi="Cambria" w:cs="Arial"/>
          <w:color w:val="222222"/>
          <w:sz w:val="24"/>
          <w:szCs w:val="24"/>
        </w:rPr>
        <w:t xml:space="preserve"> primary</w:t>
      </w:r>
      <w:r w:rsidR="00EF0571" w:rsidRPr="005106D8">
        <w:rPr>
          <w:rFonts w:ascii="Cambria" w:eastAsia="Times New Roman" w:hAnsi="Cambria" w:cs="Arial"/>
          <w:color w:val="222222"/>
          <w:sz w:val="24"/>
          <w:szCs w:val="24"/>
        </w:rPr>
        <w:t xml:space="preserve"> role of a liaison is to promote the flow of information and foster synergistic activities</w:t>
      </w:r>
      <w:r w:rsidR="00800205" w:rsidRPr="005106D8">
        <w:rPr>
          <w:rFonts w:ascii="Cambria" w:eastAsia="Times New Roman" w:hAnsi="Cambria" w:cs="Arial"/>
          <w:color w:val="222222"/>
          <w:sz w:val="24"/>
          <w:szCs w:val="24"/>
        </w:rPr>
        <w:t xml:space="preserve"> between NAGT and other organizations</w:t>
      </w:r>
      <w:r w:rsidR="00EF0571" w:rsidRPr="005106D8">
        <w:rPr>
          <w:rFonts w:ascii="Cambria" w:eastAsia="Times New Roman" w:hAnsi="Cambria" w:cs="Arial"/>
          <w:color w:val="222222"/>
          <w:sz w:val="24"/>
          <w:szCs w:val="24"/>
        </w:rPr>
        <w:t xml:space="preserve">.  </w:t>
      </w:r>
      <w:r w:rsidR="00DE6A98" w:rsidRPr="005106D8">
        <w:rPr>
          <w:rFonts w:ascii="Cambria" w:eastAsia="Times New Roman" w:hAnsi="Cambria" w:cs="Arial"/>
          <w:color w:val="222222"/>
          <w:sz w:val="24"/>
          <w:szCs w:val="24"/>
        </w:rPr>
        <w:t xml:space="preserve">The term of the liaison appointment </w:t>
      </w:r>
      <w:r w:rsidR="00BB324D" w:rsidRPr="005106D8">
        <w:rPr>
          <w:rFonts w:ascii="Cambria" w:eastAsia="Times New Roman" w:hAnsi="Cambria" w:cs="Arial"/>
          <w:color w:val="222222"/>
          <w:sz w:val="24"/>
          <w:szCs w:val="24"/>
        </w:rPr>
        <w:t xml:space="preserve">will </w:t>
      </w:r>
      <w:r w:rsidR="00DE6A98" w:rsidRPr="005106D8">
        <w:rPr>
          <w:rFonts w:ascii="Cambria" w:eastAsia="Times New Roman" w:hAnsi="Cambria" w:cs="Arial"/>
          <w:color w:val="222222"/>
          <w:sz w:val="24"/>
          <w:szCs w:val="24"/>
        </w:rPr>
        <w:t xml:space="preserve">be indicated upon appointment but </w:t>
      </w:r>
      <w:r w:rsidR="00BB324D" w:rsidRPr="005106D8">
        <w:rPr>
          <w:rFonts w:ascii="Cambria" w:eastAsia="Times New Roman" w:hAnsi="Cambria" w:cs="Arial"/>
          <w:color w:val="222222"/>
          <w:sz w:val="24"/>
          <w:szCs w:val="24"/>
        </w:rPr>
        <w:t xml:space="preserve">is </w:t>
      </w:r>
      <w:r w:rsidR="00DE6A98" w:rsidRPr="005106D8">
        <w:rPr>
          <w:rFonts w:ascii="Cambria" w:eastAsia="Times New Roman" w:hAnsi="Cambria" w:cs="Arial"/>
          <w:color w:val="222222"/>
          <w:sz w:val="24"/>
          <w:szCs w:val="24"/>
        </w:rPr>
        <w:t xml:space="preserve">generally expected to be for three years unless otherwise determined by the reciprocal organization. </w:t>
      </w:r>
      <w:r w:rsidR="00BB324D" w:rsidRPr="005106D8">
        <w:rPr>
          <w:rFonts w:ascii="Cambria" w:eastAsia="Times New Roman" w:hAnsi="Cambria" w:cs="Arial"/>
          <w:color w:val="222222"/>
          <w:sz w:val="24"/>
          <w:szCs w:val="24"/>
        </w:rPr>
        <w:t>The Executive Committee may extend liaison appointments</w:t>
      </w:r>
      <w:r w:rsidR="00DE6A98" w:rsidRPr="005106D8">
        <w:rPr>
          <w:rFonts w:ascii="Cambria" w:eastAsia="Times New Roman" w:hAnsi="Cambria" w:cs="Arial"/>
          <w:color w:val="222222"/>
          <w:sz w:val="24"/>
          <w:szCs w:val="24"/>
        </w:rPr>
        <w:t xml:space="preserve"> for additional terms.</w:t>
      </w:r>
      <w:r w:rsidR="00A92FF4" w:rsidRPr="005106D8">
        <w:rPr>
          <w:rFonts w:ascii="Cambria" w:eastAsia="Times New Roman" w:hAnsi="Cambria" w:cs="Arial"/>
          <w:color w:val="222222"/>
          <w:sz w:val="24"/>
          <w:szCs w:val="24"/>
        </w:rPr>
        <w:t xml:space="preserve"> </w:t>
      </w:r>
      <w:r w:rsidR="00D3201C" w:rsidRPr="005106D8">
        <w:rPr>
          <w:rFonts w:ascii="Cambria" w:hAnsi="Cambria"/>
          <w:sz w:val="24"/>
          <w:szCs w:val="24"/>
        </w:rPr>
        <w:t>A liaison appointment may be terminated by voluntary resignation or by majority vote of the Executive Committee.</w:t>
      </w:r>
    </w:p>
    <w:p w14:paraId="5B755797" w14:textId="6B323DF3" w:rsidR="00D3201C" w:rsidRPr="005106D8" w:rsidRDefault="00D3201C" w:rsidP="00D3201C">
      <w:pPr>
        <w:spacing w:after="0"/>
        <w:rPr>
          <w:rFonts w:ascii="Cambria" w:eastAsia="Times New Roman" w:hAnsi="Cambria" w:cs="Arial"/>
          <w:color w:val="222222"/>
        </w:rPr>
      </w:pPr>
      <w:r w:rsidRPr="005106D8">
        <w:rPr>
          <w:rFonts w:ascii="Cambria" w:eastAsia="Times New Roman" w:hAnsi="Cambria" w:cs="Arial"/>
          <w:b/>
          <w:color w:val="222222"/>
          <w:sz w:val="24"/>
          <w:szCs w:val="24"/>
        </w:rPr>
        <w:t>Liaison Orientation</w:t>
      </w:r>
      <w:r w:rsidR="005106D8">
        <w:rPr>
          <w:rFonts w:ascii="Cambria" w:eastAsia="Times New Roman" w:hAnsi="Cambria" w:cs="Arial"/>
          <w:b/>
          <w:color w:val="222222"/>
          <w:sz w:val="24"/>
          <w:szCs w:val="24"/>
        </w:rPr>
        <w:br/>
      </w:r>
      <w:r w:rsidRPr="005106D8">
        <w:rPr>
          <w:rFonts w:ascii="Cambria" w:eastAsia="Times New Roman" w:hAnsi="Cambria" w:cs="Arial"/>
          <w:color w:val="222222"/>
          <w:sz w:val="24"/>
          <w:szCs w:val="24"/>
        </w:rPr>
        <w:t>NAGT has four main goals in support of its mission:</w:t>
      </w:r>
    </w:p>
    <w:p w14:paraId="3FAE1BB0" w14:textId="77777777" w:rsidR="00D3201C" w:rsidRPr="005106D8" w:rsidRDefault="00D3201C" w:rsidP="00D3201C">
      <w:pPr>
        <w:pStyle w:val="ListParagraph"/>
        <w:numPr>
          <w:ilvl w:val="0"/>
          <w:numId w:val="7"/>
        </w:numPr>
        <w:rPr>
          <w:rFonts w:ascii="Cambria" w:eastAsia="Times New Roman" w:hAnsi="Cambria" w:cs="Arial"/>
          <w:color w:val="222222"/>
        </w:rPr>
      </w:pPr>
      <w:r w:rsidRPr="005106D8">
        <w:rPr>
          <w:rFonts w:ascii="Cambria" w:eastAsia="Times New Roman" w:hAnsi="Cambria" w:cs="Arial"/>
          <w:color w:val="222222"/>
          <w:sz w:val="24"/>
          <w:szCs w:val="24"/>
        </w:rPr>
        <w:t>To foster improvements in the teaching and learning about Earth as a system at all levels of formal and informal instruction;</w:t>
      </w:r>
    </w:p>
    <w:p w14:paraId="156914FE" w14:textId="77777777" w:rsidR="00D3201C" w:rsidRPr="005106D8" w:rsidRDefault="00D3201C" w:rsidP="00D3201C">
      <w:pPr>
        <w:pStyle w:val="ListParagraph"/>
        <w:numPr>
          <w:ilvl w:val="0"/>
          <w:numId w:val="7"/>
        </w:numPr>
        <w:rPr>
          <w:rFonts w:ascii="Cambria" w:eastAsia="Times New Roman" w:hAnsi="Cambria" w:cs="Arial"/>
          <w:color w:val="222222"/>
        </w:rPr>
      </w:pPr>
      <w:r w:rsidRPr="005106D8">
        <w:rPr>
          <w:rFonts w:ascii="Cambria" w:eastAsia="Times New Roman" w:hAnsi="Cambria" w:cs="Arial"/>
          <w:color w:val="222222"/>
          <w:sz w:val="24"/>
          <w:szCs w:val="24"/>
        </w:rPr>
        <w:t>To emphasize the societal relevance of geoscience and its cultural significance for all people;</w:t>
      </w:r>
    </w:p>
    <w:p w14:paraId="7B5716E2" w14:textId="77777777" w:rsidR="00D3201C" w:rsidRPr="005106D8" w:rsidRDefault="00D3201C" w:rsidP="00D3201C">
      <w:pPr>
        <w:pStyle w:val="ListParagraph"/>
        <w:numPr>
          <w:ilvl w:val="0"/>
          <w:numId w:val="7"/>
        </w:numPr>
        <w:rPr>
          <w:rFonts w:ascii="Cambria" w:eastAsia="Times New Roman" w:hAnsi="Cambria" w:cs="Arial"/>
          <w:color w:val="222222"/>
        </w:rPr>
      </w:pPr>
      <w:r w:rsidRPr="005106D8">
        <w:rPr>
          <w:rFonts w:ascii="Cambria" w:eastAsia="Times New Roman" w:hAnsi="Cambria" w:cs="Arial"/>
          <w:color w:val="222222"/>
          <w:sz w:val="24"/>
          <w:szCs w:val="24"/>
        </w:rPr>
        <w:t>To foster and disseminate research in geoscience education;</w:t>
      </w:r>
    </w:p>
    <w:p w14:paraId="5715C84C" w14:textId="77777777" w:rsidR="00D3201C" w:rsidRPr="005106D8" w:rsidRDefault="00D3201C" w:rsidP="00D3201C">
      <w:pPr>
        <w:pStyle w:val="ListParagraph"/>
        <w:numPr>
          <w:ilvl w:val="0"/>
          <w:numId w:val="7"/>
        </w:numPr>
        <w:spacing w:after="0"/>
        <w:rPr>
          <w:rFonts w:ascii="Cambria" w:eastAsia="Times New Roman" w:hAnsi="Cambria" w:cs="Arial"/>
          <w:color w:val="222222"/>
        </w:rPr>
      </w:pPr>
      <w:r w:rsidRPr="005106D8">
        <w:rPr>
          <w:rFonts w:ascii="Cambria" w:eastAsia="Times New Roman" w:hAnsi="Cambria" w:cs="Arial"/>
          <w:color w:val="222222"/>
          <w:sz w:val="24"/>
          <w:szCs w:val="24"/>
        </w:rPr>
        <w:t>To promote the professional growth of our members.</w:t>
      </w:r>
    </w:p>
    <w:p w14:paraId="1CC28A06" w14:textId="2D9ED8E9" w:rsidR="00D3201C" w:rsidRPr="005106D8" w:rsidRDefault="00D3201C" w:rsidP="00D3201C">
      <w:pPr>
        <w:rPr>
          <w:rFonts w:ascii="Cambria" w:eastAsia="Times New Roman" w:hAnsi="Cambria" w:cs="Arial"/>
          <w:color w:val="222222"/>
          <w:sz w:val="24"/>
          <w:szCs w:val="24"/>
        </w:rPr>
      </w:pPr>
      <w:r w:rsidRPr="005106D8">
        <w:rPr>
          <w:rFonts w:ascii="Cambria" w:eastAsia="Times New Roman" w:hAnsi="Cambria" w:cs="Arial"/>
          <w:color w:val="222222"/>
          <w:sz w:val="24"/>
          <w:szCs w:val="24"/>
        </w:rPr>
        <w:t>The Executive Director, members of the Executive Committee, and the NAGT website are important sources of information about the Association, including its programs, policies, and position statements. Liaisons should make use of these resources to ensure they represent the organization fully, appropriately, and accurately.</w:t>
      </w:r>
    </w:p>
    <w:p w14:paraId="5E99DF54" w14:textId="3CD7F96F" w:rsidR="00D3201C" w:rsidRPr="005106D8" w:rsidRDefault="00D3201C" w:rsidP="00F34E12">
      <w:pPr>
        <w:rPr>
          <w:rFonts w:ascii="Cambria" w:hAnsi="Cambria"/>
          <w:sz w:val="24"/>
          <w:szCs w:val="24"/>
        </w:rPr>
      </w:pPr>
      <w:r w:rsidRPr="005106D8">
        <w:rPr>
          <w:rFonts w:ascii="Cambria" w:eastAsia="Times New Roman" w:hAnsi="Cambria" w:cs="Arial"/>
          <w:b/>
          <w:color w:val="222222"/>
          <w:sz w:val="24"/>
          <w:szCs w:val="24"/>
        </w:rPr>
        <w:t>Liaison Roles and Responsibilities</w:t>
      </w:r>
      <w:r w:rsidR="005106D8">
        <w:rPr>
          <w:rFonts w:ascii="Cambria" w:eastAsia="Times New Roman" w:hAnsi="Cambria" w:cs="Arial"/>
          <w:b/>
          <w:color w:val="222222"/>
          <w:sz w:val="24"/>
          <w:szCs w:val="24"/>
        </w:rPr>
        <w:br/>
      </w:r>
      <w:r w:rsidR="00DE6A98" w:rsidRPr="005106D8">
        <w:rPr>
          <w:rFonts w:ascii="Cambria" w:eastAsia="Times New Roman" w:hAnsi="Cambria" w:cs="Arial"/>
          <w:color w:val="222222"/>
          <w:sz w:val="24"/>
          <w:szCs w:val="24"/>
        </w:rPr>
        <w:t>Resources (if any) available to support the liaison’s work are indicated upon appointment. Minor funds for specific activities may be granted by the Executive Director upon request</w:t>
      </w:r>
      <w:r w:rsidRPr="005106D8">
        <w:rPr>
          <w:rFonts w:ascii="Cambria" w:eastAsia="Times New Roman" w:hAnsi="Cambria" w:cs="Arial"/>
          <w:color w:val="222222"/>
          <w:sz w:val="24"/>
          <w:szCs w:val="24"/>
        </w:rPr>
        <w:t xml:space="preserve">. </w:t>
      </w:r>
      <w:r w:rsidR="00D12686" w:rsidRPr="005106D8">
        <w:rPr>
          <w:rFonts w:ascii="Cambria" w:hAnsi="Cambria"/>
          <w:sz w:val="24"/>
          <w:szCs w:val="24"/>
        </w:rPr>
        <w:t xml:space="preserve">Liaisons are encouraged to bring new opportunities for collaboration on projects or proposals to the Executive Director or Executive Committee to request authorization or organizational commitment. </w:t>
      </w:r>
      <w:r w:rsidR="00DE6A98" w:rsidRPr="005106D8">
        <w:rPr>
          <w:rFonts w:ascii="Cambria" w:eastAsia="Times New Roman" w:hAnsi="Cambria" w:cs="Arial"/>
          <w:color w:val="222222"/>
          <w:sz w:val="24"/>
          <w:szCs w:val="24"/>
        </w:rPr>
        <w:t xml:space="preserve">While liaisons can play a critical role in creating and/or supporting collaborative work, they cannot commit the Association financially to a specific action without authorization by the Executive Director. </w:t>
      </w:r>
      <w:r w:rsidRPr="005106D8">
        <w:rPr>
          <w:rFonts w:ascii="Cambria" w:hAnsi="Cambria"/>
          <w:sz w:val="24"/>
          <w:szCs w:val="24"/>
        </w:rPr>
        <w:t>The Executive Committee or Executive Director may authorize the liaison to take actions on behalf of the Association. Authorization will be provided in writing.</w:t>
      </w:r>
    </w:p>
    <w:p w14:paraId="548FA72F" w14:textId="246FBD01" w:rsidR="00EF0571" w:rsidRPr="005106D8" w:rsidRDefault="00EF0571" w:rsidP="00791224">
      <w:pPr>
        <w:outlineLvl w:val="0"/>
        <w:rPr>
          <w:rFonts w:ascii="Cambria" w:hAnsi="Cambria"/>
          <w:sz w:val="24"/>
          <w:szCs w:val="24"/>
          <w:u w:val="single"/>
        </w:rPr>
      </w:pPr>
      <w:r w:rsidRPr="005106D8">
        <w:rPr>
          <w:rFonts w:ascii="Cambria" w:hAnsi="Cambria"/>
          <w:sz w:val="24"/>
          <w:szCs w:val="24"/>
          <w:u w:val="single"/>
        </w:rPr>
        <w:t>P</w:t>
      </w:r>
      <w:bookmarkStart w:id="0" w:name="_GoBack"/>
      <w:bookmarkEnd w:id="0"/>
      <w:r w:rsidRPr="005106D8">
        <w:rPr>
          <w:rFonts w:ascii="Cambria" w:hAnsi="Cambria"/>
          <w:sz w:val="24"/>
          <w:szCs w:val="24"/>
          <w:u w:val="single"/>
        </w:rPr>
        <w:t>rocedures</w:t>
      </w:r>
    </w:p>
    <w:p w14:paraId="6DB2A24E" w14:textId="4A80FB67" w:rsidR="00EF0571" w:rsidRPr="005106D8" w:rsidRDefault="00EF0571" w:rsidP="00EF0571">
      <w:pPr>
        <w:pStyle w:val="ListParagraph"/>
        <w:numPr>
          <w:ilvl w:val="0"/>
          <w:numId w:val="5"/>
        </w:numPr>
        <w:rPr>
          <w:rFonts w:ascii="Cambria" w:hAnsi="Cambria"/>
          <w:sz w:val="24"/>
          <w:szCs w:val="24"/>
        </w:rPr>
      </w:pPr>
      <w:r w:rsidRPr="005106D8">
        <w:rPr>
          <w:rFonts w:ascii="Cambria" w:hAnsi="Cambria"/>
          <w:sz w:val="24"/>
          <w:szCs w:val="24"/>
        </w:rPr>
        <w:t xml:space="preserve">Liaisons may represent NAGT at meetings of the </w:t>
      </w:r>
      <w:r w:rsidR="00B2475C" w:rsidRPr="005106D8">
        <w:rPr>
          <w:rFonts w:ascii="Cambria" w:hAnsi="Cambria"/>
          <w:sz w:val="24"/>
          <w:szCs w:val="24"/>
        </w:rPr>
        <w:t>organization</w:t>
      </w:r>
      <w:r w:rsidRPr="005106D8">
        <w:rPr>
          <w:rFonts w:ascii="Cambria" w:hAnsi="Cambria"/>
          <w:sz w:val="24"/>
          <w:szCs w:val="24"/>
        </w:rPr>
        <w:t>, committee</w:t>
      </w:r>
      <w:r w:rsidR="00A97C1E" w:rsidRPr="005106D8">
        <w:rPr>
          <w:rFonts w:ascii="Cambria" w:hAnsi="Cambria"/>
          <w:sz w:val="24"/>
          <w:szCs w:val="24"/>
        </w:rPr>
        <w:t>,</w:t>
      </w:r>
      <w:r w:rsidRPr="005106D8">
        <w:rPr>
          <w:rFonts w:ascii="Cambria" w:hAnsi="Cambria"/>
          <w:sz w:val="24"/>
          <w:szCs w:val="24"/>
        </w:rPr>
        <w:t xml:space="preserve"> or project</w:t>
      </w:r>
      <w:r w:rsidR="00A97C1E" w:rsidRPr="005106D8">
        <w:rPr>
          <w:rFonts w:ascii="Cambria" w:hAnsi="Cambria"/>
          <w:sz w:val="24"/>
          <w:szCs w:val="24"/>
        </w:rPr>
        <w:t xml:space="preserve"> to which they are appointed</w:t>
      </w:r>
      <w:r w:rsidR="00A04D50" w:rsidRPr="005106D8">
        <w:rPr>
          <w:rFonts w:ascii="Cambria" w:hAnsi="Cambria"/>
          <w:sz w:val="24"/>
          <w:szCs w:val="24"/>
        </w:rPr>
        <w:t>, with the following procedures:</w:t>
      </w:r>
    </w:p>
    <w:p w14:paraId="637C23C4" w14:textId="1A9864DE" w:rsidR="00EF0571" w:rsidRPr="005106D8" w:rsidRDefault="00A04D50" w:rsidP="00EF0571">
      <w:pPr>
        <w:pStyle w:val="ListParagraph"/>
        <w:numPr>
          <w:ilvl w:val="1"/>
          <w:numId w:val="5"/>
        </w:numPr>
        <w:rPr>
          <w:rFonts w:ascii="Cambria" w:hAnsi="Cambria"/>
          <w:sz w:val="24"/>
          <w:szCs w:val="24"/>
        </w:rPr>
      </w:pPr>
      <w:r w:rsidRPr="005106D8">
        <w:rPr>
          <w:rFonts w:ascii="Cambria" w:eastAsia="Times New Roman" w:hAnsi="Cambria" w:cs="Times New Roman"/>
          <w:color w:val="000000"/>
          <w:sz w:val="24"/>
          <w:szCs w:val="24"/>
        </w:rPr>
        <w:lastRenderedPageBreak/>
        <w:t>B</w:t>
      </w:r>
      <w:r w:rsidR="00EF0571" w:rsidRPr="005106D8">
        <w:rPr>
          <w:rFonts w:ascii="Cambria" w:eastAsia="Times New Roman" w:hAnsi="Cambria" w:cs="Times New Roman"/>
          <w:color w:val="000000"/>
          <w:sz w:val="24"/>
          <w:szCs w:val="24"/>
        </w:rPr>
        <w:t xml:space="preserve">efore attending such meetings, </w:t>
      </w:r>
      <w:r w:rsidR="00396A0F" w:rsidRPr="005106D8">
        <w:rPr>
          <w:rFonts w:ascii="Cambria" w:eastAsia="Times New Roman" w:hAnsi="Cambria" w:cs="Times New Roman"/>
          <w:color w:val="000000"/>
          <w:sz w:val="24"/>
          <w:szCs w:val="24"/>
        </w:rPr>
        <w:t>liaisons should</w:t>
      </w:r>
      <w:r w:rsidR="00EF0571" w:rsidRPr="005106D8">
        <w:rPr>
          <w:rFonts w:ascii="Cambria" w:eastAsia="Times New Roman" w:hAnsi="Cambria" w:cs="Times New Roman"/>
          <w:color w:val="000000"/>
          <w:sz w:val="24"/>
          <w:szCs w:val="24"/>
        </w:rPr>
        <w:t xml:space="preserve"> contact the NAGT </w:t>
      </w:r>
      <w:r w:rsidR="007E7679" w:rsidRPr="005106D8">
        <w:rPr>
          <w:rFonts w:ascii="Cambria" w:eastAsia="Times New Roman" w:hAnsi="Cambria" w:cs="Times New Roman"/>
          <w:color w:val="000000"/>
          <w:sz w:val="24"/>
          <w:szCs w:val="24"/>
        </w:rPr>
        <w:t xml:space="preserve">President </w:t>
      </w:r>
      <w:r w:rsidR="00EF0571" w:rsidRPr="005106D8">
        <w:rPr>
          <w:rFonts w:ascii="Cambria" w:eastAsia="Times New Roman" w:hAnsi="Cambria" w:cs="Times New Roman"/>
          <w:color w:val="000000"/>
          <w:sz w:val="24"/>
          <w:szCs w:val="24"/>
        </w:rPr>
        <w:t xml:space="preserve">and </w:t>
      </w:r>
      <w:r w:rsidR="007E7679" w:rsidRPr="005106D8">
        <w:rPr>
          <w:rFonts w:ascii="Cambria" w:eastAsia="Times New Roman" w:hAnsi="Cambria" w:cs="Times New Roman"/>
          <w:color w:val="000000"/>
          <w:sz w:val="24"/>
          <w:szCs w:val="24"/>
        </w:rPr>
        <w:t xml:space="preserve">Executive Director </w:t>
      </w:r>
      <w:r w:rsidR="00EF0571" w:rsidRPr="005106D8">
        <w:rPr>
          <w:rFonts w:ascii="Cambria" w:eastAsia="Times New Roman" w:hAnsi="Cambria" w:cs="Times New Roman"/>
          <w:color w:val="000000"/>
          <w:sz w:val="24"/>
          <w:szCs w:val="24"/>
        </w:rPr>
        <w:t xml:space="preserve">to discuss information that NAGT would like to share, </w:t>
      </w:r>
      <w:r w:rsidR="00396A0F" w:rsidRPr="005106D8">
        <w:rPr>
          <w:rFonts w:ascii="Cambria" w:eastAsia="Times New Roman" w:hAnsi="Cambria" w:cs="Times New Roman"/>
          <w:color w:val="000000"/>
          <w:sz w:val="24"/>
          <w:szCs w:val="24"/>
        </w:rPr>
        <w:t xml:space="preserve">what </w:t>
      </w:r>
      <w:r w:rsidR="00EF0571" w:rsidRPr="005106D8">
        <w:rPr>
          <w:rFonts w:ascii="Cambria" w:eastAsia="Times New Roman" w:hAnsi="Cambria" w:cs="Times New Roman"/>
          <w:color w:val="000000"/>
          <w:sz w:val="24"/>
          <w:szCs w:val="24"/>
        </w:rPr>
        <w:t>NAGT would like to learn, and any potential synerg</w:t>
      </w:r>
      <w:r w:rsidRPr="005106D8">
        <w:rPr>
          <w:rFonts w:ascii="Cambria" w:eastAsia="Times New Roman" w:hAnsi="Cambria" w:cs="Times New Roman"/>
          <w:color w:val="000000"/>
          <w:sz w:val="24"/>
          <w:szCs w:val="24"/>
        </w:rPr>
        <w:t>ies</w:t>
      </w:r>
      <w:r w:rsidR="00EF0571" w:rsidRPr="005106D8">
        <w:rPr>
          <w:rFonts w:ascii="Cambria" w:eastAsia="Times New Roman" w:hAnsi="Cambria" w:cs="Times New Roman"/>
          <w:color w:val="000000"/>
          <w:sz w:val="24"/>
          <w:szCs w:val="24"/>
        </w:rPr>
        <w:t>.</w:t>
      </w:r>
    </w:p>
    <w:p w14:paraId="0CFEDCAD" w14:textId="5C50B1DF" w:rsidR="00EF0571" w:rsidRPr="005106D8" w:rsidRDefault="00A04D50" w:rsidP="00EF0571">
      <w:pPr>
        <w:pStyle w:val="ListParagraph"/>
        <w:numPr>
          <w:ilvl w:val="1"/>
          <w:numId w:val="5"/>
        </w:numPr>
        <w:rPr>
          <w:rFonts w:ascii="Cambria" w:hAnsi="Cambria"/>
          <w:sz w:val="24"/>
          <w:szCs w:val="24"/>
        </w:rPr>
      </w:pPr>
      <w:r w:rsidRPr="005106D8">
        <w:rPr>
          <w:rFonts w:ascii="Cambria" w:hAnsi="Cambria"/>
          <w:sz w:val="24"/>
          <w:szCs w:val="24"/>
        </w:rPr>
        <w:t>I</w:t>
      </w:r>
      <w:r w:rsidR="00EF0571" w:rsidRPr="005106D8">
        <w:rPr>
          <w:rFonts w:ascii="Cambria" w:hAnsi="Cambria"/>
          <w:sz w:val="24"/>
          <w:szCs w:val="24"/>
        </w:rPr>
        <w:t>f the liaison is not able to attend a meeting</w:t>
      </w:r>
      <w:r w:rsidR="00396A0F" w:rsidRPr="005106D8">
        <w:rPr>
          <w:rFonts w:ascii="Cambria" w:hAnsi="Cambria"/>
          <w:sz w:val="24"/>
          <w:szCs w:val="24"/>
        </w:rPr>
        <w:t xml:space="preserve"> of the reciprocal organization</w:t>
      </w:r>
      <w:r w:rsidR="00EF0571" w:rsidRPr="005106D8">
        <w:rPr>
          <w:rFonts w:ascii="Cambria" w:hAnsi="Cambria"/>
          <w:sz w:val="24"/>
          <w:szCs w:val="24"/>
        </w:rPr>
        <w:t xml:space="preserve">, they should contact the Executive Director to determine a suitable replacement.  </w:t>
      </w:r>
      <w:r w:rsidR="00A92FF4" w:rsidRPr="005106D8">
        <w:rPr>
          <w:rFonts w:ascii="Cambria" w:hAnsi="Cambria"/>
          <w:sz w:val="24"/>
          <w:szCs w:val="24"/>
        </w:rPr>
        <w:t xml:space="preserve">The liaison and Executive Director (or their delegate) will work together to identify and recruit a suitable replacement. </w:t>
      </w:r>
      <w:r w:rsidR="00EF0571" w:rsidRPr="005106D8">
        <w:rPr>
          <w:rFonts w:ascii="Cambria" w:hAnsi="Cambria"/>
          <w:sz w:val="24"/>
          <w:szCs w:val="24"/>
        </w:rPr>
        <w:t>The liaison cannot delegate their position to another party without approval by the Executive Director.</w:t>
      </w:r>
    </w:p>
    <w:p w14:paraId="3F742730" w14:textId="5000CB6A" w:rsidR="006D7162" w:rsidRPr="005106D8" w:rsidRDefault="008F274E" w:rsidP="006D7162">
      <w:pPr>
        <w:pStyle w:val="ListParagraph"/>
        <w:numPr>
          <w:ilvl w:val="1"/>
          <w:numId w:val="5"/>
        </w:numPr>
        <w:rPr>
          <w:rFonts w:ascii="Cambria" w:hAnsi="Cambria"/>
          <w:sz w:val="24"/>
          <w:szCs w:val="24"/>
        </w:rPr>
      </w:pPr>
      <w:r w:rsidRPr="005106D8">
        <w:rPr>
          <w:rFonts w:ascii="Cambria" w:hAnsi="Cambria"/>
          <w:sz w:val="24"/>
          <w:szCs w:val="24"/>
        </w:rPr>
        <w:t xml:space="preserve">Following a meeting or </w:t>
      </w:r>
      <w:r w:rsidR="00D46351" w:rsidRPr="005106D8">
        <w:rPr>
          <w:rFonts w:ascii="Cambria" w:hAnsi="Cambria"/>
          <w:sz w:val="24"/>
          <w:szCs w:val="24"/>
        </w:rPr>
        <w:t xml:space="preserve">other </w:t>
      </w:r>
      <w:r w:rsidRPr="005106D8">
        <w:rPr>
          <w:rFonts w:ascii="Cambria" w:hAnsi="Cambria"/>
          <w:sz w:val="24"/>
          <w:szCs w:val="24"/>
        </w:rPr>
        <w:t xml:space="preserve">substantial </w:t>
      </w:r>
      <w:r w:rsidR="00D46351" w:rsidRPr="005106D8">
        <w:rPr>
          <w:rFonts w:ascii="Cambria" w:hAnsi="Cambria"/>
          <w:sz w:val="24"/>
          <w:szCs w:val="24"/>
        </w:rPr>
        <w:t>interaction</w:t>
      </w:r>
      <w:r w:rsidRPr="005106D8">
        <w:rPr>
          <w:rFonts w:ascii="Cambria" w:hAnsi="Cambria"/>
          <w:sz w:val="24"/>
          <w:szCs w:val="24"/>
        </w:rPr>
        <w:t xml:space="preserve">, the </w:t>
      </w:r>
      <w:r w:rsidR="006D7162" w:rsidRPr="005106D8">
        <w:rPr>
          <w:rFonts w:ascii="Cambria" w:hAnsi="Cambria"/>
          <w:sz w:val="24"/>
          <w:szCs w:val="24"/>
        </w:rPr>
        <w:t xml:space="preserve">liaison </w:t>
      </w:r>
      <w:r w:rsidR="00396A0F" w:rsidRPr="005106D8">
        <w:rPr>
          <w:rFonts w:ascii="Cambria" w:hAnsi="Cambria"/>
          <w:sz w:val="24"/>
          <w:szCs w:val="24"/>
        </w:rPr>
        <w:t xml:space="preserve">should </w:t>
      </w:r>
      <w:r w:rsidR="006D7162" w:rsidRPr="005106D8">
        <w:rPr>
          <w:rFonts w:ascii="Cambria" w:hAnsi="Cambria"/>
          <w:sz w:val="24"/>
          <w:szCs w:val="24"/>
        </w:rPr>
        <w:t>provide a written report to the Executive Director</w:t>
      </w:r>
      <w:r w:rsidR="00D46351" w:rsidRPr="005106D8">
        <w:rPr>
          <w:rFonts w:ascii="Cambria" w:hAnsi="Cambria"/>
          <w:sz w:val="24"/>
          <w:szCs w:val="24"/>
        </w:rPr>
        <w:t>,</w:t>
      </w:r>
      <w:r w:rsidR="006D7162" w:rsidRPr="005106D8">
        <w:rPr>
          <w:rFonts w:ascii="Cambria" w:hAnsi="Cambria"/>
          <w:sz w:val="24"/>
          <w:szCs w:val="24"/>
        </w:rPr>
        <w:t xml:space="preserve"> who will share it with the Executive Committee.</w:t>
      </w:r>
    </w:p>
    <w:p w14:paraId="18BF5E61" w14:textId="65131589" w:rsidR="006D7162" w:rsidRPr="005106D8" w:rsidRDefault="006D7162" w:rsidP="006D7162">
      <w:pPr>
        <w:pStyle w:val="ListParagraph"/>
        <w:numPr>
          <w:ilvl w:val="0"/>
          <w:numId w:val="5"/>
        </w:numPr>
        <w:rPr>
          <w:rFonts w:ascii="Cambria" w:hAnsi="Cambria"/>
          <w:sz w:val="24"/>
          <w:szCs w:val="24"/>
        </w:rPr>
      </w:pPr>
      <w:r w:rsidRPr="005106D8">
        <w:rPr>
          <w:rFonts w:ascii="Cambria" w:hAnsi="Cambria"/>
          <w:sz w:val="24"/>
          <w:szCs w:val="24"/>
        </w:rPr>
        <w:t xml:space="preserve">The Executive Committee may request a report at any time or request that the liaison report annually or biannually </w:t>
      </w:r>
      <w:r w:rsidRPr="005106D8">
        <w:rPr>
          <w:rFonts w:ascii="Cambria" w:eastAsia="Times New Roman" w:hAnsi="Cambria" w:cs="Times New Roman"/>
          <w:color w:val="000000"/>
          <w:sz w:val="24"/>
          <w:szCs w:val="24"/>
        </w:rPr>
        <w:t>using the regular officer/committee reporting process</w:t>
      </w:r>
      <w:r w:rsidR="00D46351" w:rsidRPr="005106D8">
        <w:rPr>
          <w:rFonts w:ascii="Cambria" w:eastAsia="Times New Roman" w:hAnsi="Cambria" w:cs="Times New Roman"/>
          <w:color w:val="000000"/>
          <w:sz w:val="24"/>
          <w:szCs w:val="24"/>
        </w:rPr>
        <w:t>.</w:t>
      </w:r>
    </w:p>
    <w:p w14:paraId="377E9559" w14:textId="40421D53" w:rsidR="005106D8" w:rsidRPr="00A5150C" w:rsidRDefault="005106D8" w:rsidP="005106D8">
      <w:pPr>
        <w:rPr>
          <w:rFonts w:ascii="Cambria" w:eastAsia="Times New Roman" w:hAnsi="Cambria" w:cs="Times New Roman"/>
        </w:rPr>
      </w:pPr>
      <w:r w:rsidRPr="00A5150C">
        <w:rPr>
          <w:rFonts w:ascii="Cambria" w:eastAsia="Times New Roman" w:hAnsi="Cambria" w:cs="Times New Roman"/>
          <w:i/>
          <w:iCs/>
        </w:rPr>
        <w:t>Approved by NAGT's Executive Committee</w:t>
      </w:r>
      <w:r>
        <w:rPr>
          <w:rFonts w:ascii="Cambria" w:eastAsia="Times New Roman" w:hAnsi="Cambria" w:cs="Times New Roman"/>
          <w:i/>
          <w:iCs/>
        </w:rPr>
        <w:t>,</w:t>
      </w:r>
      <w:r w:rsidRPr="00A5150C">
        <w:rPr>
          <w:rFonts w:ascii="Cambria" w:eastAsia="Times New Roman" w:hAnsi="Cambria" w:cs="Times New Roman"/>
          <w:i/>
          <w:iCs/>
        </w:rPr>
        <w:t xml:space="preserve"> </w:t>
      </w:r>
      <w:r>
        <w:rPr>
          <w:rFonts w:ascii="Cambria" w:eastAsia="Times New Roman" w:hAnsi="Cambria" w:cs="Times New Roman"/>
          <w:i/>
          <w:iCs/>
        </w:rPr>
        <w:t>8/22/19</w:t>
      </w:r>
      <w:r w:rsidRPr="00A5150C">
        <w:rPr>
          <w:rFonts w:ascii="Cambria" w:eastAsia="Times New Roman" w:hAnsi="Cambria" w:cs="Times New Roman"/>
        </w:rPr>
        <w:t xml:space="preserve"> </w:t>
      </w:r>
    </w:p>
    <w:p w14:paraId="6D3C25AF" w14:textId="77777777" w:rsidR="005106D8" w:rsidRPr="005106D8" w:rsidRDefault="005106D8" w:rsidP="00D3201C">
      <w:pPr>
        <w:ind w:left="360"/>
        <w:rPr>
          <w:rFonts w:ascii="Cambria" w:hAnsi="Cambria"/>
          <w:sz w:val="24"/>
          <w:szCs w:val="24"/>
        </w:rPr>
      </w:pPr>
    </w:p>
    <w:sectPr w:rsidR="005106D8" w:rsidRPr="00510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378"/>
    <w:multiLevelType w:val="multilevel"/>
    <w:tmpl w:val="3408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06619"/>
    <w:multiLevelType w:val="hybridMultilevel"/>
    <w:tmpl w:val="102A93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244B4"/>
    <w:multiLevelType w:val="hybridMultilevel"/>
    <w:tmpl w:val="C96A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A0920"/>
    <w:multiLevelType w:val="hybridMultilevel"/>
    <w:tmpl w:val="7398F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67F6A"/>
    <w:multiLevelType w:val="hybridMultilevel"/>
    <w:tmpl w:val="AD02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02D8F"/>
    <w:multiLevelType w:val="hybridMultilevel"/>
    <w:tmpl w:val="F4B8B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87E83"/>
    <w:multiLevelType w:val="hybridMultilevel"/>
    <w:tmpl w:val="39BE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18"/>
    <w:rsid w:val="000F4284"/>
    <w:rsid w:val="001318C3"/>
    <w:rsid w:val="001431A1"/>
    <w:rsid w:val="001A2A62"/>
    <w:rsid w:val="001B2C5E"/>
    <w:rsid w:val="002F1EEC"/>
    <w:rsid w:val="00396A0F"/>
    <w:rsid w:val="00434421"/>
    <w:rsid w:val="004633FF"/>
    <w:rsid w:val="005106D8"/>
    <w:rsid w:val="0058256C"/>
    <w:rsid w:val="005E5C5E"/>
    <w:rsid w:val="00615B34"/>
    <w:rsid w:val="00664B40"/>
    <w:rsid w:val="006D7162"/>
    <w:rsid w:val="006F1865"/>
    <w:rsid w:val="00791224"/>
    <w:rsid w:val="007E008C"/>
    <w:rsid w:val="007E5F8C"/>
    <w:rsid w:val="007E7679"/>
    <w:rsid w:val="00800205"/>
    <w:rsid w:val="00823027"/>
    <w:rsid w:val="00836A18"/>
    <w:rsid w:val="00866F69"/>
    <w:rsid w:val="008E0163"/>
    <w:rsid w:val="008F274E"/>
    <w:rsid w:val="009340C1"/>
    <w:rsid w:val="009D187C"/>
    <w:rsid w:val="00A04D50"/>
    <w:rsid w:val="00A92FF4"/>
    <w:rsid w:val="00A97C1E"/>
    <w:rsid w:val="00B03921"/>
    <w:rsid w:val="00B2475C"/>
    <w:rsid w:val="00B26831"/>
    <w:rsid w:val="00B56434"/>
    <w:rsid w:val="00BB324D"/>
    <w:rsid w:val="00C2191A"/>
    <w:rsid w:val="00C502CF"/>
    <w:rsid w:val="00C75BAE"/>
    <w:rsid w:val="00CE200E"/>
    <w:rsid w:val="00CE3921"/>
    <w:rsid w:val="00D12686"/>
    <w:rsid w:val="00D3201C"/>
    <w:rsid w:val="00D46351"/>
    <w:rsid w:val="00DE6A98"/>
    <w:rsid w:val="00E24173"/>
    <w:rsid w:val="00E71996"/>
    <w:rsid w:val="00EF0571"/>
    <w:rsid w:val="00F061FC"/>
    <w:rsid w:val="00F34E12"/>
    <w:rsid w:val="00F6081F"/>
    <w:rsid w:val="00FD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8521"/>
  <w15:chartTrackingRefBased/>
  <w15:docId w15:val="{B0800EE5-D75A-4BF2-ABCF-D3EFEF75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7C"/>
    <w:pPr>
      <w:ind w:left="720"/>
      <w:contextualSpacing/>
    </w:pPr>
  </w:style>
  <w:style w:type="paragraph" w:styleId="BalloonText">
    <w:name w:val="Balloon Text"/>
    <w:basedOn w:val="Normal"/>
    <w:link w:val="BalloonTextChar"/>
    <w:uiPriority w:val="99"/>
    <w:semiHidden/>
    <w:unhideWhenUsed/>
    <w:rsid w:val="008230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3027"/>
    <w:rPr>
      <w:rFonts w:ascii="Times New Roman" w:hAnsi="Times New Roman" w:cs="Times New Roman"/>
      <w:sz w:val="18"/>
      <w:szCs w:val="18"/>
    </w:rPr>
  </w:style>
  <w:style w:type="paragraph" w:styleId="NormalWeb">
    <w:name w:val="Normal (Web)"/>
    <w:basedOn w:val="Normal"/>
    <w:uiPriority w:val="99"/>
    <w:semiHidden/>
    <w:unhideWhenUsed/>
    <w:rsid w:val="00664B40"/>
    <w:rPr>
      <w:rFonts w:ascii="Times New Roman" w:hAnsi="Times New Roman" w:cs="Times New Roman"/>
      <w:sz w:val="24"/>
      <w:szCs w:val="24"/>
    </w:rPr>
  </w:style>
  <w:style w:type="character" w:styleId="Hyperlink">
    <w:name w:val="Hyperlink"/>
    <w:basedOn w:val="DefaultParagraphFont"/>
    <w:uiPriority w:val="99"/>
    <w:unhideWhenUsed/>
    <w:rsid w:val="00664B40"/>
    <w:rPr>
      <w:color w:val="0563C1" w:themeColor="hyperlink"/>
      <w:u w:val="single"/>
    </w:rPr>
  </w:style>
  <w:style w:type="character" w:customStyle="1" w:styleId="UnresolvedMention1">
    <w:name w:val="Unresolved Mention1"/>
    <w:basedOn w:val="DefaultParagraphFont"/>
    <w:uiPriority w:val="99"/>
    <w:semiHidden/>
    <w:unhideWhenUsed/>
    <w:rsid w:val="0066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0154">
      <w:bodyDiv w:val="1"/>
      <w:marLeft w:val="0"/>
      <w:marRight w:val="0"/>
      <w:marTop w:val="0"/>
      <w:marBottom w:val="0"/>
      <w:divBdr>
        <w:top w:val="none" w:sz="0" w:space="0" w:color="auto"/>
        <w:left w:val="none" w:sz="0" w:space="0" w:color="auto"/>
        <w:bottom w:val="none" w:sz="0" w:space="0" w:color="auto"/>
        <w:right w:val="none" w:sz="0" w:space="0" w:color="auto"/>
      </w:divBdr>
    </w:div>
    <w:div w:id="1044714173">
      <w:bodyDiv w:val="1"/>
      <w:marLeft w:val="0"/>
      <w:marRight w:val="0"/>
      <w:marTop w:val="0"/>
      <w:marBottom w:val="0"/>
      <w:divBdr>
        <w:top w:val="none" w:sz="0" w:space="0" w:color="auto"/>
        <w:left w:val="none" w:sz="0" w:space="0" w:color="auto"/>
        <w:bottom w:val="none" w:sz="0" w:space="0" w:color="auto"/>
        <w:right w:val="none" w:sz="0" w:space="0" w:color="auto"/>
      </w:divBdr>
      <w:divsChild>
        <w:div w:id="1691176495">
          <w:marLeft w:val="0"/>
          <w:marRight w:val="0"/>
          <w:marTop w:val="0"/>
          <w:marBottom w:val="0"/>
          <w:divBdr>
            <w:top w:val="none" w:sz="0" w:space="0" w:color="auto"/>
            <w:left w:val="none" w:sz="0" w:space="0" w:color="auto"/>
            <w:bottom w:val="none" w:sz="0" w:space="0" w:color="auto"/>
            <w:right w:val="none" w:sz="0" w:space="0" w:color="auto"/>
          </w:divBdr>
        </w:div>
        <w:div w:id="274408172">
          <w:marLeft w:val="0"/>
          <w:marRight w:val="0"/>
          <w:marTop w:val="0"/>
          <w:marBottom w:val="0"/>
          <w:divBdr>
            <w:top w:val="none" w:sz="0" w:space="0" w:color="auto"/>
            <w:left w:val="none" w:sz="0" w:space="0" w:color="auto"/>
            <w:bottom w:val="none" w:sz="0" w:space="0" w:color="auto"/>
            <w:right w:val="none" w:sz="0" w:space="0" w:color="auto"/>
          </w:divBdr>
        </w:div>
        <w:div w:id="1225943175">
          <w:marLeft w:val="0"/>
          <w:marRight w:val="0"/>
          <w:marTop w:val="0"/>
          <w:marBottom w:val="0"/>
          <w:divBdr>
            <w:top w:val="none" w:sz="0" w:space="0" w:color="auto"/>
            <w:left w:val="none" w:sz="0" w:space="0" w:color="auto"/>
            <w:bottom w:val="none" w:sz="0" w:space="0" w:color="auto"/>
            <w:right w:val="none" w:sz="0" w:space="0" w:color="auto"/>
          </w:divBdr>
        </w:div>
        <w:div w:id="457381861">
          <w:marLeft w:val="0"/>
          <w:marRight w:val="0"/>
          <w:marTop w:val="0"/>
          <w:marBottom w:val="0"/>
          <w:divBdr>
            <w:top w:val="none" w:sz="0" w:space="0" w:color="auto"/>
            <w:left w:val="none" w:sz="0" w:space="0" w:color="auto"/>
            <w:bottom w:val="none" w:sz="0" w:space="0" w:color="auto"/>
            <w:right w:val="none" w:sz="0" w:space="0" w:color="auto"/>
          </w:divBdr>
        </w:div>
        <w:div w:id="1106466868">
          <w:marLeft w:val="0"/>
          <w:marRight w:val="0"/>
          <w:marTop w:val="0"/>
          <w:marBottom w:val="0"/>
          <w:divBdr>
            <w:top w:val="none" w:sz="0" w:space="0" w:color="auto"/>
            <w:left w:val="none" w:sz="0" w:space="0" w:color="auto"/>
            <w:bottom w:val="none" w:sz="0" w:space="0" w:color="auto"/>
            <w:right w:val="none" w:sz="0" w:space="0" w:color="auto"/>
          </w:divBdr>
        </w:div>
        <w:div w:id="1680694910">
          <w:marLeft w:val="0"/>
          <w:marRight w:val="0"/>
          <w:marTop w:val="0"/>
          <w:marBottom w:val="0"/>
          <w:divBdr>
            <w:top w:val="none" w:sz="0" w:space="0" w:color="auto"/>
            <w:left w:val="none" w:sz="0" w:space="0" w:color="auto"/>
            <w:bottom w:val="none" w:sz="0" w:space="0" w:color="auto"/>
            <w:right w:val="none" w:sz="0" w:space="0" w:color="auto"/>
          </w:divBdr>
        </w:div>
      </w:divsChild>
    </w:div>
    <w:div w:id="1124270531">
      <w:bodyDiv w:val="1"/>
      <w:marLeft w:val="0"/>
      <w:marRight w:val="0"/>
      <w:marTop w:val="0"/>
      <w:marBottom w:val="0"/>
      <w:divBdr>
        <w:top w:val="none" w:sz="0" w:space="0" w:color="auto"/>
        <w:left w:val="none" w:sz="0" w:space="0" w:color="auto"/>
        <w:bottom w:val="none" w:sz="0" w:space="0" w:color="auto"/>
        <w:right w:val="none" w:sz="0" w:space="0" w:color="auto"/>
      </w:divBdr>
      <w:divsChild>
        <w:div w:id="966161234">
          <w:marLeft w:val="0"/>
          <w:marRight w:val="0"/>
          <w:marTop w:val="0"/>
          <w:marBottom w:val="0"/>
          <w:divBdr>
            <w:top w:val="none" w:sz="0" w:space="0" w:color="auto"/>
            <w:left w:val="none" w:sz="0" w:space="0" w:color="auto"/>
            <w:bottom w:val="none" w:sz="0" w:space="0" w:color="auto"/>
            <w:right w:val="none" w:sz="0" w:space="0" w:color="auto"/>
          </w:divBdr>
        </w:div>
        <w:div w:id="857308609">
          <w:marLeft w:val="0"/>
          <w:marRight w:val="0"/>
          <w:marTop w:val="0"/>
          <w:marBottom w:val="0"/>
          <w:divBdr>
            <w:top w:val="none" w:sz="0" w:space="0" w:color="auto"/>
            <w:left w:val="none" w:sz="0" w:space="0" w:color="auto"/>
            <w:bottom w:val="none" w:sz="0" w:space="0" w:color="auto"/>
            <w:right w:val="none" w:sz="0" w:space="0" w:color="auto"/>
          </w:divBdr>
        </w:div>
        <w:div w:id="169417705">
          <w:marLeft w:val="0"/>
          <w:marRight w:val="0"/>
          <w:marTop w:val="0"/>
          <w:marBottom w:val="0"/>
          <w:divBdr>
            <w:top w:val="none" w:sz="0" w:space="0" w:color="auto"/>
            <w:left w:val="none" w:sz="0" w:space="0" w:color="auto"/>
            <w:bottom w:val="none" w:sz="0" w:space="0" w:color="auto"/>
            <w:right w:val="none" w:sz="0" w:space="0" w:color="auto"/>
          </w:divBdr>
        </w:div>
        <w:div w:id="1211957790">
          <w:marLeft w:val="0"/>
          <w:marRight w:val="0"/>
          <w:marTop w:val="0"/>
          <w:marBottom w:val="0"/>
          <w:divBdr>
            <w:top w:val="none" w:sz="0" w:space="0" w:color="auto"/>
            <w:left w:val="none" w:sz="0" w:space="0" w:color="auto"/>
            <w:bottom w:val="none" w:sz="0" w:space="0" w:color="auto"/>
            <w:right w:val="none" w:sz="0" w:space="0" w:color="auto"/>
          </w:divBdr>
        </w:div>
        <w:div w:id="1232346176">
          <w:marLeft w:val="0"/>
          <w:marRight w:val="0"/>
          <w:marTop w:val="0"/>
          <w:marBottom w:val="0"/>
          <w:divBdr>
            <w:top w:val="none" w:sz="0" w:space="0" w:color="auto"/>
            <w:left w:val="none" w:sz="0" w:space="0" w:color="auto"/>
            <w:bottom w:val="none" w:sz="0" w:space="0" w:color="auto"/>
            <w:right w:val="none" w:sz="0" w:space="0" w:color="auto"/>
          </w:divBdr>
        </w:div>
        <w:div w:id="1623806641">
          <w:marLeft w:val="0"/>
          <w:marRight w:val="0"/>
          <w:marTop w:val="0"/>
          <w:marBottom w:val="0"/>
          <w:divBdr>
            <w:top w:val="none" w:sz="0" w:space="0" w:color="auto"/>
            <w:left w:val="none" w:sz="0" w:space="0" w:color="auto"/>
            <w:bottom w:val="none" w:sz="0" w:space="0" w:color="auto"/>
            <w:right w:val="none" w:sz="0" w:space="0" w:color="auto"/>
          </w:divBdr>
        </w:div>
        <w:div w:id="28378441">
          <w:marLeft w:val="0"/>
          <w:marRight w:val="0"/>
          <w:marTop w:val="0"/>
          <w:marBottom w:val="0"/>
          <w:divBdr>
            <w:top w:val="none" w:sz="0" w:space="0" w:color="auto"/>
            <w:left w:val="none" w:sz="0" w:space="0" w:color="auto"/>
            <w:bottom w:val="none" w:sz="0" w:space="0" w:color="auto"/>
            <w:right w:val="none" w:sz="0" w:space="0" w:color="auto"/>
          </w:divBdr>
        </w:div>
      </w:divsChild>
    </w:div>
    <w:div w:id="1614630258">
      <w:bodyDiv w:val="1"/>
      <w:marLeft w:val="0"/>
      <w:marRight w:val="0"/>
      <w:marTop w:val="0"/>
      <w:marBottom w:val="0"/>
      <w:divBdr>
        <w:top w:val="none" w:sz="0" w:space="0" w:color="auto"/>
        <w:left w:val="none" w:sz="0" w:space="0" w:color="auto"/>
        <w:bottom w:val="none" w:sz="0" w:space="0" w:color="auto"/>
        <w:right w:val="none" w:sz="0" w:space="0" w:color="auto"/>
      </w:divBdr>
    </w:div>
    <w:div w:id="1616987255">
      <w:bodyDiv w:val="1"/>
      <w:marLeft w:val="0"/>
      <w:marRight w:val="0"/>
      <w:marTop w:val="0"/>
      <w:marBottom w:val="0"/>
      <w:divBdr>
        <w:top w:val="none" w:sz="0" w:space="0" w:color="auto"/>
        <w:left w:val="none" w:sz="0" w:space="0" w:color="auto"/>
        <w:bottom w:val="none" w:sz="0" w:space="0" w:color="auto"/>
        <w:right w:val="none" w:sz="0" w:space="0" w:color="auto"/>
      </w:divBdr>
    </w:div>
    <w:div w:id="1834758999">
      <w:bodyDiv w:val="1"/>
      <w:marLeft w:val="0"/>
      <w:marRight w:val="0"/>
      <w:marTop w:val="0"/>
      <w:marBottom w:val="0"/>
      <w:divBdr>
        <w:top w:val="none" w:sz="0" w:space="0" w:color="auto"/>
        <w:left w:val="none" w:sz="0" w:space="0" w:color="auto"/>
        <w:bottom w:val="none" w:sz="0" w:space="0" w:color="auto"/>
        <w:right w:val="none" w:sz="0" w:space="0" w:color="auto"/>
      </w:divBdr>
    </w:div>
    <w:div w:id="1925260763">
      <w:bodyDiv w:val="1"/>
      <w:marLeft w:val="0"/>
      <w:marRight w:val="0"/>
      <w:marTop w:val="0"/>
      <w:marBottom w:val="0"/>
      <w:divBdr>
        <w:top w:val="none" w:sz="0" w:space="0" w:color="auto"/>
        <w:left w:val="none" w:sz="0" w:space="0" w:color="auto"/>
        <w:bottom w:val="none" w:sz="0" w:space="0" w:color="auto"/>
        <w:right w:val="none" w:sz="0" w:space="0" w:color="auto"/>
      </w:divBdr>
      <w:divsChild>
        <w:div w:id="709497294">
          <w:marLeft w:val="0"/>
          <w:marRight w:val="0"/>
          <w:marTop w:val="0"/>
          <w:marBottom w:val="0"/>
          <w:divBdr>
            <w:top w:val="none" w:sz="0" w:space="0" w:color="auto"/>
            <w:left w:val="none" w:sz="0" w:space="0" w:color="auto"/>
            <w:bottom w:val="none" w:sz="0" w:space="0" w:color="auto"/>
            <w:right w:val="none" w:sz="0" w:space="0" w:color="auto"/>
          </w:divBdr>
        </w:div>
        <w:div w:id="138810811">
          <w:marLeft w:val="0"/>
          <w:marRight w:val="0"/>
          <w:marTop w:val="0"/>
          <w:marBottom w:val="0"/>
          <w:divBdr>
            <w:top w:val="none" w:sz="0" w:space="0" w:color="auto"/>
            <w:left w:val="none" w:sz="0" w:space="0" w:color="auto"/>
            <w:bottom w:val="none" w:sz="0" w:space="0" w:color="auto"/>
            <w:right w:val="none" w:sz="0" w:space="0" w:color="auto"/>
          </w:divBdr>
        </w:div>
        <w:div w:id="1208103769">
          <w:marLeft w:val="0"/>
          <w:marRight w:val="0"/>
          <w:marTop w:val="0"/>
          <w:marBottom w:val="0"/>
          <w:divBdr>
            <w:top w:val="none" w:sz="0" w:space="0" w:color="auto"/>
            <w:left w:val="none" w:sz="0" w:space="0" w:color="auto"/>
            <w:bottom w:val="none" w:sz="0" w:space="0" w:color="auto"/>
            <w:right w:val="none" w:sz="0" w:space="0" w:color="auto"/>
          </w:divBdr>
        </w:div>
        <w:div w:id="2117939893">
          <w:marLeft w:val="0"/>
          <w:marRight w:val="0"/>
          <w:marTop w:val="0"/>
          <w:marBottom w:val="0"/>
          <w:divBdr>
            <w:top w:val="none" w:sz="0" w:space="0" w:color="auto"/>
            <w:left w:val="none" w:sz="0" w:space="0" w:color="auto"/>
            <w:bottom w:val="none" w:sz="0" w:space="0" w:color="auto"/>
            <w:right w:val="none" w:sz="0" w:space="0" w:color="auto"/>
          </w:divBdr>
        </w:div>
        <w:div w:id="1481383256">
          <w:marLeft w:val="0"/>
          <w:marRight w:val="0"/>
          <w:marTop w:val="0"/>
          <w:marBottom w:val="0"/>
          <w:divBdr>
            <w:top w:val="none" w:sz="0" w:space="0" w:color="auto"/>
            <w:left w:val="none" w:sz="0" w:space="0" w:color="auto"/>
            <w:bottom w:val="none" w:sz="0" w:space="0" w:color="auto"/>
            <w:right w:val="none" w:sz="0" w:space="0" w:color="auto"/>
          </w:divBdr>
        </w:div>
        <w:div w:id="1093933094">
          <w:marLeft w:val="0"/>
          <w:marRight w:val="0"/>
          <w:marTop w:val="0"/>
          <w:marBottom w:val="0"/>
          <w:divBdr>
            <w:top w:val="none" w:sz="0" w:space="0" w:color="auto"/>
            <w:left w:val="none" w:sz="0" w:space="0" w:color="auto"/>
            <w:bottom w:val="none" w:sz="0" w:space="0" w:color="auto"/>
            <w:right w:val="none" w:sz="0" w:space="0" w:color="auto"/>
          </w:divBdr>
        </w:div>
      </w:divsChild>
    </w:div>
    <w:div w:id="2128693599">
      <w:bodyDiv w:val="1"/>
      <w:marLeft w:val="0"/>
      <w:marRight w:val="0"/>
      <w:marTop w:val="0"/>
      <w:marBottom w:val="0"/>
      <w:divBdr>
        <w:top w:val="none" w:sz="0" w:space="0" w:color="auto"/>
        <w:left w:val="none" w:sz="0" w:space="0" w:color="auto"/>
        <w:bottom w:val="none" w:sz="0" w:space="0" w:color="auto"/>
        <w:right w:val="none" w:sz="0" w:space="0" w:color="auto"/>
      </w:divBdr>
      <w:divsChild>
        <w:div w:id="1744065748">
          <w:marLeft w:val="0"/>
          <w:marRight w:val="0"/>
          <w:marTop w:val="0"/>
          <w:marBottom w:val="0"/>
          <w:divBdr>
            <w:top w:val="none" w:sz="0" w:space="0" w:color="auto"/>
            <w:left w:val="none" w:sz="0" w:space="0" w:color="auto"/>
            <w:bottom w:val="none" w:sz="0" w:space="0" w:color="auto"/>
            <w:right w:val="none" w:sz="0" w:space="0" w:color="auto"/>
          </w:divBdr>
        </w:div>
        <w:div w:id="2061199124">
          <w:marLeft w:val="0"/>
          <w:marRight w:val="0"/>
          <w:marTop w:val="0"/>
          <w:marBottom w:val="0"/>
          <w:divBdr>
            <w:top w:val="none" w:sz="0" w:space="0" w:color="auto"/>
            <w:left w:val="none" w:sz="0" w:space="0" w:color="auto"/>
            <w:bottom w:val="none" w:sz="0" w:space="0" w:color="auto"/>
            <w:right w:val="none" w:sz="0" w:space="0" w:color="auto"/>
          </w:divBdr>
        </w:div>
        <w:div w:id="305085818">
          <w:marLeft w:val="0"/>
          <w:marRight w:val="0"/>
          <w:marTop w:val="0"/>
          <w:marBottom w:val="0"/>
          <w:divBdr>
            <w:top w:val="none" w:sz="0" w:space="0" w:color="auto"/>
            <w:left w:val="none" w:sz="0" w:space="0" w:color="auto"/>
            <w:bottom w:val="none" w:sz="0" w:space="0" w:color="auto"/>
            <w:right w:val="none" w:sz="0" w:space="0" w:color="auto"/>
          </w:divBdr>
        </w:div>
        <w:div w:id="261374272">
          <w:marLeft w:val="0"/>
          <w:marRight w:val="0"/>
          <w:marTop w:val="0"/>
          <w:marBottom w:val="0"/>
          <w:divBdr>
            <w:top w:val="none" w:sz="0" w:space="0" w:color="auto"/>
            <w:left w:val="none" w:sz="0" w:space="0" w:color="auto"/>
            <w:bottom w:val="none" w:sz="0" w:space="0" w:color="auto"/>
            <w:right w:val="none" w:sz="0" w:space="0" w:color="auto"/>
          </w:divBdr>
        </w:div>
        <w:div w:id="105770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66DD-A53A-9146-85B1-1EBA809C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damcconn</dc:creator>
  <cp:keywords/>
  <dc:description/>
  <cp:lastModifiedBy>amy collette</cp:lastModifiedBy>
  <cp:revision>2</cp:revision>
  <dcterms:created xsi:type="dcterms:W3CDTF">2019-08-22T22:39:00Z</dcterms:created>
  <dcterms:modified xsi:type="dcterms:W3CDTF">2019-08-22T22:39:00Z</dcterms:modified>
</cp:coreProperties>
</file>