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9B" w:rsidRDefault="005A23C5" w:rsidP="00A664E4">
      <w:pPr>
        <w:jc w:val="center"/>
        <w:rPr>
          <w:rFonts w:ascii="Times" w:eastAsia="Times New Roman" w:hAnsi="Times" w:cs="Times New Roman"/>
          <w:b/>
          <w:sz w:val="32"/>
        </w:rPr>
      </w:pPr>
      <w:r w:rsidRPr="00F05DA6">
        <w:rPr>
          <w:rFonts w:ascii="Times" w:eastAsia="Times New Roman" w:hAnsi="Times" w:cs="Times New Roman"/>
          <w:b/>
          <w:sz w:val="32"/>
        </w:rPr>
        <w:t xml:space="preserve">-- </w:t>
      </w:r>
      <w:r>
        <w:rPr>
          <w:rFonts w:ascii="Times" w:eastAsia="Times New Roman" w:hAnsi="Times" w:cs="Times New Roman"/>
          <w:b/>
          <w:sz w:val="32"/>
        </w:rPr>
        <w:t>Signal Detection</w:t>
      </w:r>
      <w:r w:rsidRPr="00F05DA6">
        <w:rPr>
          <w:rFonts w:ascii="Times" w:eastAsia="Times New Roman" w:hAnsi="Times" w:cs="Times New Roman"/>
          <w:b/>
          <w:sz w:val="32"/>
        </w:rPr>
        <w:t xml:space="preserve"> --</w:t>
      </w:r>
    </w:p>
    <w:p w:rsidR="003C549B" w:rsidRDefault="003C549B" w:rsidP="003C549B">
      <w:pPr>
        <w:rPr>
          <w:rFonts w:ascii="Times" w:eastAsia="Times New Roman" w:hAnsi="Times" w:cs="Times New Roman"/>
          <w:b/>
        </w:rPr>
      </w:pPr>
      <w:r w:rsidRPr="00A715C8">
        <w:rPr>
          <w:rFonts w:ascii="Times" w:eastAsia="Times New Roman" w:hAnsi="Times" w:cs="Times New Roman"/>
          <w:b/>
        </w:rPr>
        <w:t>Materials</w:t>
      </w:r>
      <w:r>
        <w:rPr>
          <w:rFonts w:ascii="Times" w:eastAsia="Times New Roman" w:hAnsi="Times" w:cs="Times New Roman"/>
          <w:b/>
        </w:rPr>
        <w:t>:</w:t>
      </w:r>
    </w:p>
    <w:p w:rsidR="003C549B" w:rsidRDefault="003C549B" w:rsidP="003C549B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</w:rPr>
      </w:pPr>
      <w:r w:rsidRPr="00BB4EDE">
        <w:rPr>
          <w:rFonts w:ascii="Times" w:eastAsia="Times New Roman" w:hAnsi="Times" w:cs="Times New Roman"/>
        </w:rPr>
        <w:t>3 jugs of water: no sugar, low sugar (4</w:t>
      </w:r>
      <w:r>
        <w:rPr>
          <w:rFonts w:ascii="Times" w:eastAsia="Times New Roman" w:hAnsi="Times" w:cs="Times New Roman"/>
        </w:rPr>
        <w:t xml:space="preserve"> </w:t>
      </w:r>
      <w:r w:rsidRPr="00BB4EDE">
        <w:rPr>
          <w:rFonts w:ascii="Times" w:eastAsia="Times New Roman" w:hAnsi="Times" w:cs="Times New Roman"/>
        </w:rPr>
        <w:t>tsp/gallon), high sugar (1 cup/gallon)</w:t>
      </w:r>
    </w:p>
    <w:p w:rsidR="003C549B" w:rsidRDefault="003C549B" w:rsidP="003C549B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</w:rPr>
      </w:pPr>
      <w:proofErr w:type="gramStart"/>
      <w:r>
        <w:rPr>
          <w:rFonts w:ascii="Times" w:eastAsia="Times New Roman" w:hAnsi="Times" w:cs="Times New Roman"/>
        </w:rPr>
        <w:t>tasting</w:t>
      </w:r>
      <w:proofErr w:type="gramEnd"/>
      <w:r>
        <w:rPr>
          <w:rFonts w:ascii="Times" w:eastAsia="Times New Roman" w:hAnsi="Times" w:cs="Times New Roman"/>
        </w:rPr>
        <w:t xml:space="preserve"> cups</w:t>
      </w:r>
    </w:p>
    <w:p w:rsidR="00E05D51" w:rsidRDefault="003C549B" w:rsidP="003C549B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</w:rPr>
      </w:pPr>
      <w:proofErr w:type="gramStart"/>
      <w:r>
        <w:rPr>
          <w:rFonts w:ascii="Times" w:eastAsia="Times New Roman" w:hAnsi="Times" w:cs="Times New Roman"/>
        </w:rPr>
        <w:t>tasting</w:t>
      </w:r>
      <w:proofErr w:type="gramEnd"/>
      <w:r>
        <w:rPr>
          <w:rFonts w:ascii="Times" w:eastAsia="Times New Roman" w:hAnsi="Times" w:cs="Times New Roman"/>
        </w:rPr>
        <w:t xml:space="preserve"> pipettes</w:t>
      </w:r>
    </w:p>
    <w:p w:rsidR="003C549B" w:rsidRDefault="00E05D51" w:rsidP="003C549B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</w:rPr>
      </w:pPr>
      <w:proofErr w:type="gramStart"/>
      <w:r>
        <w:rPr>
          <w:rFonts w:ascii="Times" w:eastAsia="Times New Roman" w:hAnsi="Times" w:cs="Times New Roman"/>
        </w:rPr>
        <w:t>paper</w:t>
      </w:r>
      <w:proofErr w:type="gramEnd"/>
      <w:r>
        <w:rPr>
          <w:rFonts w:ascii="Times" w:eastAsia="Times New Roman" w:hAnsi="Times" w:cs="Times New Roman"/>
        </w:rPr>
        <w:t xml:space="preserve"> towels</w:t>
      </w:r>
    </w:p>
    <w:p w:rsidR="003C549B" w:rsidRDefault="003C549B" w:rsidP="003C549B">
      <w:pPr>
        <w:pStyle w:val="ListParagraph"/>
        <w:ind w:left="504"/>
        <w:rPr>
          <w:rFonts w:ascii="Times" w:eastAsia="Times New Roman" w:hAnsi="Times" w:cs="Times New Roman"/>
        </w:rPr>
      </w:pPr>
    </w:p>
    <w:p w:rsidR="003C549B" w:rsidRDefault="003C549B" w:rsidP="003C549B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Procedures:</w:t>
      </w:r>
    </w:p>
    <w:p w:rsidR="003C549B" w:rsidRDefault="003C549B" w:rsidP="003C549B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Read all materials thoroughly</w:t>
      </w:r>
    </w:p>
    <w:p w:rsidR="003C549B" w:rsidRDefault="003C549B" w:rsidP="003C549B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Complete pre-testing group report</w:t>
      </w:r>
    </w:p>
    <w:p w:rsidR="003C549B" w:rsidRPr="00FA2DDA" w:rsidRDefault="003C549B" w:rsidP="003C549B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Complete signal detection procedure &amp; </w:t>
      </w:r>
      <w:r w:rsidRPr="00FA2DDA">
        <w:rPr>
          <w:rFonts w:ascii="Times" w:eastAsia="Times New Roman" w:hAnsi="Times" w:cs="Times New Roman"/>
        </w:rPr>
        <w:t>sensory adaptation procedure</w:t>
      </w:r>
    </w:p>
    <w:p w:rsidR="003C549B" w:rsidRDefault="003C549B" w:rsidP="003C549B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Complete post-testing group report</w:t>
      </w:r>
    </w:p>
    <w:p w:rsidR="00A664E4" w:rsidRPr="003C549B" w:rsidRDefault="00A664E4" w:rsidP="003C549B">
      <w:pPr>
        <w:pStyle w:val="ListParagraph"/>
        <w:ind w:left="504"/>
        <w:rPr>
          <w:rFonts w:ascii="Times" w:eastAsia="Times New Roman" w:hAnsi="Times" w:cs="Times New Roman"/>
        </w:rPr>
      </w:pPr>
    </w:p>
    <w:p w:rsidR="00A715C8" w:rsidRDefault="00A715C8" w:rsidP="00A715C8">
      <w:pPr>
        <w:ind w:firstLine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Each person should </w:t>
      </w:r>
      <w:r w:rsidR="00E05D51">
        <w:rPr>
          <w:rFonts w:ascii="Times" w:eastAsia="Times New Roman" w:hAnsi="Times" w:cs="Times New Roman"/>
        </w:rPr>
        <w:t>have</w:t>
      </w:r>
      <w:r>
        <w:rPr>
          <w:rFonts w:ascii="Times" w:eastAsia="Times New Roman" w:hAnsi="Times" w:cs="Times New Roman"/>
        </w:rPr>
        <w:t xml:space="preserve"> </w:t>
      </w:r>
      <w:r w:rsidR="00BB4EDE">
        <w:rPr>
          <w:rFonts w:ascii="Times" w:eastAsia="Times New Roman" w:hAnsi="Times" w:cs="Times New Roman"/>
        </w:rPr>
        <w:t>3</w:t>
      </w:r>
      <w:r>
        <w:rPr>
          <w:rFonts w:ascii="Times" w:eastAsia="Times New Roman" w:hAnsi="Times" w:cs="Times New Roman"/>
        </w:rPr>
        <w:t xml:space="preserve"> cups (labeled “plain” and “</w:t>
      </w:r>
      <w:r w:rsidR="00BB4EDE">
        <w:rPr>
          <w:rFonts w:ascii="Times" w:eastAsia="Times New Roman" w:hAnsi="Times" w:cs="Times New Roman"/>
        </w:rPr>
        <w:t xml:space="preserve">low </w:t>
      </w:r>
      <w:r>
        <w:rPr>
          <w:rFonts w:ascii="Times" w:eastAsia="Times New Roman" w:hAnsi="Times" w:cs="Times New Roman"/>
        </w:rPr>
        <w:t>sugar”</w:t>
      </w:r>
      <w:r w:rsidR="00BB4EDE">
        <w:rPr>
          <w:rFonts w:ascii="Times" w:eastAsia="Times New Roman" w:hAnsi="Times" w:cs="Times New Roman"/>
        </w:rPr>
        <w:t xml:space="preserve"> and “high sugar”</w:t>
      </w:r>
      <w:r>
        <w:rPr>
          <w:rFonts w:ascii="Times" w:eastAsia="Times New Roman" w:hAnsi="Times" w:cs="Times New Roman"/>
        </w:rPr>
        <w:t xml:space="preserve">) and 1 pipette and write his/her initials on them. </w:t>
      </w:r>
      <w:r w:rsidR="003C549B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Just before your turn to taste, pour a small amount of liquid from the appropriate jug into your cup.  You will then pipette directly from your cups (meaning pipettes should never go into jugs).</w:t>
      </w:r>
    </w:p>
    <w:p w:rsidR="00A715C8" w:rsidRDefault="00A715C8" w:rsidP="00A715C8">
      <w:pPr>
        <w:ind w:firstLine="720"/>
        <w:rPr>
          <w:rFonts w:ascii="Times" w:eastAsia="Times New Roman" w:hAnsi="Times" w:cs="Times New Roman"/>
        </w:rPr>
      </w:pPr>
    </w:p>
    <w:p w:rsidR="00FA2DDA" w:rsidRDefault="00A715C8" w:rsidP="00BB4EDE">
      <w:pPr>
        <w:ind w:firstLine="720"/>
        <w:rPr>
          <w:rFonts w:ascii="Times" w:eastAsia="Times New Roman" w:hAnsi="Times" w:cs="Times New Roman"/>
        </w:rPr>
      </w:pPr>
      <w:r w:rsidRPr="007908F3">
        <w:rPr>
          <w:rFonts w:ascii="Times" w:eastAsia="Times New Roman" w:hAnsi="Times" w:cs="Times New Roman"/>
        </w:rPr>
        <w:t>Working in pairs, one student (the “</w:t>
      </w:r>
      <w:r>
        <w:rPr>
          <w:rFonts w:ascii="Times" w:eastAsia="Times New Roman" w:hAnsi="Times" w:cs="Times New Roman"/>
        </w:rPr>
        <w:t>experimenter</w:t>
      </w:r>
      <w:r w:rsidRPr="007908F3">
        <w:rPr>
          <w:rFonts w:ascii="Times" w:eastAsia="Times New Roman" w:hAnsi="Times" w:cs="Times New Roman"/>
        </w:rPr>
        <w:t xml:space="preserve">”) </w:t>
      </w:r>
      <w:r>
        <w:rPr>
          <w:rFonts w:ascii="Times" w:eastAsia="Times New Roman" w:hAnsi="Times" w:cs="Times New Roman"/>
        </w:rPr>
        <w:t>gives</w:t>
      </w:r>
      <w:r w:rsidRPr="007908F3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 xml:space="preserve">“blind” </w:t>
      </w:r>
      <w:r w:rsidRPr="007908F3">
        <w:rPr>
          <w:rFonts w:ascii="Times" w:eastAsia="Times New Roman" w:hAnsi="Times" w:cs="Times New Roman"/>
        </w:rPr>
        <w:t xml:space="preserve">samples </w:t>
      </w:r>
      <w:r>
        <w:rPr>
          <w:rFonts w:ascii="Times" w:eastAsia="Times New Roman" w:hAnsi="Times" w:cs="Times New Roman"/>
        </w:rPr>
        <w:t xml:space="preserve">via pipette </w:t>
      </w:r>
      <w:r w:rsidRPr="007908F3">
        <w:rPr>
          <w:rFonts w:ascii="Times" w:eastAsia="Times New Roman" w:hAnsi="Times" w:cs="Times New Roman"/>
        </w:rPr>
        <w:t>to the “</w:t>
      </w:r>
      <w:r>
        <w:rPr>
          <w:rFonts w:ascii="Times" w:eastAsia="Times New Roman" w:hAnsi="Times" w:cs="Times New Roman"/>
        </w:rPr>
        <w:t>taster</w:t>
      </w:r>
      <w:r w:rsidRPr="007908F3">
        <w:rPr>
          <w:rFonts w:ascii="Times" w:eastAsia="Times New Roman" w:hAnsi="Times" w:cs="Times New Roman"/>
        </w:rPr>
        <w:t>” in randomized order</w:t>
      </w:r>
      <w:r w:rsidR="00BB4EDE">
        <w:rPr>
          <w:rFonts w:ascii="Times" w:eastAsia="Times New Roman" w:hAnsi="Times" w:cs="Times New Roman"/>
        </w:rPr>
        <w:t>, alternating between “plain” and “low sugar.”</w:t>
      </w:r>
      <w:r w:rsidRPr="007908F3">
        <w:rPr>
          <w:rFonts w:ascii="Times" w:eastAsia="Times New Roman" w:hAnsi="Times" w:cs="Times New Roman"/>
        </w:rPr>
        <w:t xml:space="preserve">  The taster </w:t>
      </w:r>
      <w:r>
        <w:rPr>
          <w:rFonts w:ascii="Times" w:eastAsia="Times New Roman" w:hAnsi="Times" w:cs="Times New Roman"/>
        </w:rPr>
        <w:t xml:space="preserve">responds whether </w:t>
      </w:r>
      <w:r w:rsidRPr="007908F3">
        <w:rPr>
          <w:rFonts w:ascii="Times" w:eastAsia="Times New Roman" w:hAnsi="Times" w:cs="Times New Roman"/>
        </w:rPr>
        <w:t>they detect the flavor</w:t>
      </w:r>
      <w:r>
        <w:rPr>
          <w:rFonts w:ascii="Times" w:eastAsia="Times New Roman" w:hAnsi="Times" w:cs="Times New Roman"/>
        </w:rPr>
        <w:t xml:space="preserve"> (is there sugar in the water</w:t>
      </w:r>
      <w:r w:rsidR="00FA2DDA">
        <w:rPr>
          <w:rFonts w:ascii="Times" w:eastAsia="Times New Roman" w:hAnsi="Times" w:cs="Times New Roman"/>
        </w:rPr>
        <w:t>?</w:t>
      </w:r>
      <w:r>
        <w:rPr>
          <w:rFonts w:ascii="Times" w:eastAsia="Times New Roman" w:hAnsi="Times" w:cs="Times New Roman"/>
        </w:rPr>
        <w:t>)</w:t>
      </w:r>
      <w:r w:rsidRPr="007908F3">
        <w:rPr>
          <w:rFonts w:ascii="Times" w:eastAsia="Times New Roman" w:hAnsi="Times" w:cs="Times New Roman"/>
        </w:rPr>
        <w:t xml:space="preserve"> and </w:t>
      </w:r>
      <w:r>
        <w:rPr>
          <w:rFonts w:ascii="Times" w:eastAsia="Times New Roman" w:hAnsi="Times" w:cs="Times New Roman"/>
        </w:rPr>
        <w:t xml:space="preserve">the experimenter </w:t>
      </w:r>
      <w:r w:rsidRPr="007908F3">
        <w:rPr>
          <w:rFonts w:ascii="Times" w:eastAsia="Times New Roman" w:hAnsi="Times" w:cs="Times New Roman"/>
        </w:rPr>
        <w:t>records</w:t>
      </w:r>
      <w:r>
        <w:rPr>
          <w:rFonts w:ascii="Times" w:eastAsia="Times New Roman" w:hAnsi="Times" w:cs="Times New Roman"/>
        </w:rPr>
        <w:t xml:space="preserve"> the</w:t>
      </w:r>
      <w:r w:rsidRPr="007908F3">
        <w:rPr>
          <w:rFonts w:ascii="Times" w:eastAsia="Times New Roman" w:hAnsi="Times" w:cs="Times New Roman"/>
        </w:rPr>
        <w:t xml:space="preserve"> responses</w:t>
      </w:r>
      <w:r>
        <w:rPr>
          <w:rFonts w:ascii="Times" w:eastAsia="Times New Roman" w:hAnsi="Times" w:cs="Times New Roman"/>
        </w:rPr>
        <w:t xml:space="preserve">. </w:t>
      </w:r>
      <w:r w:rsidR="00895256">
        <w:rPr>
          <w:rFonts w:ascii="Times" w:eastAsia="Times New Roman" w:hAnsi="Times" w:cs="Times New Roman"/>
        </w:rPr>
        <w:t>A</w:t>
      </w:r>
      <w:r w:rsidR="00BD5338">
        <w:rPr>
          <w:rFonts w:ascii="Times" w:eastAsia="Times New Roman" w:hAnsi="Times" w:cs="Times New Roman"/>
        </w:rPr>
        <w:t xml:space="preserve">dminister numerous samples </w:t>
      </w:r>
      <w:r w:rsidR="005A23C5">
        <w:rPr>
          <w:rFonts w:ascii="Times" w:eastAsia="Times New Roman" w:hAnsi="Times" w:cs="Times New Roman"/>
        </w:rPr>
        <w:t>and ask the taster to determine whether the cup has sugar in it or not.  M</w:t>
      </w:r>
      <w:r w:rsidR="00BD5338">
        <w:rPr>
          <w:rFonts w:ascii="Times" w:eastAsia="Times New Roman" w:hAnsi="Times" w:cs="Times New Roman"/>
        </w:rPr>
        <w:t>ake tally marks in the signal detection chart below</w:t>
      </w:r>
      <w:r w:rsidR="00895256">
        <w:rPr>
          <w:rFonts w:ascii="Times" w:eastAsia="Times New Roman" w:hAnsi="Times" w:cs="Times New Roman"/>
        </w:rPr>
        <w:t xml:space="preserve">. </w:t>
      </w:r>
      <w:r w:rsidR="003C549B">
        <w:rPr>
          <w:rFonts w:ascii="Times" w:eastAsia="Times New Roman" w:hAnsi="Times" w:cs="Times New Roman"/>
        </w:rPr>
        <w:t>When you have finished, switch roles with your partner.</w:t>
      </w:r>
    </w:p>
    <w:p w:rsidR="00895256" w:rsidRPr="00BB4EDE" w:rsidRDefault="00895256" w:rsidP="00BB4EDE">
      <w:pPr>
        <w:ind w:firstLine="720"/>
        <w:rPr>
          <w:rFonts w:ascii="Times" w:eastAsia="Times New Roman" w:hAnsi="Times" w:cs="Times New Roman"/>
          <w:b/>
          <w:sz w:val="32"/>
        </w:rPr>
      </w:pPr>
    </w:p>
    <w:tbl>
      <w:tblPr>
        <w:tblStyle w:val="TableGrid"/>
        <w:tblW w:w="8790" w:type="dxa"/>
        <w:tblInd w:w="108" w:type="dxa"/>
        <w:tblLook w:val="04A0"/>
      </w:tblPr>
      <w:tblGrid>
        <w:gridCol w:w="2040"/>
        <w:gridCol w:w="3690"/>
        <w:gridCol w:w="3060"/>
      </w:tblGrid>
      <w:tr w:rsidR="0051216B"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16B" w:rsidRDefault="0051216B" w:rsidP="00BD5338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6750" w:type="dxa"/>
            <w:gridSpan w:val="2"/>
            <w:tcBorders>
              <w:left w:val="single" w:sz="4" w:space="0" w:color="auto"/>
            </w:tcBorders>
          </w:tcPr>
          <w:p w:rsidR="0051216B" w:rsidRPr="00ED12E3" w:rsidRDefault="0051216B" w:rsidP="00BD5338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ED12E3">
              <w:rPr>
                <w:rFonts w:ascii="Times" w:eastAsia="Times New Roman" w:hAnsi="Times" w:cs="Times New Roman"/>
                <w:b/>
              </w:rPr>
              <w:t>Response</w:t>
            </w:r>
          </w:p>
        </w:tc>
      </w:tr>
      <w:tr w:rsidR="0051216B"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16B" w:rsidRDefault="0051216B" w:rsidP="00BD5338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  <w:vAlign w:val="center"/>
          </w:tcPr>
          <w:p w:rsidR="0051216B" w:rsidRPr="0051216B" w:rsidRDefault="0051216B" w:rsidP="0051216B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51216B">
              <w:rPr>
                <w:rFonts w:ascii="Times" w:eastAsia="Times New Roman" w:hAnsi="Times" w:cs="Times New Roman"/>
                <w:b/>
              </w:rPr>
              <w:t>Response:</w:t>
            </w:r>
            <w:r w:rsidRPr="0051216B">
              <w:rPr>
                <w:rFonts w:ascii="Times" w:eastAsia="Times New Roman" w:hAnsi="Times" w:cs="Times New Roman"/>
                <w:b/>
              </w:rPr>
              <w:br/>
              <w:t xml:space="preserve"> "Yes, sugar is present” </w:t>
            </w:r>
          </w:p>
        </w:tc>
        <w:tc>
          <w:tcPr>
            <w:tcW w:w="3060" w:type="dxa"/>
            <w:vAlign w:val="center"/>
          </w:tcPr>
          <w:p w:rsidR="0051216B" w:rsidRPr="0051216B" w:rsidRDefault="0051216B" w:rsidP="0051216B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51216B">
              <w:rPr>
                <w:rFonts w:ascii="Times" w:eastAsia="Times New Roman" w:hAnsi="Times" w:cs="Times New Roman"/>
                <w:b/>
              </w:rPr>
              <w:t xml:space="preserve">Response: </w:t>
            </w:r>
            <w:r w:rsidRPr="0051216B">
              <w:rPr>
                <w:rFonts w:ascii="Times" w:eastAsia="Times New Roman" w:hAnsi="Times" w:cs="Times New Roman"/>
                <w:b/>
              </w:rPr>
              <w:br/>
              <w:t xml:space="preserve">"No, sugar is not present" </w:t>
            </w:r>
          </w:p>
        </w:tc>
      </w:tr>
      <w:tr w:rsidR="0051216B"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51216B" w:rsidRDefault="0051216B" w:rsidP="00ED12E3">
            <w:pPr>
              <w:jc w:val="center"/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 xml:space="preserve">Signal </w:t>
            </w:r>
            <w:r w:rsidRPr="00ED12E3">
              <w:rPr>
                <w:rFonts w:ascii="Times" w:eastAsia="Times New Roman" w:hAnsi="Times" w:cs="Times New Roman"/>
                <w:b/>
              </w:rPr>
              <w:t>Present</w:t>
            </w:r>
          </w:p>
          <w:p w:rsidR="0051216B" w:rsidRPr="00ED12E3" w:rsidRDefault="0051216B" w:rsidP="00ED12E3">
            <w:pPr>
              <w:jc w:val="center"/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>(</w:t>
            </w:r>
            <w:proofErr w:type="gramStart"/>
            <w:r>
              <w:rPr>
                <w:rFonts w:ascii="Times" w:eastAsia="Times New Roman" w:hAnsi="Times" w:cs="Times New Roman"/>
                <w:b/>
              </w:rPr>
              <w:t>sugar</w:t>
            </w:r>
            <w:proofErr w:type="gramEnd"/>
            <w:r>
              <w:rPr>
                <w:rFonts w:ascii="Times" w:eastAsia="Times New Roman" w:hAnsi="Times" w:cs="Times New Roman"/>
                <w:b/>
              </w:rPr>
              <w:t xml:space="preserve"> in water)</w:t>
            </w:r>
          </w:p>
        </w:tc>
        <w:tc>
          <w:tcPr>
            <w:tcW w:w="3690" w:type="dxa"/>
          </w:tcPr>
          <w:p w:rsidR="0051216B" w:rsidRPr="005E0F8E" w:rsidRDefault="005E0F8E" w:rsidP="00BD5338">
            <w:pPr>
              <w:jc w:val="center"/>
              <w:rPr>
                <w:rFonts w:ascii="Times" w:eastAsia="Times New Roman" w:hAnsi="Times" w:cs="Times New Roman"/>
                <w:i/>
              </w:rPr>
            </w:pPr>
            <w:r w:rsidRPr="005E0F8E">
              <w:rPr>
                <w:rFonts w:ascii="Times" w:eastAsia="Times New Roman" w:hAnsi="Times" w:cs="Times New Roman"/>
                <w:i/>
              </w:rPr>
              <w:t>(</w:t>
            </w:r>
            <w:r w:rsidR="0051216B" w:rsidRPr="005E0F8E">
              <w:rPr>
                <w:rFonts w:ascii="Times" w:eastAsia="Times New Roman" w:hAnsi="Times" w:cs="Times New Roman"/>
                <w:i/>
              </w:rPr>
              <w:t>HIT</w:t>
            </w:r>
            <w:r w:rsidRPr="005E0F8E">
              <w:rPr>
                <w:rFonts w:ascii="Times" w:eastAsia="Times New Roman" w:hAnsi="Times" w:cs="Times New Roman"/>
                <w:i/>
              </w:rPr>
              <w:t>)</w:t>
            </w:r>
          </w:p>
          <w:p w:rsidR="0051216B" w:rsidRPr="005E0F8E" w:rsidRDefault="0051216B" w:rsidP="00BD5338">
            <w:pPr>
              <w:jc w:val="center"/>
              <w:rPr>
                <w:rFonts w:ascii="Times" w:eastAsia="Times New Roman" w:hAnsi="Times" w:cs="Times New Roman"/>
                <w:i/>
              </w:rPr>
            </w:pPr>
          </w:p>
          <w:p w:rsidR="0051216B" w:rsidRDefault="0051216B" w:rsidP="00BD5338">
            <w:pPr>
              <w:jc w:val="center"/>
              <w:rPr>
                <w:rFonts w:ascii="Times" w:eastAsia="Times New Roman" w:hAnsi="Times" w:cs="Times New Roman"/>
              </w:rPr>
            </w:pPr>
          </w:p>
          <w:p w:rsidR="0051216B" w:rsidRDefault="0051216B" w:rsidP="00BD5338">
            <w:pPr>
              <w:jc w:val="center"/>
              <w:rPr>
                <w:rFonts w:ascii="Times" w:eastAsia="Times New Roman" w:hAnsi="Times" w:cs="Times New Roman"/>
              </w:rPr>
            </w:pPr>
          </w:p>
          <w:p w:rsidR="0051216B" w:rsidRDefault="0051216B" w:rsidP="005E0F8E">
            <w:pPr>
              <w:rPr>
                <w:rFonts w:ascii="Times" w:eastAsia="Times New Roman" w:hAnsi="Times" w:cs="Times New Roman"/>
              </w:rPr>
            </w:pPr>
          </w:p>
          <w:p w:rsidR="003C549B" w:rsidRDefault="003C549B" w:rsidP="005E0F8E">
            <w:pPr>
              <w:rPr>
                <w:rFonts w:ascii="Times" w:eastAsia="Times New Roman" w:hAnsi="Times" w:cs="Times New Roman"/>
              </w:rPr>
            </w:pPr>
          </w:p>
          <w:p w:rsidR="005E0F8E" w:rsidRDefault="005E0F8E" w:rsidP="005E0F8E">
            <w:pPr>
              <w:rPr>
                <w:rFonts w:ascii="Times" w:eastAsia="Times New Roman" w:hAnsi="Times" w:cs="Times New Roman"/>
              </w:rPr>
            </w:pPr>
          </w:p>
          <w:p w:rsidR="0051216B" w:rsidRDefault="0051216B" w:rsidP="00BD5338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3060" w:type="dxa"/>
          </w:tcPr>
          <w:p w:rsidR="0051216B" w:rsidRPr="005E0F8E" w:rsidRDefault="005E0F8E" w:rsidP="00BD5338">
            <w:pPr>
              <w:jc w:val="center"/>
              <w:rPr>
                <w:rFonts w:ascii="Times" w:eastAsia="Times New Roman" w:hAnsi="Times" w:cs="Times New Roman"/>
                <w:i/>
              </w:rPr>
            </w:pPr>
            <w:r w:rsidRPr="005E0F8E">
              <w:rPr>
                <w:rFonts w:ascii="Times" w:eastAsia="Times New Roman" w:hAnsi="Times" w:cs="Times New Roman"/>
                <w:i/>
              </w:rPr>
              <w:t>(</w:t>
            </w:r>
            <w:r w:rsidR="0051216B" w:rsidRPr="005E0F8E">
              <w:rPr>
                <w:rFonts w:ascii="Times" w:eastAsia="Times New Roman" w:hAnsi="Times" w:cs="Times New Roman"/>
                <w:i/>
              </w:rPr>
              <w:t>MISS</w:t>
            </w:r>
            <w:r w:rsidRPr="005E0F8E">
              <w:rPr>
                <w:rFonts w:ascii="Times" w:eastAsia="Times New Roman" w:hAnsi="Times" w:cs="Times New Roman"/>
                <w:i/>
              </w:rPr>
              <w:t>)</w:t>
            </w:r>
          </w:p>
        </w:tc>
      </w:tr>
      <w:tr w:rsidR="0051216B">
        <w:tc>
          <w:tcPr>
            <w:tcW w:w="2040" w:type="dxa"/>
            <w:vAlign w:val="center"/>
          </w:tcPr>
          <w:p w:rsidR="0051216B" w:rsidRDefault="0051216B" w:rsidP="00ED12E3">
            <w:pPr>
              <w:jc w:val="center"/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 xml:space="preserve">Signal </w:t>
            </w:r>
            <w:r w:rsidRPr="00ED12E3">
              <w:rPr>
                <w:rFonts w:ascii="Times" w:eastAsia="Times New Roman" w:hAnsi="Times" w:cs="Times New Roman"/>
                <w:b/>
              </w:rPr>
              <w:t>Absent</w:t>
            </w:r>
          </w:p>
          <w:p w:rsidR="0051216B" w:rsidRPr="00ED12E3" w:rsidRDefault="0051216B" w:rsidP="00E05D51">
            <w:pPr>
              <w:jc w:val="center"/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>(</w:t>
            </w:r>
            <w:proofErr w:type="gramStart"/>
            <w:r>
              <w:rPr>
                <w:rFonts w:ascii="Times" w:eastAsia="Times New Roman" w:hAnsi="Times" w:cs="Times New Roman"/>
                <w:b/>
              </w:rPr>
              <w:t>water</w:t>
            </w:r>
            <w:proofErr w:type="gramEnd"/>
            <w:r>
              <w:rPr>
                <w:rFonts w:ascii="Times" w:eastAsia="Times New Roman" w:hAnsi="Times" w:cs="Times New Roman"/>
                <w:b/>
              </w:rPr>
              <w:t>)</w:t>
            </w:r>
          </w:p>
        </w:tc>
        <w:tc>
          <w:tcPr>
            <w:tcW w:w="3690" w:type="dxa"/>
          </w:tcPr>
          <w:p w:rsidR="0051216B" w:rsidRPr="005E0F8E" w:rsidRDefault="005E0F8E" w:rsidP="00BD5338">
            <w:pPr>
              <w:jc w:val="center"/>
              <w:rPr>
                <w:rFonts w:ascii="Times" w:eastAsia="Times New Roman" w:hAnsi="Times" w:cs="Times New Roman"/>
                <w:i/>
              </w:rPr>
            </w:pPr>
            <w:r w:rsidRPr="005E0F8E">
              <w:rPr>
                <w:rFonts w:ascii="Times" w:eastAsia="Times New Roman" w:hAnsi="Times" w:cs="Times New Roman"/>
                <w:i/>
              </w:rPr>
              <w:t>(</w:t>
            </w:r>
            <w:r w:rsidR="0051216B" w:rsidRPr="005E0F8E">
              <w:rPr>
                <w:rFonts w:ascii="Times" w:eastAsia="Times New Roman" w:hAnsi="Times" w:cs="Times New Roman"/>
                <w:i/>
              </w:rPr>
              <w:t>FALSE ALARM</w:t>
            </w:r>
            <w:r w:rsidRPr="005E0F8E">
              <w:rPr>
                <w:rFonts w:ascii="Times" w:eastAsia="Times New Roman" w:hAnsi="Times" w:cs="Times New Roman"/>
                <w:i/>
              </w:rPr>
              <w:t>)</w:t>
            </w:r>
          </w:p>
          <w:p w:rsidR="0051216B" w:rsidRDefault="0051216B" w:rsidP="00BD5338">
            <w:pPr>
              <w:jc w:val="center"/>
              <w:rPr>
                <w:rFonts w:ascii="Times" w:eastAsia="Times New Roman" w:hAnsi="Times" w:cs="Times New Roman"/>
              </w:rPr>
            </w:pPr>
          </w:p>
          <w:p w:rsidR="0051216B" w:rsidRDefault="0051216B" w:rsidP="00BD5338">
            <w:pPr>
              <w:jc w:val="center"/>
              <w:rPr>
                <w:rFonts w:ascii="Times" w:eastAsia="Times New Roman" w:hAnsi="Times" w:cs="Times New Roman"/>
              </w:rPr>
            </w:pPr>
          </w:p>
          <w:p w:rsidR="003C549B" w:rsidRDefault="003C549B" w:rsidP="00BD5338">
            <w:pPr>
              <w:jc w:val="center"/>
              <w:rPr>
                <w:rFonts w:ascii="Times" w:eastAsia="Times New Roman" w:hAnsi="Times" w:cs="Times New Roman"/>
              </w:rPr>
            </w:pPr>
          </w:p>
          <w:p w:rsidR="003C549B" w:rsidRDefault="003C549B" w:rsidP="00BD5338">
            <w:pPr>
              <w:jc w:val="center"/>
              <w:rPr>
                <w:rFonts w:ascii="Times" w:eastAsia="Times New Roman" w:hAnsi="Times" w:cs="Times New Roman"/>
              </w:rPr>
            </w:pPr>
          </w:p>
          <w:p w:rsidR="0051216B" w:rsidRDefault="0051216B" w:rsidP="00BD5338">
            <w:pPr>
              <w:jc w:val="center"/>
              <w:rPr>
                <w:rFonts w:ascii="Times" w:eastAsia="Times New Roman" w:hAnsi="Times" w:cs="Times New Roman"/>
              </w:rPr>
            </w:pPr>
          </w:p>
          <w:p w:rsidR="0051216B" w:rsidRDefault="0051216B" w:rsidP="00BD5338">
            <w:pPr>
              <w:jc w:val="center"/>
              <w:rPr>
                <w:rFonts w:ascii="Times" w:eastAsia="Times New Roman" w:hAnsi="Times" w:cs="Times New Roman"/>
              </w:rPr>
            </w:pPr>
          </w:p>
          <w:p w:rsidR="0051216B" w:rsidRDefault="0051216B" w:rsidP="00BD5338">
            <w:pPr>
              <w:jc w:val="center"/>
              <w:rPr>
                <w:rFonts w:ascii="Times" w:eastAsia="Times New Roman" w:hAnsi="Times" w:cs="Times New Roman"/>
              </w:rPr>
            </w:pPr>
          </w:p>
          <w:p w:rsidR="0051216B" w:rsidRDefault="0051216B" w:rsidP="005E0F8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3060" w:type="dxa"/>
          </w:tcPr>
          <w:p w:rsidR="0051216B" w:rsidRPr="005E0F8E" w:rsidRDefault="005E0F8E" w:rsidP="00BD5338">
            <w:pPr>
              <w:jc w:val="center"/>
              <w:rPr>
                <w:rFonts w:ascii="Times" w:eastAsia="Times New Roman" w:hAnsi="Times" w:cs="Times New Roman"/>
                <w:i/>
              </w:rPr>
            </w:pPr>
            <w:r w:rsidRPr="005E0F8E">
              <w:rPr>
                <w:rFonts w:ascii="Times" w:eastAsia="Times New Roman" w:hAnsi="Times" w:cs="Times New Roman"/>
                <w:i/>
              </w:rPr>
              <w:t>(</w:t>
            </w:r>
            <w:r w:rsidR="0051216B" w:rsidRPr="005E0F8E">
              <w:rPr>
                <w:rFonts w:ascii="Times" w:eastAsia="Times New Roman" w:hAnsi="Times" w:cs="Times New Roman"/>
                <w:i/>
              </w:rPr>
              <w:t>CORRECT REJECTION</w:t>
            </w:r>
            <w:r w:rsidRPr="005E0F8E">
              <w:rPr>
                <w:rFonts w:ascii="Times" w:eastAsia="Times New Roman" w:hAnsi="Times" w:cs="Times New Roman"/>
                <w:i/>
              </w:rPr>
              <w:t>)</w:t>
            </w:r>
          </w:p>
        </w:tc>
      </w:tr>
    </w:tbl>
    <w:p w:rsidR="00ED12E3" w:rsidRPr="00833D8E" w:rsidRDefault="0051216B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For each row, c</w:t>
      </w:r>
      <w:r w:rsidR="00ED12E3" w:rsidRPr="00833D8E">
        <w:rPr>
          <w:rFonts w:ascii="Times" w:eastAsia="Times New Roman" w:hAnsi="Times" w:cs="Times New Roman"/>
          <w:b/>
        </w:rPr>
        <w:t xml:space="preserve">onvert </w:t>
      </w:r>
      <w:r w:rsidR="005E0F8E">
        <w:rPr>
          <w:rFonts w:ascii="Times" w:eastAsia="Times New Roman" w:hAnsi="Times" w:cs="Times New Roman"/>
          <w:b/>
        </w:rPr>
        <w:t>the tally marks to probability of detection, given presence or absence of the signal</w:t>
      </w:r>
      <w:r w:rsidR="00A93B17">
        <w:rPr>
          <w:rFonts w:ascii="Times" w:eastAsia="Times New Roman" w:hAnsi="Times" w:cs="Times New Roman"/>
          <w:b/>
        </w:rPr>
        <w:t xml:space="preserve"> (</w:t>
      </w:r>
      <w:r>
        <w:rPr>
          <w:rFonts w:ascii="Times" w:eastAsia="Times New Roman" w:hAnsi="Times" w:cs="Times New Roman"/>
          <w:b/>
        </w:rPr>
        <w:t>i.e</w:t>
      </w:r>
      <w:r w:rsidR="00A93B17">
        <w:rPr>
          <w:rFonts w:ascii="Times" w:eastAsia="Times New Roman" w:hAnsi="Times" w:cs="Times New Roman"/>
          <w:b/>
        </w:rPr>
        <w:t>., prob</w:t>
      </w:r>
      <w:r>
        <w:rPr>
          <w:rFonts w:ascii="Times" w:eastAsia="Times New Roman" w:hAnsi="Times" w:cs="Times New Roman"/>
          <w:b/>
        </w:rPr>
        <w:t>.</w:t>
      </w:r>
      <w:r w:rsidR="00A93B17">
        <w:rPr>
          <w:rFonts w:ascii="Times" w:eastAsia="Times New Roman" w:hAnsi="Times" w:cs="Times New Roman"/>
          <w:b/>
        </w:rPr>
        <w:t xml:space="preserve"> of “yes” | signal present)</w:t>
      </w:r>
      <w:r w:rsidR="005E0F8E">
        <w:rPr>
          <w:rFonts w:ascii="Times" w:eastAsia="Times New Roman" w:hAnsi="Times" w:cs="Times New Roman"/>
          <w:b/>
        </w:rPr>
        <w:t>.  Therefore, [hits + misses = 1] and [false alarms + correct rejections = 1].</w:t>
      </w:r>
    </w:p>
    <w:p w:rsidR="00ED12E3" w:rsidRDefault="00ED12E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Hits:</w:t>
      </w:r>
    </w:p>
    <w:p w:rsidR="00ED12E3" w:rsidRDefault="00ED12E3" w:rsidP="00ED12E3">
      <w:pPr>
        <w:ind w:firstLine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Misses:</w:t>
      </w:r>
    </w:p>
    <w:p w:rsidR="0051216B" w:rsidRDefault="0051216B" w:rsidP="0051216B">
      <w:pPr>
        <w:ind w:firstLine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False Alarms:</w:t>
      </w:r>
    </w:p>
    <w:p w:rsidR="00ED12E3" w:rsidRDefault="00ED12E3" w:rsidP="00ED12E3">
      <w:pPr>
        <w:ind w:firstLine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Correct Rejections:</w:t>
      </w:r>
    </w:p>
    <w:p w:rsidR="00ED12E3" w:rsidRDefault="00ED12E3">
      <w:pPr>
        <w:rPr>
          <w:rFonts w:ascii="Times" w:eastAsia="Times New Roman" w:hAnsi="Times" w:cs="Times New Roman"/>
        </w:rPr>
      </w:pPr>
    </w:p>
    <w:p w:rsidR="00895256" w:rsidRDefault="00895256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From these probabilities, it is possible to calculate </w:t>
      </w:r>
      <w:r w:rsidR="003C549B">
        <w:rPr>
          <w:rFonts w:ascii="Times" w:eastAsia="Times New Roman" w:hAnsi="Times" w:cs="Times New Roman"/>
        </w:rPr>
        <w:t>d’</w:t>
      </w:r>
      <w:r>
        <w:rPr>
          <w:rFonts w:ascii="Times" w:eastAsia="Times New Roman" w:hAnsi="Times" w:cs="Times New Roman"/>
        </w:rPr>
        <w:t xml:space="preserve"> values</w:t>
      </w:r>
      <w:r w:rsidR="003C549B">
        <w:rPr>
          <w:rFonts w:ascii="Times" w:eastAsia="Times New Roman" w:hAnsi="Times" w:cs="Times New Roman"/>
        </w:rPr>
        <w:t xml:space="preserve"> which</w:t>
      </w:r>
      <w:r>
        <w:rPr>
          <w:rFonts w:ascii="Times" w:eastAsia="Times New Roman" w:hAnsi="Times" w:cs="Times New Roman"/>
        </w:rPr>
        <w:t xml:space="preserve"> represent how well the subject discriminates between water with</w:t>
      </w:r>
      <w:r w:rsidR="00AF2FF6">
        <w:rPr>
          <w:rFonts w:ascii="Times" w:eastAsia="Times New Roman" w:hAnsi="Times" w:cs="Times New Roman"/>
        </w:rPr>
        <w:t xml:space="preserve"> </w:t>
      </w:r>
      <w:r w:rsidR="00A06BF5">
        <w:rPr>
          <w:rFonts w:ascii="Times" w:eastAsia="Times New Roman" w:hAnsi="Times" w:cs="Times New Roman"/>
        </w:rPr>
        <w:t xml:space="preserve">no </w:t>
      </w:r>
      <w:r w:rsidR="00AF2FF6">
        <w:rPr>
          <w:rFonts w:ascii="Times" w:eastAsia="Times New Roman" w:hAnsi="Times" w:cs="Times New Roman"/>
        </w:rPr>
        <w:t>sugar and water with sugar</w:t>
      </w:r>
      <w:r>
        <w:rPr>
          <w:rFonts w:ascii="Times" w:eastAsia="Times New Roman" w:hAnsi="Times" w:cs="Times New Roman"/>
        </w:rPr>
        <w:t xml:space="preserve">.  </w:t>
      </w:r>
      <w:proofErr w:type="gramStart"/>
      <w:r>
        <w:rPr>
          <w:rFonts w:ascii="Times" w:eastAsia="Times New Roman" w:hAnsi="Times" w:cs="Times New Roman"/>
        </w:rPr>
        <w:t>d</w:t>
      </w:r>
      <w:proofErr w:type="gramEnd"/>
      <w:r>
        <w:rPr>
          <w:rFonts w:ascii="Times" w:eastAsia="Times New Roman" w:hAnsi="Times" w:cs="Times New Roman"/>
        </w:rPr>
        <w:t>’ of 0 means performance is at chance (no better than random guessing) and d’ of 4.65 indicates a 99% hit rate and 1% false alarm rate.</w:t>
      </w:r>
    </w:p>
    <w:p w:rsidR="00895256" w:rsidRDefault="00895256">
      <w:pPr>
        <w:rPr>
          <w:rFonts w:ascii="Times" w:eastAsia="Times New Roman" w:hAnsi="Times" w:cs="Times New Roman"/>
        </w:rPr>
      </w:pPr>
    </w:p>
    <w:p w:rsidR="00895256" w:rsidRDefault="005B2928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Open the Excel file “</w:t>
      </w:r>
      <w:r w:rsidR="00ED12E3">
        <w:rPr>
          <w:rFonts w:ascii="Times" w:eastAsia="Times New Roman" w:hAnsi="Times" w:cs="Times New Roman"/>
        </w:rPr>
        <w:t>Lab 1 (psychophysics). Calculating d’”</w:t>
      </w:r>
      <w:r>
        <w:rPr>
          <w:rFonts w:ascii="Times" w:eastAsia="Times New Roman" w:hAnsi="Times" w:cs="Times New Roman"/>
        </w:rPr>
        <w:t xml:space="preserve"> and </w:t>
      </w:r>
      <w:r w:rsidR="00FA2DDA">
        <w:rPr>
          <w:rFonts w:ascii="Times" w:eastAsia="Times New Roman" w:hAnsi="Times" w:cs="Times New Roman"/>
        </w:rPr>
        <w:t>follow the instructions for calculating d’.</w:t>
      </w:r>
    </w:p>
    <w:p w:rsidR="00895256" w:rsidRDefault="00895256">
      <w:pPr>
        <w:rPr>
          <w:rFonts w:ascii="Times" w:eastAsia="Times New Roman" w:hAnsi="Times" w:cs="Times New Roman"/>
        </w:rPr>
      </w:pPr>
    </w:p>
    <w:p w:rsidR="005B2928" w:rsidRDefault="00895256" w:rsidP="003C549B">
      <w:pPr>
        <w:ind w:firstLine="720"/>
        <w:rPr>
          <w:rFonts w:ascii="Times" w:eastAsia="Times New Roman" w:hAnsi="Times" w:cs="Times New Roman"/>
        </w:rPr>
      </w:pPr>
      <w:proofErr w:type="gramStart"/>
      <w:r>
        <w:rPr>
          <w:rFonts w:ascii="Times" w:eastAsia="Times New Roman" w:hAnsi="Times" w:cs="Times New Roman"/>
        </w:rPr>
        <w:t>d</w:t>
      </w:r>
      <w:proofErr w:type="gramEnd"/>
      <w:r>
        <w:rPr>
          <w:rFonts w:ascii="Times" w:eastAsia="Times New Roman" w:hAnsi="Times" w:cs="Times New Roman"/>
        </w:rPr>
        <w:t>’ =  __________</w:t>
      </w:r>
    </w:p>
    <w:p w:rsidR="00BB4EDE" w:rsidRPr="005E0F8E" w:rsidRDefault="00BB4EDE" w:rsidP="00BB4EDE">
      <w:pPr>
        <w:jc w:val="center"/>
        <w:rPr>
          <w:rFonts w:ascii="Times" w:eastAsia="Times New Roman" w:hAnsi="Times" w:cs="Times New Roman"/>
          <w:b/>
          <w:sz w:val="32"/>
        </w:rPr>
      </w:pPr>
      <w:r w:rsidRPr="00F05DA6">
        <w:rPr>
          <w:rFonts w:ascii="Times" w:eastAsia="Times New Roman" w:hAnsi="Times" w:cs="Times New Roman"/>
          <w:b/>
          <w:sz w:val="32"/>
        </w:rPr>
        <w:t xml:space="preserve">-- </w:t>
      </w:r>
      <w:r>
        <w:rPr>
          <w:rFonts w:ascii="Times" w:eastAsia="Times New Roman" w:hAnsi="Times" w:cs="Times New Roman"/>
          <w:b/>
          <w:sz w:val="32"/>
        </w:rPr>
        <w:t>Adaptation</w:t>
      </w:r>
      <w:r w:rsidRPr="00F05DA6">
        <w:rPr>
          <w:rFonts w:ascii="Times" w:eastAsia="Times New Roman" w:hAnsi="Times" w:cs="Times New Roman"/>
          <w:b/>
          <w:sz w:val="32"/>
        </w:rPr>
        <w:t xml:space="preserve"> --</w:t>
      </w:r>
    </w:p>
    <w:p w:rsidR="00BB4EDE" w:rsidRPr="00BB4EDE" w:rsidRDefault="00BB4EDE" w:rsidP="00E05D51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Repeat the process above, but periodically intersperse small sips from the “high sugar” solution.  Do not include these administrations in the data below.</w:t>
      </w:r>
    </w:p>
    <w:tbl>
      <w:tblPr>
        <w:tblStyle w:val="TableGrid"/>
        <w:tblW w:w="8790" w:type="dxa"/>
        <w:tblInd w:w="108" w:type="dxa"/>
        <w:tblLook w:val="04A0"/>
      </w:tblPr>
      <w:tblGrid>
        <w:gridCol w:w="2040"/>
        <w:gridCol w:w="3690"/>
        <w:gridCol w:w="3060"/>
      </w:tblGrid>
      <w:tr w:rsidR="003C549B"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49B" w:rsidRDefault="003C549B" w:rsidP="00BD5338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6750" w:type="dxa"/>
            <w:gridSpan w:val="2"/>
            <w:tcBorders>
              <w:left w:val="single" w:sz="4" w:space="0" w:color="auto"/>
            </w:tcBorders>
          </w:tcPr>
          <w:p w:rsidR="003C549B" w:rsidRPr="00ED12E3" w:rsidRDefault="003C549B" w:rsidP="00BD5338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ED12E3">
              <w:rPr>
                <w:rFonts w:ascii="Times" w:eastAsia="Times New Roman" w:hAnsi="Times" w:cs="Times New Roman"/>
                <w:b/>
              </w:rPr>
              <w:t>Response</w:t>
            </w:r>
          </w:p>
        </w:tc>
      </w:tr>
      <w:tr w:rsidR="003C549B"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9B" w:rsidRDefault="003C549B" w:rsidP="00BD5338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  <w:vAlign w:val="center"/>
          </w:tcPr>
          <w:p w:rsidR="003C549B" w:rsidRPr="0051216B" w:rsidRDefault="003C549B" w:rsidP="0051216B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51216B">
              <w:rPr>
                <w:rFonts w:ascii="Times" w:eastAsia="Times New Roman" w:hAnsi="Times" w:cs="Times New Roman"/>
                <w:b/>
              </w:rPr>
              <w:t>Response:</w:t>
            </w:r>
            <w:r w:rsidRPr="0051216B">
              <w:rPr>
                <w:rFonts w:ascii="Times" w:eastAsia="Times New Roman" w:hAnsi="Times" w:cs="Times New Roman"/>
                <w:b/>
              </w:rPr>
              <w:br/>
              <w:t xml:space="preserve"> "Yes, sugar is present” </w:t>
            </w:r>
          </w:p>
        </w:tc>
        <w:tc>
          <w:tcPr>
            <w:tcW w:w="3060" w:type="dxa"/>
            <w:vAlign w:val="center"/>
          </w:tcPr>
          <w:p w:rsidR="003C549B" w:rsidRPr="0051216B" w:rsidRDefault="003C549B" w:rsidP="0051216B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51216B">
              <w:rPr>
                <w:rFonts w:ascii="Times" w:eastAsia="Times New Roman" w:hAnsi="Times" w:cs="Times New Roman"/>
                <w:b/>
              </w:rPr>
              <w:t xml:space="preserve">Response: </w:t>
            </w:r>
            <w:r w:rsidRPr="0051216B">
              <w:rPr>
                <w:rFonts w:ascii="Times" w:eastAsia="Times New Roman" w:hAnsi="Times" w:cs="Times New Roman"/>
                <w:b/>
              </w:rPr>
              <w:br/>
              <w:t xml:space="preserve">"No, sugar is not present" </w:t>
            </w:r>
          </w:p>
        </w:tc>
      </w:tr>
      <w:tr w:rsidR="003C549B"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3C549B" w:rsidRDefault="003C549B" w:rsidP="00ED12E3">
            <w:pPr>
              <w:jc w:val="center"/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 xml:space="preserve">Signal </w:t>
            </w:r>
            <w:r w:rsidRPr="00ED12E3">
              <w:rPr>
                <w:rFonts w:ascii="Times" w:eastAsia="Times New Roman" w:hAnsi="Times" w:cs="Times New Roman"/>
                <w:b/>
              </w:rPr>
              <w:t>Present</w:t>
            </w:r>
          </w:p>
          <w:p w:rsidR="003C549B" w:rsidRPr="00ED12E3" w:rsidRDefault="003C549B" w:rsidP="00ED12E3">
            <w:pPr>
              <w:jc w:val="center"/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>(</w:t>
            </w:r>
            <w:proofErr w:type="gramStart"/>
            <w:r>
              <w:rPr>
                <w:rFonts w:ascii="Times" w:eastAsia="Times New Roman" w:hAnsi="Times" w:cs="Times New Roman"/>
                <w:b/>
              </w:rPr>
              <w:t>sugar</w:t>
            </w:r>
            <w:proofErr w:type="gramEnd"/>
            <w:r>
              <w:rPr>
                <w:rFonts w:ascii="Times" w:eastAsia="Times New Roman" w:hAnsi="Times" w:cs="Times New Roman"/>
                <w:b/>
              </w:rPr>
              <w:t xml:space="preserve"> in water)</w:t>
            </w:r>
          </w:p>
        </w:tc>
        <w:tc>
          <w:tcPr>
            <w:tcW w:w="3690" w:type="dxa"/>
          </w:tcPr>
          <w:p w:rsidR="003C549B" w:rsidRPr="005E0F8E" w:rsidRDefault="003C549B" w:rsidP="00BD5338">
            <w:pPr>
              <w:jc w:val="center"/>
              <w:rPr>
                <w:rFonts w:ascii="Times" w:eastAsia="Times New Roman" w:hAnsi="Times" w:cs="Times New Roman"/>
                <w:i/>
              </w:rPr>
            </w:pPr>
            <w:r w:rsidRPr="005E0F8E">
              <w:rPr>
                <w:rFonts w:ascii="Times" w:eastAsia="Times New Roman" w:hAnsi="Times" w:cs="Times New Roman"/>
                <w:i/>
              </w:rPr>
              <w:t>(HIT)</w:t>
            </w:r>
          </w:p>
          <w:p w:rsidR="003C549B" w:rsidRPr="005E0F8E" w:rsidRDefault="003C549B" w:rsidP="00BD5338">
            <w:pPr>
              <w:jc w:val="center"/>
              <w:rPr>
                <w:rFonts w:ascii="Times" w:eastAsia="Times New Roman" w:hAnsi="Times" w:cs="Times New Roman"/>
                <w:i/>
              </w:rPr>
            </w:pPr>
          </w:p>
          <w:p w:rsidR="003C549B" w:rsidRDefault="003C549B" w:rsidP="00BD5338">
            <w:pPr>
              <w:jc w:val="center"/>
              <w:rPr>
                <w:rFonts w:ascii="Times" w:eastAsia="Times New Roman" w:hAnsi="Times" w:cs="Times New Roman"/>
              </w:rPr>
            </w:pPr>
          </w:p>
          <w:p w:rsidR="003C549B" w:rsidRDefault="003C549B" w:rsidP="00BD5338">
            <w:pPr>
              <w:jc w:val="center"/>
              <w:rPr>
                <w:rFonts w:ascii="Times" w:eastAsia="Times New Roman" w:hAnsi="Times" w:cs="Times New Roman"/>
              </w:rPr>
            </w:pPr>
          </w:p>
          <w:p w:rsidR="003C549B" w:rsidRDefault="003C549B" w:rsidP="005E0F8E">
            <w:pPr>
              <w:rPr>
                <w:rFonts w:ascii="Times" w:eastAsia="Times New Roman" w:hAnsi="Times" w:cs="Times New Roman"/>
              </w:rPr>
            </w:pPr>
          </w:p>
          <w:p w:rsidR="003C549B" w:rsidRDefault="003C549B" w:rsidP="005E0F8E">
            <w:pPr>
              <w:rPr>
                <w:rFonts w:ascii="Times" w:eastAsia="Times New Roman" w:hAnsi="Times" w:cs="Times New Roman"/>
              </w:rPr>
            </w:pPr>
          </w:p>
          <w:p w:rsidR="003C549B" w:rsidRDefault="003C549B" w:rsidP="005E0F8E">
            <w:pPr>
              <w:rPr>
                <w:rFonts w:ascii="Times" w:eastAsia="Times New Roman" w:hAnsi="Times" w:cs="Times New Roman"/>
              </w:rPr>
            </w:pPr>
          </w:p>
          <w:p w:rsidR="003C549B" w:rsidRDefault="003C549B" w:rsidP="00BD5338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3060" w:type="dxa"/>
          </w:tcPr>
          <w:p w:rsidR="003C549B" w:rsidRPr="005E0F8E" w:rsidRDefault="003C549B" w:rsidP="00BD5338">
            <w:pPr>
              <w:jc w:val="center"/>
              <w:rPr>
                <w:rFonts w:ascii="Times" w:eastAsia="Times New Roman" w:hAnsi="Times" w:cs="Times New Roman"/>
                <w:i/>
              </w:rPr>
            </w:pPr>
            <w:r w:rsidRPr="005E0F8E">
              <w:rPr>
                <w:rFonts w:ascii="Times" w:eastAsia="Times New Roman" w:hAnsi="Times" w:cs="Times New Roman"/>
                <w:i/>
              </w:rPr>
              <w:t>(MISS)</w:t>
            </w:r>
          </w:p>
        </w:tc>
      </w:tr>
      <w:tr w:rsidR="003C549B">
        <w:tc>
          <w:tcPr>
            <w:tcW w:w="2040" w:type="dxa"/>
            <w:vAlign w:val="center"/>
          </w:tcPr>
          <w:p w:rsidR="003C549B" w:rsidRDefault="003C549B" w:rsidP="00ED12E3">
            <w:pPr>
              <w:jc w:val="center"/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 xml:space="preserve">Signal </w:t>
            </w:r>
            <w:r w:rsidRPr="00ED12E3">
              <w:rPr>
                <w:rFonts w:ascii="Times" w:eastAsia="Times New Roman" w:hAnsi="Times" w:cs="Times New Roman"/>
                <w:b/>
              </w:rPr>
              <w:t>Absent</w:t>
            </w:r>
          </w:p>
          <w:p w:rsidR="003C549B" w:rsidRPr="00ED12E3" w:rsidRDefault="003C549B" w:rsidP="00E05D51">
            <w:pPr>
              <w:jc w:val="center"/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>(</w:t>
            </w:r>
            <w:proofErr w:type="gramStart"/>
            <w:r>
              <w:rPr>
                <w:rFonts w:ascii="Times" w:eastAsia="Times New Roman" w:hAnsi="Times" w:cs="Times New Roman"/>
                <w:b/>
              </w:rPr>
              <w:t>water</w:t>
            </w:r>
            <w:proofErr w:type="gramEnd"/>
            <w:r>
              <w:rPr>
                <w:rFonts w:ascii="Times" w:eastAsia="Times New Roman" w:hAnsi="Times" w:cs="Times New Roman"/>
                <w:b/>
              </w:rPr>
              <w:t>)</w:t>
            </w:r>
          </w:p>
        </w:tc>
        <w:tc>
          <w:tcPr>
            <w:tcW w:w="3690" w:type="dxa"/>
          </w:tcPr>
          <w:p w:rsidR="003C549B" w:rsidRPr="005E0F8E" w:rsidRDefault="003C549B" w:rsidP="00BD5338">
            <w:pPr>
              <w:jc w:val="center"/>
              <w:rPr>
                <w:rFonts w:ascii="Times" w:eastAsia="Times New Roman" w:hAnsi="Times" w:cs="Times New Roman"/>
                <w:i/>
              </w:rPr>
            </w:pPr>
            <w:r w:rsidRPr="005E0F8E">
              <w:rPr>
                <w:rFonts w:ascii="Times" w:eastAsia="Times New Roman" w:hAnsi="Times" w:cs="Times New Roman"/>
                <w:i/>
              </w:rPr>
              <w:t>(FALSE ALARM)</w:t>
            </w:r>
          </w:p>
          <w:p w:rsidR="003C549B" w:rsidRDefault="003C549B" w:rsidP="00BD5338">
            <w:pPr>
              <w:jc w:val="center"/>
              <w:rPr>
                <w:rFonts w:ascii="Times" w:eastAsia="Times New Roman" w:hAnsi="Times" w:cs="Times New Roman"/>
              </w:rPr>
            </w:pPr>
          </w:p>
          <w:p w:rsidR="003C549B" w:rsidRDefault="003C549B" w:rsidP="00BD5338">
            <w:pPr>
              <w:jc w:val="center"/>
              <w:rPr>
                <w:rFonts w:ascii="Times" w:eastAsia="Times New Roman" w:hAnsi="Times" w:cs="Times New Roman"/>
              </w:rPr>
            </w:pPr>
          </w:p>
          <w:p w:rsidR="003C549B" w:rsidRDefault="003C549B" w:rsidP="00BD5338">
            <w:pPr>
              <w:jc w:val="center"/>
              <w:rPr>
                <w:rFonts w:ascii="Times" w:eastAsia="Times New Roman" w:hAnsi="Times" w:cs="Times New Roman"/>
              </w:rPr>
            </w:pPr>
          </w:p>
          <w:p w:rsidR="003C549B" w:rsidRDefault="003C549B" w:rsidP="00BD5338">
            <w:pPr>
              <w:jc w:val="center"/>
              <w:rPr>
                <w:rFonts w:ascii="Times" w:eastAsia="Times New Roman" w:hAnsi="Times" w:cs="Times New Roman"/>
              </w:rPr>
            </w:pPr>
          </w:p>
          <w:p w:rsidR="003C549B" w:rsidRDefault="003C549B" w:rsidP="003C549B">
            <w:pPr>
              <w:rPr>
                <w:rFonts w:ascii="Times" w:eastAsia="Times New Roman" w:hAnsi="Times" w:cs="Times New Roman"/>
              </w:rPr>
            </w:pPr>
          </w:p>
          <w:p w:rsidR="003C549B" w:rsidRDefault="003C549B" w:rsidP="00BD5338">
            <w:pPr>
              <w:jc w:val="center"/>
              <w:rPr>
                <w:rFonts w:ascii="Times" w:eastAsia="Times New Roman" w:hAnsi="Times" w:cs="Times New Roman"/>
              </w:rPr>
            </w:pPr>
          </w:p>
          <w:p w:rsidR="003C549B" w:rsidRDefault="003C549B" w:rsidP="005E0F8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3060" w:type="dxa"/>
          </w:tcPr>
          <w:p w:rsidR="003C549B" w:rsidRPr="005E0F8E" w:rsidRDefault="003C549B" w:rsidP="00BD5338">
            <w:pPr>
              <w:jc w:val="center"/>
              <w:rPr>
                <w:rFonts w:ascii="Times" w:eastAsia="Times New Roman" w:hAnsi="Times" w:cs="Times New Roman"/>
                <w:i/>
              </w:rPr>
            </w:pPr>
            <w:r w:rsidRPr="005E0F8E">
              <w:rPr>
                <w:rFonts w:ascii="Times" w:eastAsia="Times New Roman" w:hAnsi="Times" w:cs="Times New Roman"/>
                <w:i/>
              </w:rPr>
              <w:t>(CORRECT REJECTION)</w:t>
            </w:r>
          </w:p>
        </w:tc>
      </w:tr>
    </w:tbl>
    <w:p w:rsidR="00BB4EDE" w:rsidRDefault="00BB4EDE" w:rsidP="00BB4EDE">
      <w:pPr>
        <w:rPr>
          <w:rFonts w:ascii="Times" w:eastAsia="Times New Roman" w:hAnsi="Times" w:cs="Times New Roman"/>
        </w:rPr>
      </w:pPr>
    </w:p>
    <w:p w:rsidR="00BB4EDE" w:rsidRPr="00833D8E" w:rsidRDefault="00BB4EDE" w:rsidP="00BB4EDE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Again, calculate the following</w:t>
      </w:r>
      <w:r w:rsidR="0097739C">
        <w:rPr>
          <w:rFonts w:ascii="Times" w:eastAsia="Times New Roman" w:hAnsi="Times" w:cs="Times New Roman"/>
          <w:b/>
        </w:rPr>
        <w:t xml:space="preserve"> (as probabilities)</w:t>
      </w:r>
      <w:r>
        <w:rPr>
          <w:rFonts w:ascii="Times" w:eastAsia="Times New Roman" w:hAnsi="Times" w:cs="Times New Roman"/>
          <w:b/>
        </w:rPr>
        <w:t>:</w:t>
      </w:r>
    </w:p>
    <w:p w:rsidR="00BB4EDE" w:rsidRDefault="00BB4EDE" w:rsidP="00BB4EDE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Hits:</w:t>
      </w:r>
    </w:p>
    <w:p w:rsidR="00BB4EDE" w:rsidRDefault="00BB4EDE" w:rsidP="00BB4EDE">
      <w:pPr>
        <w:ind w:firstLine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Misses:</w:t>
      </w:r>
    </w:p>
    <w:p w:rsidR="00BB4EDE" w:rsidRDefault="00BB4EDE" w:rsidP="00BB4EDE">
      <w:pPr>
        <w:ind w:firstLine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False Alarms:</w:t>
      </w:r>
    </w:p>
    <w:p w:rsidR="00BB4EDE" w:rsidRDefault="00BB4EDE" w:rsidP="00BB4EDE">
      <w:pPr>
        <w:ind w:firstLine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Correct Rejections:</w:t>
      </w:r>
    </w:p>
    <w:p w:rsidR="00C77935" w:rsidRPr="003C549B" w:rsidRDefault="00BB4EDE" w:rsidP="003C549B">
      <w:pPr>
        <w:ind w:firstLine="720"/>
        <w:rPr>
          <w:rFonts w:ascii="Times" w:eastAsia="Times New Roman" w:hAnsi="Times" w:cs="Times New Roman"/>
        </w:rPr>
      </w:pPr>
      <w:proofErr w:type="gramStart"/>
      <w:r>
        <w:rPr>
          <w:rFonts w:ascii="Times" w:eastAsia="Times New Roman" w:hAnsi="Times" w:cs="Times New Roman"/>
        </w:rPr>
        <w:t>d</w:t>
      </w:r>
      <w:proofErr w:type="gramEnd"/>
      <w:r>
        <w:rPr>
          <w:rFonts w:ascii="Times" w:eastAsia="Times New Roman" w:hAnsi="Times" w:cs="Times New Roman"/>
        </w:rPr>
        <w:t>’ =  __________</w:t>
      </w:r>
    </w:p>
    <w:sectPr w:rsidR="00C77935" w:rsidRPr="003C549B" w:rsidSect="00467FC8">
      <w:headerReference w:type="default" r:id="rId7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FC8" w:rsidRDefault="00467FC8" w:rsidP="006318C1">
      <w:r>
        <w:separator/>
      </w:r>
    </w:p>
  </w:endnote>
  <w:endnote w:type="continuationSeparator" w:id="0">
    <w:p w:rsidR="00467FC8" w:rsidRDefault="00467FC8" w:rsidP="00631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FC8" w:rsidRDefault="00467FC8" w:rsidP="006318C1">
      <w:r>
        <w:separator/>
      </w:r>
    </w:p>
  </w:footnote>
  <w:footnote w:type="continuationSeparator" w:id="0">
    <w:p w:rsidR="00467FC8" w:rsidRDefault="00467FC8" w:rsidP="006318C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C8" w:rsidRPr="00A06BF5" w:rsidRDefault="00467FC8" w:rsidP="00EC65EA">
    <w:pPr>
      <w:pStyle w:val="Header"/>
      <w:tabs>
        <w:tab w:val="clear" w:pos="8640"/>
        <w:tab w:val="right" w:pos="9270"/>
      </w:tabs>
      <w:rPr>
        <w:rFonts w:ascii="Franklin Gothic Book" w:hAnsi="Franklin Gothic Book"/>
        <w:b/>
        <w:color w:val="A6A6A6" w:themeColor="background1" w:themeShade="A6"/>
      </w:rPr>
    </w:pPr>
    <w:r w:rsidRPr="00A06BF5">
      <w:rPr>
        <w:rFonts w:ascii="Franklin Gothic Book" w:hAnsi="Franklin Gothic Book"/>
        <w:b/>
        <w:color w:val="A6A6A6" w:themeColor="background1" w:themeShade="A6"/>
      </w:rPr>
      <w:t>Psych 221 – La</w:t>
    </w:r>
    <w:r>
      <w:rPr>
        <w:rFonts w:ascii="Franklin Gothic Book" w:hAnsi="Franklin Gothic Book"/>
        <w:b/>
        <w:color w:val="A6A6A6" w:themeColor="background1" w:themeShade="A6"/>
      </w:rPr>
      <w:t>b 1 (Psychophysics)</w:t>
    </w:r>
    <w:r>
      <w:rPr>
        <w:rFonts w:ascii="Franklin Gothic Book" w:hAnsi="Franklin Gothic Book"/>
        <w:b/>
        <w:color w:val="A6A6A6" w:themeColor="background1" w:themeShade="A6"/>
      </w:rPr>
      <w:tab/>
    </w:r>
    <w:r>
      <w:rPr>
        <w:rFonts w:ascii="Franklin Gothic Book" w:hAnsi="Franklin Gothic Book"/>
        <w:b/>
        <w:color w:val="A6A6A6" w:themeColor="background1" w:themeShade="A6"/>
      </w:rPr>
      <w:tab/>
      <w:t>Spring 2013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529"/>
    <w:multiLevelType w:val="hybridMultilevel"/>
    <w:tmpl w:val="47248D9C"/>
    <w:lvl w:ilvl="0" w:tplc="705AADDA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92941"/>
    <w:multiLevelType w:val="hybridMultilevel"/>
    <w:tmpl w:val="768098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10FF6"/>
    <w:multiLevelType w:val="hybridMultilevel"/>
    <w:tmpl w:val="912EF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A6958"/>
    <w:multiLevelType w:val="hybridMultilevel"/>
    <w:tmpl w:val="7F56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318C1"/>
    <w:rsid w:val="00022FFE"/>
    <w:rsid w:val="00053B34"/>
    <w:rsid w:val="00095E48"/>
    <w:rsid w:val="000A3BF2"/>
    <w:rsid w:val="000B19EB"/>
    <w:rsid w:val="000C0C80"/>
    <w:rsid w:val="00137F89"/>
    <w:rsid w:val="00146CAC"/>
    <w:rsid w:val="00157658"/>
    <w:rsid w:val="00157832"/>
    <w:rsid w:val="001813B9"/>
    <w:rsid w:val="001C10F5"/>
    <w:rsid w:val="001D0268"/>
    <w:rsid w:val="00234E3A"/>
    <w:rsid w:val="002D2905"/>
    <w:rsid w:val="002E2788"/>
    <w:rsid w:val="0033165E"/>
    <w:rsid w:val="003C0901"/>
    <w:rsid w:val="003C154D"/>
    <w:rsid w:val="003C549B"/>
    <w:rsid w:val="003C5A78"/>
    <w:rsid w:val="00467FC8"/>
    <w:rsid w:val="004D18C7"/>
    <w:rsid w:val="0051216B"/>
    <w:rsid w:val="005A23C5"/>
    <w:rsid w:val="005B2928"/>
    <w:rsid w:val="005D5297"/>
    <w:rsid w:val="005E0F8E"/>
    <w:rsid w:val="005F7664"/>
    <w:rsid w:val="00615F4D"/>
    <w:rsid w:val="006318C1"/>
    <w:rsid w:val="006572C7"/>
    <w:rsid w:val="00673260"/>
    <w:rsid w:val="006B0F22"/>
    <w:rsid w:val="006E20D5"/>
    <w:rsid w:val="007908F3"/>
    <w:rsid w:val="0081456F"/>
    <w:rsid w:val="00833D8E"/>
    <w:rsid w:val="00840283"/>
    <w:rsid w:val="00852691"/>
    <w:rsid w:val="00864373"/>
    <w:rsid w:val="00883919"/>
    <w:rsid w:val="00895256"/>
    <w:rsid w:val="008B3204"/>
    <w:rsid w:val="008B5941"/>
    <w:rsid w:val="009252A4"/>
    <w:rsid w:val="0097739C"/>
    <w:rsid w:val="009C36E4"/>
    <w:rsid w:val="009F4BC3"/>
    <w:rsid w:val="00A06BF5"/>
    <w:rsid w:val="00A629E8"/>
    <w:rsid w:val="00A664E4"/>
    <w:rsid w:val="00A715C8"/>
    <w:rsid w:val="00A93B17"/>
    <w:rsid w:val="00AF2FF6"/>
    <w:rsid w:val="00B33FEA"/>
    <w:rsid w:val="00B35FB6"/>
    <w:rsid w:val="00BA3E69"/>
    <w:rsid w:val="00BB4EDE"/>
    <w:rsid w:val="00BC54A0"/>
    <w:rsid w:val="00BD5338"/>
    <w:rsid w:val="00BD75F5"/>
    <w:rsid w:val="00C55684"/>
    <w:rsid w:val="00C66ABB"/>
    <w:rsid w:val="00C73E9A"/>
    <w:rsid w:val="00C77935"/>
    <w:rsid w:val="00C9164B"/>
    <w:rsid w:val="00CB32D5"/>
    <w:rsid w:val="00CB3A02"/>
    <w:rsid w:val="00CB44C3"/>
    <w:rsid w:val="00CE1985"/>
    <w:rsid w:val="00D2293E"/>
    <w:rsid w:val="00D4046F"/>
    <w:rsid w:val="00D56590"/>
    <w:rsid w:val="00D64C2D"/>
    <w:rsid w:val="00D67EE3"/>
    <w:rsid w:val="00DB3D86"/>
    <w:rsid w:val="00E05D51"/>
    <w:rsid w:val="00E17748"/>
    <w:rsid w:val="00E905DB"/>
    <w:rsid w:val="00EA51D9"/>
    <w:rsid w:val="00EC65EA"/>
    <w:rsid w:val="00ED12E3"/>
    <w:rsid w:val="00F05DA6"/>
    <w:rsid w:val="00F809F5"/>
    <w:rsid w:val="00FA2DDA"/>
    <w:rsid w:val="00FB2030"/>
    <w:rsid w:val="00FC5E8A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8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8C1"/>
  </w:style>
  <w:style w:type="paragraph" w:styleId="Footer">
    <w:name w:val="footer"/>
    <w:basedOn w:val="Normal"/>
    <w:link w:val="FooterChar"/>
    <w:uiPriority w:val="99"/>
    <w:unhideWhenUsed/>
    <w:rsid w:val="006318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8C1"/>
  </w:style>
  <w:style w:type="character" w:customStyle="1" w:styleId="style9">
    <w:name w:val="style9"/>
    <w:basedOn w:val="DefaultParagraphFont"/>
    <w:rsid w:val="006318C1"/>
  </w:style>
  <w:style w:type="character" w:styleId="Strong">
    <w:name w:val="Strong"/>
    <w:basedOn w:val="DefaultParagraphFont"/>
    <w:uiPriority w:val="22"/>
    <w:qFormat/>
    <w:rsid w:val="006318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8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318C1"/>
    <w:rPr>
      <w:color w:val="0000FF"/>
      <w:u w:val="single"/>
    </w:rPr>
  </w:style>
  <w:style w:type="table" w:styleId="TableGrid">
    <w:name w:val="Table Grid"/>
    <w:basedOn w:val="TableNormal"/>
    <w:uiPriority w:val="59"/>
    <w:rsid w:val="00631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8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21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8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8C1"/>
  </w:style>
  <w:style w:type="paragraph" w:styleId="Footer">
    <w:name w:val="footer"/>
    <w:basedOn w:val="Normal"/>
    <w:link w:val="FooterChar"/>
    <w:uiPriority w:val="99"/>
    <w:unhideWhenUsed/>
    <w:rsid w:val="006318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8C1"/>
  </w:style>
  <w:style w:type="character" w:customStyle="1" w:styleId="style9">
    <w:name w:val="style9"/>
    <w:basedOn w:val="DefaultParagraphFont"/>
    <w:rsid w:val="006318C1"/>
  </w:style>
  <w:style w:type="character" w:styleId="Strong">
    <w:name w:val="Strong"/>
    <w:basedOn w:val="DefaultParagraphFont"/>
    <w:uiPriority w:val="22"/>
    <w:qFormat/>
    <w:rsid w:val="006318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8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318C1"/>
    <w:rPr>
      <w:color w:val="0000FF"/>
      <w:u w:val="single"/>
    </w:rPr>
  </w:style>
  <w:style w:type="table" w:styleId="TableGrid">
    <w:name w:val="Table Grid"/>
    <w:basedOn w:val="TableNormal"/>
    <w:uiPriority w:val="59"/>
    <w:rsid w:val="00631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394</Words>
  <Characters>2246</Characters>
  <Application>Microsoft Macintosh Word</Application>
  <DocSecurity>0</DocSecurity>
  <Lines>18</Lines>
  <Paragraphs>4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Strand</dc:creator>
  <cp:keywords/>
  <dc:description/>
  <cp:lastModifiedBy>Julia Strand</cp:lastModifiedBy>
  <cp:revision>47</cp:revision>
  <cp:lastPrinted>2012-03-25T16:44:00Z</cp:lastPrinted>
  <dcterms:created xsi:type="dcterms:W3CDTF">2012-02-06T18:25:00Z</dcterms:created>
  <dcterms:modified xsi:type="dcterms:W3CDTF">2012-09-15T22:03:00Z</dcterms:modified>
</cp:coreProperties>
</file>