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38" w:rsidRDefault="00BC0938" w:rsidP="00BC0938">
      <w:pPr>
        <w:pStyle w:val="Header"/>
        <w:tabs>
          <w:tab w:val="clear" w:pos="4320"/>
          <w:tab w:val="clear" w:pos="8640"/>
        </w:tabs>
      </w:pPr>
    </w:p>
    <w:tbl>
      <w:tblPr>
        <w:tblW w:w="0" w:type="auto"/>
        <w:tblLook w:val="01E0" w:firstRow="1" w:lastRow="1" w:firstColumn="1" w:lastColumn="1" w:noHBand="0" w:noVBand="0"/>
      </w:tblPr>
      <w:tblGrid>
        <w:gridCol w:w="8266"/>
        <w:gridCol w:w="374"/>
      </w:tblGrid>
      <w:tr w:rsidR="00BC0938" w:rsidRPr="003874E8" w:rsidTr="003874E8">
        <w:tc>
          <w:tcPr>
            <w:tcW w:w="8478" w:type="dxa"/>
          </w:tcPr>
          <w:p w:rsidR="00BC0938" w:rsidRPr="003874E8" w:rsidRDefault="003874E8" w:rsidP="003874E8">
            <w:pPr>
              <w:rPr>
                <w:b/>
                <w:sz w:val="22"/>
              </w:rPr>
            </w:pPr>
            <w:r w:rsidRPr="003874E8">
              <w:rPr>
                <w:b/>
                <w:sz w:val="22"/>
              </w:rPr>
              <w:t>Depar</w:t>
            </w:r>
            <w:r w:rsidR="00BC0938" w:rsidRPr="003874E8">
              <w:rPr>
                <w:b/>
                <w:sz w:val="22"/>
              </w:rPr>
              <w:t>t:</w:t>
            </w:r>
            <w:r w:rsidRPr="003874E8">
              <w:rPr>
                <w:b/>
                <w:sz w:val="22"/>
              </w:rPr>
              <w:t xml:space="preserve"> Natural Science</w:t>
            </w:r>
          </w:p>
        </w:tc>
        <w:tc>
          <w:tcPr>
            <w:tcW w:w="378" w:type="dxa"/>
          </w:tcPr>
          <w:p w:rsidR="00BC0938" w:rsidRPr="003874E8" w:rsidRDefault="00BC0938" w:rsidP="00BC0938">
            <w:pPr>
              <w:rPr>
                <w:sz w:val="22"/>
              </w:rPr>
            </w:pPr>
          </w:p>
        </w:tc>
      </w:tr>
      <w:tr w:rsidR="00BC0938" w:rsidRPr="003874E8" w:rsidTr="003874E8">
        <w:tc>
          <w:tcPr>
            <w:tcW w:w="8478" w:type="dxa"/>
          </w:tcPr>
          <w:p w:rsidR="0091228F" w:rsidRPr="003874E8" w:rsidRDefault="00BC0938" w:rsidP="0091228F">
            <w:pPr>
              <w:rPr>
                <w:b/>
                <w:sz w:val="22"/>
              </w:rPr>
            </w:pPr>
            <w:r w:rsidRPr="003874E8">
              <w:rPr>
                <w:b/>
                <w:sz w:val="22"/>
              </w:rPr>
              <w:t>Course Title:</w:t>
            </w:r>
            <w:r w:rsidR="003874E8" w:rsidRPr="003874E8">
              <w:rPr>
                <w:b/>
                <w:sz w:val="22"/>
              </w:rPr>
              <w:t xml:space="preserve"> Earth and Space Science </w:t>
            </w:r>
          </w:p>
        </w:tc>
        <w:tc>
          <w:tcPr>
            <w:tcW w:w="378" w:type="dxa"/>
          </w:tcPr>
          <w:p w:rsidR="00BC0938" w:rsidRPr="003874E8" w:rsidRDefault="00BC0938" w:rsidP="00BC0938">
            <w:pPr>
              <w:rPr>
                <w:sz w:val="22"/>
              </w:rPr>
            </w:pPr>
          </w:p>
        </w:tc>
      </w:tr>
    </w:tbl>
    <w:p w:rsidR="00BC0938" w:rsidRPr="003874E8" w:rsidRDefault="00BC0938" w:rsidP="00BC0938">
      <w:pPr>
        <w:rPr>
          <w:sz w:val="22"/>
        </w:rPr>
      </w:pPr>
    </w:p>
    <w:tbl>
      <w:tblPr>
        <w:tblW w:w="8856" w:type="dxa"/>
        <w:tblLook w:val="01E0" w:firstRow="1" w:lastRow="1" w:firstColumn="1" w:lastColumn="1" w:noHBand="0" w:noVBand="0"/>
      </w:tblPr>
      <w:tblGrid>
        <w:gridCol w:w="2628"/>
        <w:gridCol w:w="226"/>
        <w:gridCol w:w="2204"/>
        <w:gridCol w:w="360"/>
        <w:gridCol w:w="540"/>
        <w:gridCol w:w="2898"/>
      </w:tblGrid>
      <w:tr w:rsidR="00BC0938" w:rsidRPr="003874E8" w:rsidTr="003874E8">
        <w:tc>
          <w:tcPr>
            <w:tcW w:w="5058" w:type="dxa"/>
            <w:gridSpan w:val="3"/>
          </w:tcPr>
          <w:p w:rsidR="00BC0938" w:rsidRPr="003874E8" w:rsidRDefault="00BC0938" w:rsidP="003874E8">
            <w:pPr>
              <w:rPr>
                <w:b/>
                <w:sz w:val="22"/>
              </w:rPr>
            </w:pPr>
            <w:r w:rsidRPr="003874E8">
              <w:rPr>
                <w:b/>
                <w:sz w:val="22"/>
              </w:rPr>
              <w:t>Subject &amp; Nbr:</w:t>
            </w:r>
            <w:r w:rsidR="003874E8" w:rsidRPr="003874E8">
              <w:rPr>
                <w:b/>
                <w:sz w:val="22"/>
              </w:rPr>
              <w:t xml:space="preserve"> PHSC </w:t>
            </w:r>
            <w:r w:rsidR="0091228F">
              <w:rPr>
                <w:b/>
                <w:sz w:val="22"/>
              </w:rPr>
              <w:t>102</w:t>
            </w:r>
          </w:p>
        </w:tc>
        <w:tc>
          <w:tcPr>
            <w:tcW w:w="3798" w:type="dxa"/>
            <w:gridSpan w:val="3"/>
          </w:tcPr>
          <w:p w:rsidR="00BC0938" w:rsidRPr="003874E8" w:rsidRDefault="00BC0938" w:rsidP="00BC0938">
            <w:pPr>
              <w:rPr>
                <w:sz w:val="22"/>
              </w:rPr>
            </w:pPr>
          </w:p>
        </w:tc>
      </w:tr>
      <w:tr w:rsidR="00BC0938" w:rsidRPr="003874E8" w:rsidTr="003874E8">
        <w:tc>
          <w:tcPr>
            <w:tcW w:w="2628" w:type="dxa"/>
          </w:tcPr>
          <w:p w:rsidR="00BC0938" w:rsidRPr="003874E8" w:rsidRDefault="00BC0938" w:rsidP="00BC0938">
            <w:pPr>
              <w:rPr>
                <w:b/>
                <w:sz w:val="22"/>
              </w:rPr>
            </w:pPr>
            <w:r w:rsidRPr="003874E8">
              <w:rPr>
                <w:b/>
                <w:sz w:val="22"/>
              </w:rPr>
              <w:t># Units:</w:t>
            </w:r>
            <w:r w:rsidR="003874E8" w:rsidRPr="003874E8">
              <w:rPr>
                <w:b/>
                <w:sz w:val="22"/>
              </w:rPr>
              <w:t xml:space="preserve"> 4</w:t>
            </w:r>
          </w:p>
        </w:tc>
        <w:tc>
          <w:tcPr>
            <w:tcW w:w="6228" w:type="dxa"/>
            <w:gridSpan w:val="5"/>
          </w:tcPr>
          <w:p w:rsidR="00BC0938" w:rsidRPr="003874E8" w:rsidRDefault="00BC0938" w:rsidP="00BC0938">
            <w:pPr>
              <w:rPr>
                <w:sz w:val="22"/>
              </w:rPr>
            </w:pPr>
          </w:p>
        </w:tc>
      </w:tr>
      <w:tr w:rsidR="00BC0938" w:rsidRPr="003874E8" w:rsidTr="003874E8">
        <w:tc>
          <w:tcPr>
            <w:tcW w:w="2628" w:type="dxa"/>
          </w:tcPr>
          <w:p w:rsidR="00BC0938" w:rsidRPr="003874E8" w:rsidRDefault="003B0DE0" w:rsidP="00BC0938">
            <w:pPr>
              <w:rPr>
                <w:b/>
                <w:sz w:val="22"/>
              </w:rPr>
            </w:pPr>
            <w:r w:rsidRPr="003874E8">
              <w:rPr>
                <w:b/>
                <w:sz w:val="22"/>
              </w:rPr>
              <w:t>Time and Day/s:</w:t>
            </w:r>
            <w:r w:rsidR="003874E8" w:rsidRPr="003874E8">
              <w:rPr>
                <w:b/>
                <w:sz w:val="22"/>
              </w:rPr>
              <w:t xml:space="preserve"> TBA</w:t>
            </w:r>
          </w:p>
        </w:tc>
        <w:tc>
          <w:tcPr>
            <w:tcW w:w="6228" w:type="dxa"/>
            <w:gridSpan w:val="5"/>
          </w:tcPr>
          <w:p w:rsidR="00BC0938" w:rsidRPr="003874E8" w:rsidRDefault="00BC0938" w:rsidP="00BC0938">
            <w:pPr>
              <w:rPr>
                <w:sz w:val="22"/>
              </w:rPr>
            </w:pPr>
          </w:p>
        </w:tc>
      </w:tr>
      <w:tr w:rsidR="00BC0938" w:rsidRPr="003874E8" w:rsidTr="003874E8">
        <w:tc>
          <w:tcPr>
            <w:tcW w:w="8856" w:type="dxa"/>
            <w:gridSpan w:val="6"/>
          </w:tcPr>
          <w:p w:rsidR="00BC0938" w:rsidRPr="003874E8" w:rsidRDefault="00BC0938" w:rsidP="00BC0938">
            <w:pPr>
              <w:rPr>
                <w:sz w:val="22"/>
              </w:rPr>
            </w:pPr>
          </w:p>
        </w:tc>
      </w:tr>
      <w:tr w:rsidR="00BC0938" w:rsidRPr="003874E8" w:rsidTr="003874E8">
        <w:tc>
          <w:tcPr>
            <w:tcW w:w="5418" w:type="dxa"/>
            <w:gridSpan w:val="4"/>
          </w:tcPr>
          <w:p w:rsidR="00BC0938" w:rsidRPr="003874E8" w:rsidRDefault="00BC0938" w:rsidP="000C0A21">
            <w:pPr>
              <w:rPr>
                <w:b/>
                <w:sz w:val="22"/>
              </w:rPr>
            </w:pPr>
            <w:r w:rsidRPr="003874E8">
              <w:rPr>
                <w:b/>
                <w:sz w:val="22"/>
              </w:rPr>
              <w:t>Instructor(s):</w:t>
            </w:r>
            <w:r w:rsidR="003874E8" w:rsidRPr="003874E8">
              <w:rPr>
                <w:b/>
                <w:sz w:val="22"/>
              </w:rPr>
              <w:t xml:space="preserve"> Mintesinot Jiru </w:t>
            </w:r>
            <w:r w:rsidR="000C0A21">
              <w:rPr>
                <w:b/>
                <w:sz w:val="22"/>
              </w:rPr>
              <w:t>and Guest Professor</w:t>
            </w:r>
          </w:p>
        </w:tc>
        <w:tc>
          <w:tcPr>
            <w:tcW w:w="3438" w:type="dxa"/>
            <w:gridSpan w:val="2"/>
          </w:tcPr>
          <w:p w:rsidR="00BC0938" w:rsidRPr="003874E8" w:rsidRDefault="00BC0938" w:rsidP="00BC0938">
            <w:pPr>
              <w:rPr>
                <w:sz w:val="22"/>
              </w:rPr>
            </w:pPr>
          </w:p>
        </w:tc>
      </w:tr>
      <w:tr w:rsidR="00BC0938" w:rsidRPr="003874E8" w:rsidTr="003874E8">
        <w:tc>
          <w:tcPr>
            <w:tcW w:w="2628" w:type="dxa"/>
          </w:tcPr>
          <w:p w:rsidR="00BC0938" w:rsidRPr="003874E8" w:rsidRDefault="0091228F" w:rsidP="0091228F">
            <w:pPr>
              <w:rPr>
                <w:b/>
                <w:sz w:val="22"/>
              </w:rPr>
            </w:pPr>
            <w:r>
              <w:rPr>
                <w:b/>
                <w:sz w:val="22"/>
              </w:rPr>
              <w:t>Office: STC Suite200</w:t>
            </w:r>
          </w:p>
        </w:tc>
        <w:tc>
          <w:tcPr>
            <w:tcW w:w="6228" w:type="dxa"/>
            <w:gridSpan w:val="5"/>
          </w:tcPr>
          <w:p w:rsidR="00BC0938" w:rsidRPr="003874E8" w:rsidRDefault="00BC0938" w:rsidP="00BC0938">
            <w:pPr>
              <w:rPr>
                <w:sz w:val="22"/>
              </w:rPr>
            </w:pPr>
          </w:p>
        </w:tc>
      </w:tr>
      <w:tr w:rsidR="00BC0938" w:rsidRPr="003874E8" w:rsidTr="003874E8">
        <w:tc>
          <w:tcPr>
            <w:tcW w:w="2628" w:type="dxa"/>
          </w:tcPr>
          <w:p w:rsidR="00BC0938" w:rsidRPr="003874E8" w:rsidRDefault="0091228F" w:rsidP="0091228F">
            <w:pPr>
              <w:rPr>
                <w:b/>
                <w:sz w:val="22"/>
              </w:rPr>
            </w:pPr>
            <w:r>
              <w:rPr>
                <w:b/>
                <w:sz w:val="22"/>
              </w:rPr>
              <w:t>Office H</w:t>
            </w:r>
            <w:r w:rsidR="00BC0938" w:rsidRPr="003874E8">
              <w:rPr>
                <w:b/>
                <w:sz w:val="22"/>
              </w:rPr>
              <w:t>rs:</w:t>
            </w:r>
            <w:r w:rsidR="003874E8" w:rsidRPr="003874E8">
              <w:rPr>
                <w:b/>
                <w:sz w:val="22"/>
              </w:rPr>
              <w:t xml:space="preserve"> </w:t>
            </w:r>
            <w:r w:rsidR="00311F33">
              <w:rPr>
                <w:b/>
                <w:sz w:val="22"/>
              </w:rPr>
              <w:t>MW11-12pm</w:t>
            </w:r>
          </w:p>
        </w:tc>
        <w:tc>
          <w:tcPr>
            <w:tcW w:w="6228" w:type="dxa"/>
            <w:gridSpan w:val="5"/>
          </w:tcPr>
          <w:p w:rsidR="00BC0938" w:rsidRPr="003874E8" w:rsidRDefault="00BC0938" w:rsidP="00BC0938">
            <w:pPr>
              <w:rPr>
                <w:sz w:val="22"/>
              </w:rPr>
            </w:pPr>
          </w:p>
        </w:tc>
      </w:tr>
      <w:tr w:rsidR="00BC0938" w:rsidRPr="003874E8" w:rsidTr="003874E8">
        <w:tc>
          <w:tcPr>
            <w:tcW w:w="5958" w:type="dxa"/>
            <w:gridSpan w:val="5"/>
          </w:tcPr>
          <w:p w:rsidR="00BC0938" w:rsidRPr="003874E8" w:rsidRDefault="00BC0938" w:rsidP="003874E8">
            <w:pPr>
              <w:rPr>
                <w:b/>
                <w:sz w:val="22"/>
              </w:rPr>
            </w:pPr>
            <w:r w:rsidRPr="003874E8">
              <w:rPr>
                <w:b/>
                <w:sz w:val="22"/>
              </w:rPr>
              <w:t>Office Phone:</w:t>
            </w:r>
            <w:r w:rsidR="003874E8" w:rsidRPr="003874E8">
              <w:rPr>
                <w:b/>
                <w:sz w:val="22"/>
              </w:rPr>
              <w:t xml:space="preserve"> 410-951-4139 </w:t>
            </w:r>
          </w:p>
        </w:tc>
        <w:tc>
          <w:tcPr>
            <w:tcW w:w="2898" w:type="dxa"/>
          </w:tcPr>
          <w:p w:rsidR="00BC0938" w:rsidRPr="003874E8" w:rsidRDefault="00BC0938" w:rsidP="00BC0938">
            <w:pPr>
              <w:rPr>
                <w:sz w:val="22"/>
              </w:rPr>
            </w:pPr>
          </w:p>
        </w:tc>
      </w:tr>
      <w:tr w:rsidR="00BC0938" w:rsidRPr="003874E8" w:rsidTr="003874E8">
        <w:tc>
          <w:tcPr>
            <w:tcW w:w="2854" w:type="dxa"/>
            <w:gridSpan w:val="2"/>
          </w:tcPr>
          <w:p w:rsidR="00BC0938" w:rsidRPr="003874E8" w:rsidRDefault="00BC0938" w:rsidP="00BC0938">
            <w:pPr>
              <w:rPr>
                <w:b/>
                <w:sz w:val="22"/>
              </w:rPr>
            </w:pPr>
            <w:r w:rsidRPr="003874E8">
              <w:rPr>
                <w:b/>
                <w:sz w:val="22"/>
              </w:rPr>
              <w:t>Email:</w:t>
            </w:r>
            <w:r w:rsidR="003874E8" w:rsidRPr="003874E8">
              <w:rPr>
                <w:b/>
                <w:sz w:val="22"/>
              </w:rPr>
              <w:t xml:space="preserve"> MJiru@coppin.edu</w:t>
            </w:r>
          </w:p>
        </w:tc>
        <w:tc>
          <w:tcPr>
            <w:tcW w:w="6002" w:type="dxa"/>
            <w:gridSpan w:val="4"/>
          </w:tcPr>
          <w:p w:rsidR="00BC0938" w:rsidRPr="003874E8" w:rsidRDefault="00BC0938" w:rsidP="00BC0938">
            <w:pPr>
              <w:rPr>
                <w:sz w:val="22"/>
              </w:rPr>
            </w:pPr>
          </w:p>
        </w:tc>
      </w:tr>
    </w:tbl>
    <w:p w:rsidR="00BC0938" w:rsidRDefault="00BC0938" w:rsidP="00BC0938"/>
    <w:tbl>
      <w:tblPr>
        <w:tblW w:w="0" w:type="auto"/>
        <w:tblLook w:val="01E0" w:firstRow="1" w:lastRow="1" w:firstColumn="1" w:lastColumn="1" w:noHBand="0" w:noVBand="0"/>
      </w:tblPr>
      <w:tblGrid>
        <w:gridCol w:w="8640"/>
      </w:tblGrid>
      <w:tr w:rsidR="00BC0938" w:rsidTr="0053700B">
        <w:tc>
          <w:tcPr>
            <w:tcW w:w="8856" w:type="dxa"/>
          </w:tcPr>
          <w:p w:rsidR="00BC0938" w:rsidRPr="005F389E" w:rsidRDefault="00BC0938" w:rsidP="00BC0938">
            <w:r w:rsidRPr="0053700B">
              <w:rPr>
                <w:b/>
              </w:rPr>
              <w:t xml:space="preserve">Note: All official communications between students and the University </w:t>
            </w:r>
            <w:r w:rsidRPr="0053700B">
              <w:rPr>
                <w:b/>
                <w:u w:val="single"/>
              </w:rPr>
              <w:t>must</w:t>
            </w:r>
            <w:r w:rsidRPr="0053700B">
              <w:rPr>
                <w:b/>
              </w:rPr>
              <w:t xml:space="preserve"> be via Coppin email addresses. </w:t>
            </w:r>
            <w:r>
              <w:t xml:space="preserve">Communications received from students from non-Coppin email addresses will </w:t>
            </w:r>
            <w:r w:rsidRPr="0053700B">
              <w:rPr>
                <w:b/>
              </w:rPr>
              <w:t>not</w:t>
            </w:r>
            <w:r>
              <w:t xml:space="preserve"> be recognized.</w:t>
            </w:r>
          </w:p>
        </w:tc>
      </w:tr>
    </w:tbl>
    <w:p w:rsidR="00BC0938" w:rsidRDefault="00BC0938" w:rsidP="00BC0938"/>
    <w:tbl>
      <w:tblPr>
        <w:tblW w:w="0" w:type="auto"/>
        <w:tblLook w:val="01E0" w:firstRow="1" w:lastRow="1" w:firstColumn="1" w:lastColumn="1" w:noHBand="0" w:noVBand="0"/>
      </w:tblPr>
      <w:tblGrid>
        <w:gridCol w:w="8640"/>
      </w:tblGrid>
      <w:tr w:rsidR="00BC0938" w:rsidTr="0053700B">
        <w:tc>
          <w:tcPr>
            <w:tcW w:w="8856" w:type="dxa"/>
          </w:tcPr>
          <w:p w:rsidR="00BC0938" w:rsidRPr="0053700B" w:rsidRDefault="00BC0938" w:rsidP="00BC0938">
            <w:pPr>
              <w:rPr>
                <w:b/>
              </w:rPr>
            </w:pPr>
            <w:r w:rsidRPr="0053700B">
              <w:rPr>
                <w:b/>
              </w:rPr>
              <w:t>Required and additional Texts:</w:t>
            </w:r>
          </w:p>
        </w:tc>
      </w:tr>
      <w:tr w:rsidR="00BC0938" w:rsidTr="0053700B">
        <w:tc>
          <w:tcPr>
            <w:tcW w:w="8856" w:type="dxa"/>
          </w:tcPr>
          <w:p w:rsidR="00BC0938" w:rsidRDefault="00BC0938" w:rsidP="00BC0938"/>
        </w:tc>
      </w:tr>
      <w:tr w:rsidR="003874E8" w:rsidRPr="006E1003" w:rsidTr="003874E8">
        <w:tc>
          <w:tcPr>
            <w:tcW w:w="8856" w:type="dxa"/>
          </w:tcPr>
          <w:p w:rsidR="003874E8" w:rsidRDefault="008D7E8C" w:rsidP="003874E8">
            <w:r>
              <w:rPr>
                <w:rFonts w:ascii="Verdana" w:hAnsi="Verdana"/>
                <w:b/>
                <w:bCs/>
                <w:color w:val="000000"/>
                <w:sz w:val="18"/>
                <w:szCs w:val="18"/>
                <w:shd w:val="clear" w:color="auto" w:fill="FFFFFF"/>
              </w:rPr>
              <w:t xml:space="preserve">David McConnell and David Steer. </w:t>
            </w:r>
            <w:r w:rsidR="00864D14">
              <w:t>The Good Earth</w:t>
            </w:r>
            <w:r w:rsidR="003874E8" w:rsidRPr="001D2B3C">
              <w:t xml:space="preserve"> -  </w:t>
            </w:r>
            <w:r>
              <w:t>Introduction to Earth Sciences 3</w:t>
            </w:r>
            <w:r w:rsidRPr="008D7E8C">
              <w:rPr>
                <w:vertAlign w:val="superscript"/>
              </w:rPr>
              <w:t>rd</w:t>
            </w:r>
            <w:r>
              <w:t xml:space="preserve"> </w:t>
            </w:r>
            <w:r w:rsidR="003874E8" w:rsidRPr="001D2B3C">
              <w:t>Edition</w:t>
            </w:r>
            <w:r w:rsidR="003874E8" w:rsidRPr="003874E8">
              <w:t xml:space="preserve"> </w:t>
            </w:r>
          </w:p>
          <w:p w:rsidR="008D7E8C" w:rsidRDefault="008D7E8C" w:rsidP="003874E8">
            <w:pPr>
              <w:rPr>
                <w:b/>
              </w:rPr>
            </w:pPr>
          </w:p>
          <w:p w:rsidR="003874E8" w:rsidRDefault="00394AD1" w:rsidP="003874E8">
            <w:pPr>
              <w:rPr>
                <w:b/>
              </w:rPr>
            </w:pPr>
            <w:r>
              <w:rPr>
                <w:b/>
              </w:rPr>
              <w:t>L</w:t>
            </w:r>
            <w:r w:rsidR="003874E8" w:rsidRPr="00436C4C">
              <w:rPr>
                <w:b/>
              </w:rPr>
              <w:t>ab Manual</w:t>
            </w:r>
          </w:p>
          <w:p w:rsidR="003874E8" w:rsidRPr="00436C4C" w:rsidRDefault="003874E8" w:rsidP="003874E8">
            <w:pPr>
              <w:rPr>
                <w:b/>
              </w:rPr>
            </w:pPr>
          </w:p>
          <w:p w:rsidR="003874E8" w:rsidRPr="00CC48C4" w:rsidRDefault="00394AD1" w:rsidP="003874E8">
            <w:r>
              <w:t>Handouts w</w:t>
            </w:r>
            <w:r w:rsidR="008D7E8C">
              <w:t xml:space="preserve">ill be </w:t>
            </w:r>
            <w:r>
              <w:t>provided during each lab</w:t>
            </w:r>
          </w:p>
          <w:p w:rsidR="003874E8" w:rsidRPr="006E1003" w:rsidRDefault="003874E8" w:rsidP="00394AD1"/>
        </w:tc>
      </w:tr>
      <w:tr w:rsidR="00BC0938" w:rsidTr="0053700B">
        <w:tc>
          <w:tcPr>
            <w:tcW w:w="8856" w:type="dxa"/>
          </w:tcPr>
          <w:p w:rsidR="00BC0938" w:rsidRPr="0053700B" w:rsidRDefault="00BC0938" w:rsidP="00BC0938">
            <w:pPr>
              <w:rPr>
                <w:b/>
              </w:rPr>
            </w:pPr>
            <w:r w:rsidRPr="0053700B">
              <w:rPr>
                <w:b/>
              </w:rPr>
              <w:t>I. Course Description:</w:t>
            </w:r>
          </w:p>
        </w:tc>
      </w:tr>
      <w:tr w:rsidR="00BC0938" w:rsidTr="0053700B">
        <w:tc>
          <w:tcPr>
            <w:tcW w:w="8856" w:type="dxa"/>
          </w:tcPr>
          <w:p w:rsidR="00BC0938" w:rsidRDefault="00BC0938" w:rsidP="00BC0938"/>
        </w:tc>
      </w:tr>
      <w:tr w:rsidR="00D02141" w:rsidTr="00735057">
        <w:tc>
          <w:tcPr>
            <w:tcW w:w="8856" w:type="dxa"/>
          </w:tcPr>
          <w:p w:rsidR="00D02141" w:rsidRDefault="00394AD1" w:rsidP="00735057">
            <w:pPr>
              <w:jc w:val="both"/>
            </w:pPr>
            <w:r w:rsidRPr="00394AD1">
              <w:t>This course is designed to explore the dynamics in the earth and space by emphasizing on the basic concepts in Earth systems and planetary sciences. The course introduces students to Earth science through topical lectures and discussion of current events and research in Earth sciences. Topics include formation and composition of the Earth, plate tectonics, the rock cycle, the water cycle, climate change, the solar system, astronomy, the sun and galaxies. In the laboratory, students will be doing rock and minerals identification, water quality analysis and virtual labs on plate tectonics and the atmosphere, to mention few.</w:t>
            </w:r>
          </w:p>
        </w:tc>
      </w:tr>
    </w:tbl>
    <w:p w:rsidR="00394AD1" w:rsidRDefault="00394AD1" w:rsidP="00D02141"/>
    <w:p w:rsidR="00394AD1" w:rsidRDefault="00394AD1">
      <w:r>
        <w:br w:type="page"/>
      </w:r>
    </w:p>
    <w:p w:rsidR="00D02141" w:rsidRDefault="00D02141" w:rsidP="00D02141"/>
    <w:tbl>
      <w:tblPr>
        <w:tblW w:w="0" w:type="auto"/>
        <w:tblLook w:val="01E0" w:firstRow="1" w:lastRow="1" w:firstColumn="1" w:lastColumn="1" w:noHBand="0" w:noVBand="0"/>
      </w:tblPr>
      <w:tblGrid>
        <w:gridCol w:w="8640"/>
      </w:tblGrid>
      <w:tr w:rsidR="00D02141" w:rsidRPr="00625B82" w:rsidTr="00735057">
        <w:tc>
          <w:tcPr>
            <w:tcW w:w="8856" w:type="dxa"/>
          </w:tcPr>
          <w:p w:rsidR="00D02141" w:rsidRDefault="00D02141" w:rsidP="00735057">
            <w:pPr>
              <w:rPr>
                <w:b/>
              </w:rPr>
            </w:pPr>
            <w:r w:rsidRPr="00625B82">
              <w:rPr>
                <w:b/>
              </w:rPr>
              <w:t>II. Course Objectives:</w:t>
            </w:r>
          </w:p>
          <w:p w:rsidR="00D02141" w:rsidRDefault="00D02141" w:rsidP="00735057">
            <w:pPr>
              <w:rPr>
                <w:b/>
              </w:rPr>
            </w:pPr>
          </w:p>
          <w:p w:rsidR="00D02141" w:rsidRPr="00D02141" w:rsidRDefault="00D02141" w:rsidP="00D02141">
            <w:pPr>
              <w:rPr>
                <w:b/>
              </w:rPr>
            </w:pPr>
            <w:r w:rsidRPr="00D02141">
              <w:rPr>
                <w:b/>
              </w:rPr>
              <w:t xml:space="preserve">SLOs: </w:t>
            </w:r>
            <w:r w:rsidRPr="00D02141">
              <w:t>Written and Oral communication, Analytical reasoning and Responsive Citizenship</w:t>
            </w:r>
          </w:p>
          <w:p w:rsidR="00D02141" w:rsidRDefault="00D02141" w:rsidP="00735057">
            <w:pPr>
              <w:rPr>
                <w:b/>
              </w:rPr>
            </w:pPr>
          </w:p>
          <w:p w:rsidR="00725E0B" w:rsidRDefault="00394AD1" w:rsidP="00735057">
            <w:pPr>
              <w:rPr>
                <w:b/>
              </w:rPr>
            </w:pPr>
            <w:r>
              <w:rPr>
                <w:b/>
              </w:rPr>
              <w:t>Course goals:</w:t>
            </w:r>
          </w:p>
          <w:p w:rsidR="00CC2A77" w:rsidRPr="00394AD1" w:rsidRDefault="00CC2A77" w:rsidP="00CC2A77">
            <w:pPr>
              <w:numPr>
                <w:ilvl w:val="0"/>
                <w:numId w:val="16"/>
              </w:numPr>
              <w:shd w:val="clear" w:color="auto" w:fill="FFFFFF"/>
              <w:spacing w:before="100" w:beforeAutospacing="1" w:after="100" w:afterAutospacing="1"/>
              <w:jc w:val="both"/>
            </w:pPr>
            <w:r w:rsidRPr="00394AD1">
              <w:t>Students will be able to u</w:t>
            </w:r>
            <w:r w:rsidRPr="00394AD1">
              <w:t>nderstand the functions of the complex Earth System and the environment it provides for life.</w:t>
            </w:r>
          </w:p>
          <w:p w:rsidR="00CC2A77" w:rsidRPr="00394AD1" w:rsidRDefault="00CC2A77" w:rsidP="00CC2A77">
            <w:pPr>
              <w:numPr>
                <w:ilvl w:val="0"/>
                <w:numId w:val="16"/>
              </w:numPr>
              <w:shd w:val="clear" w:color="auto" w:fill="FFFFFF"/>
              <w:spacing w:before="100" w:beforeAutospacing="1" w:after="100" w:afterAutospacing="1"/>
              <w:jc w:val="both"/>
            </w:pPr>
            <w:r w:rsidRPr="00394AD1">
              <w:t>Students will g</w:t>
            </w:r>
            <w:r w:rsidRPr="00394AD1">
              <w:t>ain practical experience with day to day aspects of Earth System Science in terms of oral and written scientific presentations, proposal preparation, and reviews.</w:t>
            </w:r>
          </w:p>
          <w:p w:rsidR="00D02141" w:rsidRPr="00394AD1" w:rsidRDefault="00CC2A77" w:rsidP="00CC2A77">
            <w:pPr>
              <w:numPr>
                <w:ilvl w:val="0"/>
                <w:numId w:val="16"/>
              </w:numPr>
              <w:shd w:val="clear" w:color="auto" w:fill="FFFFFF"/>
              <w:spacing w:before="100" w:beforeAutospacing="1" w:after="100" w:afterAutospacing="1"/>
              <w:jc w:val="both"/>
            </w:pPr>
            <w:r w:rsidRPr="00394AD1">
              <w:t>Students will be able to di</w:t>
            </w:r>
            <w:r w:rsidR="00D02141" w:rsidRPr="00394AD1">
              <w:t xml:space="preserve">scuss contemporary topics in earth/space science such as </w:t>
            </w:r>
            <w:r w:rsidRPr="00394AD1">
              <w:t>plate tectonics, discovery of new planets,</w:t>
            </w:r>
            <w:r w:rsidR="00D02141" w:rsidRPr="00394AD1">
              <w:t xml:space="preserve"> etc., </w:t>
            </w:r>
            <w:r w:rsidRPr="00394AD1">
              <w:t>published on various media</w:t>
            </w:r>
            <w:r w:rsidR="00D02141" w:rsidRPr="00394AD1">
              <w:t xml:space="preserve">. </w:t>
            </w:r>
          </w:p>
          <w:p w:rsidR="00D02141" w:rsidRPr="00394AD1" w:rsidRDefault="00CC2A77" w:rsidP="00CC2A77">
            <w:pPr>
              <w:pStyle w:val="ListParagraph"/>
              <w:numPr>
                <w:ilvl w:val="0"/>
                <w:numId w:val="16"/>
              </w:numPr>
              <w:spacing w:line="240" w:lineRule="auto"/>
              <w:rPr>
                <w:rFonts w:ascii="Times New Roman" w:hAnsi="Times New Roman"/>
                <w:sz w:val="24"/>
                <w:szCs w:val="24"/>
              </w:rPr>
            </w:pPr>
            <w:r w:rsidRPr="00394AD1">
              <w:rPr>
                <w:rFonts w:ascii="Times New Roman" w:hAnsi="Times New Roman"/>
                <w:sz w:val="24"/>
                <w:szCs w:val="24"/>
              </w:rPr>
              <w:t xml:space="preserve">Students will be able to </w:t>
            </w:r>
            <w:r w:rsidR="00D02141" w:rsidRPr="00394AD1">
              <w:rPr>
                <w:rFonts w:ascii="Times New Roman" w:hAnsi="Times New Roman"/>
                <w:sz w:val="24"/>
                <w:szCs w:val="24"/>
              </w:rPr>
              <w:t>generate and evaluate scientific evidence and participate productively in scientific discourse</w:t>
            </w:r>
          </w:p>
          <w:p w:rsidR="00D02141" w:rsidRPr="00625B82" w:rsidRDefault="00D02141" w:rsidP="00CC2A77">
            <w:pPr>
              <w:pStyle w:val="ListParagraph"/>
              <w:spacing w:line="240" w:lineRule="auto"/>
              <w:rPr>
                <w:rFonts w:ascii="Times New Roman" w:hAnsi="Times New Roman"/>
                <w:b/>
                <w:color w:val="943634"/>
                <w:sz w:val="24"/>
                <w:szCs w:val="24"/>
              </w:rPr>
            </w:pPr>
          </w:p>
        </w:tc>
      </w:tr>
      <w:tr w:rsidR="00CC2A77" w:rsidRPr="00625B82" w:rsidTr="00735057">
        <w:tc>
          <w:tcPr>
            <w:tcW w:w="8856" w:type="dxa"/>
          </w:tcPr>
          <w:p w:rsidR="00CC2A77" w:rsidRPr="00625B82" w:rsidRDefault="00CC2A77" w:rsidP="00735057">
            <w:pPr>
              <w:rPr>
                <w:b/>
              </w:rPr>
            </w:pPr>
          </w:p>
        </w:tc>
      </w:tr>
    </w:tbl>
    <w:p w:rsidR="003302AA" w:rsidRDefault="003302AA">
      <w:r>
        <w:br w:type="page"/>
      </w:r>
    </w:p>
    <w:tbl>
      <w:tblPr>
        <w:tblStyle w:val="TableGrid"/>
        <w:tblW w:w="0" w:type="auto"/>
        <w:tblInd w:w="720" w:type="dxa"/>
        <w:tblLook w:val="04A0" w:firstRow="1" w:lastRow="0" w:firstColumn="1" w:lastColumn="0" w:noHBand="0" w:noVBand="1"/>
      </w:tblPr>
      <w:tblGrid>
        <w:gridCol w:w="4495"/>
        <w:gridCol w:w="3415"/>
      </w:tblGrid>
      <w:tr w:rsidR="00D02141" w:rsidRPr="00625B82" w:rsidTr="00751868">
        <w:trPr>
          <w:trHeight w:val="585"/>
        </w:trPr>
        <w:tc>
          <w:tcPr>
            <w:tcW w:w="7910" w:type="dxa"/>
            <w:gridSpan w:val="2"/>
          </w:tcPr>
          <w:p w:rsidR="003302AA" w:rsidRDefault="003302AA" w:rsidP="00735057">
            <w:pPr>
              <w:rPr>
                <w:b/>
              </w:rPr>
            </w:pPr>
          </w:p>
          <w:p w:rsidR="00D02141" w:rsidRDefault="00D02141" w:rsidP="008B672F">
            <w:pPr>
              <w:jc w:val="center"/>
              <w:rPr>
                <w:b/>
                <w:sz w:val="32"/>
              </w:rPr>
            </w:pPr>
            <w:r w:rsidRPr="003302AA">
              <w:rPr>
                <w:b/>
                <w:sz w:val="32"/>
              </w:rPr>
              <w:t>III. Course Outline</w:t>
            </w:r>
          </w:p>
          <w:p w:rsidR="003E330D" w:rsidRPr="00625B82" w:rsidRDefault="003E330D" w:rsidP="008B672F">
            <w:pPr>
              <w:jc w:val="center"/>
              <w:rPr>
                <w:b/>
              </w:rPr>
            </w:pPr>
          </w:p>
        </w:tc>
      </w:tr>
      <w:tr w:rsidR="003E330D" w:rsidRPr="003E330D" w:rsidTr="00751868">
        <w:tc>
          <w:tcPr>
            <w:tcW w:w="4495" w:type="dxa"/>
          </w:tcPr>
          <w:p w:rsidR="003E330D" w:rsidRDefault="003E330D" w:rsidP="00646788">
            <w:pPr>
              <w:pStyle w:val="ListParagraph"/>
              <w:ind w:left="0"/>
              <w:rPr>
                <w:rFonts w:ascii="Times New Roman" w:hAnsi="Times New Roman"/>
                <w:b/>
                <w:sz w:val="24"/>
                <w:szCs w:val="24"/>
              </w:rPr>
            </w:pPr>
          </w:p>
          <w:p w:rsidR="003E330D" w:rsidRPr="003E330D" w:rsidRDefault="00751868" w:rsidP="00646788">
            <w:pPr>
              <w:pStyle w:val="ListParagraph"/>
              <w:ind w:left="0"/>
              <w:rPr>
                <w:rFonts w:ascii="Times New Roman" w:hAnsi="Times New Roman"/>
                <w:sz w:val="24"/>
                <w:szCs w:val="24"/>
              </w:rPr>
            </w:pPr>
            <w:r>
              <w:rPr>
                <w:rFonts w:ascii="Times New Roman" w:hAnsi="Times New Roman"/>
                <w:b/>
                <w:sz w:val="24"/>
                <w:szCs w:val="24"/>
              </w:rPr>
              <w:t xml:space="preserve">Chapter </w:t>
            </w:r>
            <w:r w:rsidR="003E330D" w:rsidRPr="003E330D">
              <w:rPr>
                <w:rFonts w:ascii="Times New Roman" w:hAnsi="Times New Roman"/>
                <w:b/>
                <w:sz w:val="24"/>
                <w:szCs w:val="24"/>
              </w:rPr>
              <w:t>1. Exploring Earth</w:t>
            </w:r>
          </w:p>
        </w:tc>
        <w:tc>
          <w:tcPr>
            <w:tcW w:w="3415" w:type="dxa"/>
          </w:tcPr>
          <w:p w:rsidR="003E330D" w:rsidRPr="003E330D" w:rsidRDefault="003E330D" w:rsidP="003E330D">
            <w:pPr>
              <w:pStyle w:val="ListParagraph"/>
              <w:ind w:left="0"/>
              <w:jc w:val="center"/>
              <w:rPr>
                <w:rFonts w:ascii="Times New Roman" w:hAnsi="Times New Roman"/>
                <w:b/>
                <w:sz w:val="24"/>
                <w:szCs w:val="24"/>
              </w:rPr>
            </w:pPr>
            <w:r>
              <w:rPr>
                <w:rFonts w:ascii="Times New Roman" w:hAnsi="Times New Roman"/>
                <w:b/>
                <w:sz w:val="24"/>
                <w:szCs w:val="24"/>
              </w:rPr>
              <w:t>Week 1</w:t>
            </w:r>
          </w:p>
        </w:tc>
      </w:tr>
      <w:tr w:rsidR="003E330D" w:rsidRPr="003E330D" w:rsidTr="00751868">
        <w:tc>
          <w:tcPr>
            <w:tcW w:w="4495" w:type="dxa"/>
          </w:tcPr>
          <w:p w:rsidR="003E330D" w:rsidRPr="003E330D" w:rsidRDefault="003E330D" w:rsidP="00646788">
            <w:pPr>
              <w:pStyle w:val="ListParagraph"/>
              <w:ind w:left="0"/>
              <w:rPr>
                <w:rFonts w:ascii="Times New Roman" w:hAnsi="Times New Roman"/>
                <w:b/>
                <w:sz w:val="24"/>
                <w:szCs w:val="24"/>
              </w:rPr>
            </w:pPr>
            <w:r w:rsidRPr="003E330D">
              <w:rPr>
                <w:rFonts w:ascii="Times New Roman" w:hAnsi="Times New Roman"/>
                <w:sz w:val="24"/>
                <w:szCs w:val="24"/>
              </w:rPr>
              <w:t>Chapter 1. Studying Earth Science</w:t>
            </w:r>
          </w:p>
        </w:tc>
        <w:tc>
          <w:tcPr>
            <w:tcW w:w="3415" w:type="dxa"/>
          </w:tcPr>
          <w:p w:rsidR="003E330D" w:rsidRPr="003E330D" w:rsidRDefault="003E330D" w:rsidP="00751868">
            <w:pPr>
              <w:pStyle w:val="ListParagraph"/>
              <w:ind w:left="0"/>
              <w:rPr>
                <w:rFonts w:ascii="Times New Roman" w:hAnsi="Times New Roman"/>
                <w:sz w:val="24"/>
                <w:szCs w:val="24"/>
              </w:rPr>
            </w:pPr>
            <w:r>
              <w:rPr>
                <w:rFonts w:ascii="Times New Roman" w:hAnsi="Times New Roman"/>
                <w:sz w:val="24"/>
                <w:szCs w:val="24"/>
              </w:rPr>
              <w:t xml:space="preserve">Lab 1-  </w:t>
            </w:r>
            <w:r w:rsidR="00751868">
              <w:rPr>
                <w:rFonts w:ascii="Times New Roman" w:hAnsi="Times New Roman"/>
                <w:sz w:val="24"/>
                <w:szCs w:val="24"/>
              </w:rPr>
              <w:t>The Scientific Method</w:t>
            </w:r>
          </w:p>
        </w:tc>
      </w:tr>
      <w:tr w:rsidR="003E330D" w:rsidRPr="003E330D" w:rsidTr="00751868">
        <w:tc>
          <w:tcPr>
            <w:tcW w:w="4495" w:type="dxa"/>
          </w:tcPr>
          <w:p w:rsidR="003E330D" w:rsidRDefault="00751868" w:rsidP="00646788">
            <w:pPr>
              <w:pStyle w:val="ListParagraph"/>
              <w:numPr>
                <w:ilvl w:val="1"/>
                <w:numId w:val="17"/>
              </w:numPr>
              <w:rPr>
                <w:rFonts w:ascii="Times New Roman" w:hAnsi="Times New Roman"/>
                <w:sz w:val="24"/>
                <w:szCs w:val="24"/>
              </w:rPr>
            </w:pPr>
            <w:r>
              <w:rPr>
                <w:rFonts w:ascii="Times New Roman" w:hAnsi="Times New Roman"/>
                <w:sz w:val="24"/>
                <w:szCs w:val="24"/>
              </w:rPr>
              <w:t xml:space="preserve">Earth Systems Science </w:t>
            </w:r>
          </w:p>
          <w:p w:rsidR="003E330D" w:rsidRDefault="00751868" w:rsidP="00646788">
            <w:pPr>
              <w:pStyle w:val="ListParagraph"/>
              <w:numPr>
                <w:ilvl w:val="1"/>
                <w:numId w:val="17"/>
              </w:numPr>
              <w:rPr>
                <w:rFonts w:ascii="Times New Roman" w:hAnsi="Times New Roman"/>
                <w:sz w:val="24"/>
                <w:szCs w:val="24"/>
              </w:rPr>
            </w:pPr>
            <w:r>
              <w:rPr>
                <w:rFonts w:ascii="Times New Roman" w:hAnsi="Times New Roman"/>
                <w:sz w:val="24"/>
                <w:szCs w:val="24"/>
              </w:rPr>
              <w:t>Doing Science</w:t>
            </w:r>
          </w:p>
          <w:p w:rsidR="00751868" w:rsidRPr="003E330D" w:rsidRDefault="00751868" w:rsidP="00646788">
            <w:pPr>
              <w:pStyle w:val="ListParagraph"/>
              <w:numPr>
                <w:ilvl w:val="1"/>
                <w:numId w:val="17"/>
              </w:numPr>
              <w:rPr>
                <w:rFonts w:ascii="Times New Roman" w:hAnsi="Times New Roman"/>
                <w:sz w:val="24"/>
                <w:szCs w:val="24"/>
              </w:rPr>
            </w:pPr>
            <w:r>
              <w:rPr>
                <w:rFonts w:ascii="Times New Roman" w:hAnsi="Times New Roman"/>
                <w:sz w:val="24"/>
                <w:szCs w:val="24"/>
              </w:rPr>
              <w:t>Science and Society</w:t>
            </w:r>
          </w:p>
        </w:tc>
        <w:tc>
          <w:tcPr>
            <w:tcW w:w="3415" w:type="dxa"/>
          </w:tcPr>
          <w:p w:rsidR="003E330D" w:rsidRPr="003E330D" w:rsidRDefault="003E330D" w:rsidP="003E330D">
            <w:pPr>
              <w:ind w:left="720"/>
            </w:pPr>
          </w:p>
        </w:tc>
      </w:tr>
      <w:tr w:rsidR="003E330D" w:rsidRPr="003E330D" w:rsidTr="00751868">
        <w:tc>
          <w:tcPr>
            <w:tcW w:w="4495" w:type="dxa"/>
          </w:tcPr>
          <w:p w:rsidR="003E330D" w:rsidRDefault="003E330D" w:rsidP="00646788">
            <w:pPr>
              <w:pStyle w:val="ListParagraph"/>
              <w:ind w:left="0"/>
              <w:rPr>
                <w:rFonts w:ascii="Times New Roman" w:hAnsi="Times New Roman"/>
                <w:b/>
                <w:sz w:val="24"/>
                <w:szCs w:val="24"/>
              </w:rPr>
            </w:pPr>
          </w:p>
          <w:p w:rsidR="003E330D" w:rsidRPr="003E330D" w:rsidRDefault="00751868" w:rsidP="00751868">
            <w:pPr>
              <w:pStyle w:val="ListParagraph"/>
              <w:ind w:left="0"/>
              <w:rPr>
                <w:rFonts w:ascii="Times New Roman" w:hAnsi="Times New Roman"/>
                <w:b/>
                <w:sz w:val="24"/>
                <w:szCs w:val="24"/>
              </w:rPr>
            </w:pPr>
            <w:r>
              <w:rPr>
                <w:rFonts w:ascii="Times New Roman" w:hAnsi="Times New Roman"/>
                <w:b/>
                <w:sz w:val="24"/>
                <w:szCs w:val="24"/>
              </w:rPr>
              <w:t xml:space="preserve">Chapter </w:t>
            </w:r>
            <w:r w:rsidR="003E330D" w:rsidRPr="003E330D">
              <w:rPr>
                <w:rFonts w:ascii="Times New Roman" w:hAnsi="Times New Roman"/>
                <w:b/>
                <w:sz w:val="24"/>
                <w:szCs w:val="24"/>
              </w:rPr>
              <w:t xml:space="preserve">2. </w:t>
            </w:r>
            <w:r>
              <w:rPr>
                <w:rFonts w:ascii="Times New Roman" w:hAnsi="Times New Roman"/>
                <w:b/>
                <w:sz w:val="24"/>
                <w:szCs w:val="24"/>
              </w:rPr>
              <w:t>Earth in Space</w:t>
            </w:r>
          </w:p>
        </w:tc>
        <w:tc>
          <w:tcPr>
            <w:tcW w:w="3415" w:type="dxa"/>
          </w:tcPr>
          <w:p w:rsidR="003E330D" w:rsidRPr="003E330D" w:rsidRDefault="003E330D" w:rsidP="00AF68DB">
            <w:pPr>
              <w:pStyle w:val="ListParagraph"/>
              <w:ind w:left="0"/>
              <w:jc w:val="center"/>
              <w:rPr>
                <w:rFonts w:ascii="Times New Roman" w:hAnsi="Times New Roman"/>
                <w:b/>
                <w:sz w:val="24"/>
                <w:szCs w:val="24"/>
              </w:rPr>
            </w:pPr>
            <w:r>
              <w:rPr>
                <w:rFonts w:ascii="Times New Roman" w:hAnsi="Times New Roman"/>
                <w:b/>
                <w:sz w:val="24"/>
                <w:szCs w:val="24"/>
              </w:rPr>
              <w:t xml:space="preserve">Week 2 </w:t>
            </w:r>
          </w:p>
        </w:tc>
      </w:tr>
      <w:tr w:rsidR="003E330D" w:rsidRPr="003E330D" w:rsidTr="00751868">
        <w:tc>
          <w:tcPr>
            <w:tcW w:w="4495" w:type="dxa"/>
          </w:tcPr>
          <w:p w:rsidR="003E330D" w:rsidRDefault="00751868" w:rsidP="00646788">
            <w:pPr>
              <w:pStyle w:val="ListParagraph"/>
              <w:ind w:left="0"/>
              <w:rPr>
                <w:rFonts w:ascii="Times New Roman" w:hAnsi="Times New Roman"/>
                <w:sz w:val="24"/>
                <w:szCs w:val="24"/>
              </w:rPr>
            </w:pPr>
            <w:r>
              <w:rPr>
                <w:rFonts w:ascii="Times New Roman" w:hAnsi="Times New Roman"/>
                <w:sz w:val="24"/>
                <w:szCs w:val="24"/>
              </w:rPr>
              <w:t>2.1 Origin of the Universe</w:t>
            </w:r>
          </w:p>
          <w:p w:rsidR="00751868" w:rsidRDefault="00751868" w:rsidP="00646788">
            <w:pPr>
              <w:pStyle w:val="ListParagraph"/>
              <w:ind w:left="0"/>
              <w:rPr>
                <w:rFonts w:ascii="Times New Roman" w:hAnsi="Times New Roman"/>
                <w:sz w:val="24"/>
                <w:szCs w:val="24"/>
              </w:rPr>
            </w:pPr>
            <w:r>
              <w:rPr>
                <w:rFonts w:ascii="Times New Roman" w:hAnsi="Times New Roman"/>
                <w:sz w:val="24"/>
                <w:szCs w:val="24"/>
              </w:rPr>
              <w:t>2.2 Stars and Planets</w:t>
            </w:r>
          </w:p>
          <w:p w:rsidR="003E330D" w:rsidRDefault="00751868" w:rsidP="00646788">
            <w:pPr>
              <w:pStyle w:val="ListParagraph"/>
              <w:ind w:left="0"/>
              <w:rPr>
                <w:rFonts w:ascii="Times New Roman" w:hAnsi="Times New Roman"/>
                <w:sz w:val="24"/>
                <w:szCs w:val="24"/>
              </w:rPr>
            </w:pPr>
            <w:r>
              <w:rPr>
                <w:rFonts w:ascii="Times New Roman" w:hAnsi="Times New Roman"/>
                <w:sz w:val="24"/>
                <w:szCs w:val="24"/>
              </w:rPr>
              <w:t>2.3 Our solar system</w:t>
            </w:r>
          </w:p>
          <w:p w:rsidR="003E330D" w:rsidRPr="003E330D" w:rsidRDefault="00751868" w:rsidP="00751868">
            <w:pPr>
              <w:pStyle w:val="ListParagraph"/>
              <w:ind w:left="0"/>
              <w:rPr>
                <w:rFonts w:ascii="Times New Roman" w:hAnsi="Times New Roman"/>
                <w:b/>
                <w:sz w:val="24"/>
                <w:szCs w:val="24"/>
              </w:rPr>
            </w:pPr>
            <w:r>
              <w:rPr>
                <w:rFonts w:ascii="Times New Roman" w:hAnsi="Times New Roman"/>
                <w:sz w:val="24"/>
                <w:szCs w:val="24"/>
              </w:rPr>
              <w:t>2.4 The Unique features of Earth</w:t>
            </w:r>
          </w:p>
        </w:tc>
        <w:tc>
          <w:tcPr>
            <w:tcW w:w="3415" w:type="dxa"/>
          </w:tcPr>
          <w:p w:rsidR="003E330D" w:rsidRDefault="003E330D" w:rsidP="00646788">
            <w:pPr>
              <w:pStyle w:val="ListParagraph"/>
              <w:ind w:left="0"/>
              <w:rPr>
                <w:rFonts w:ascii="Times New Roman" w:hAnsi="Times New Roman"/>
                <w:sz w:val="24"/>
                <w:szCs w:val="24"/>
              </w:rPr>
            </w:pPr>
            <w:r>
              <w:rPr>
                <w:rFonts w:ascii="Times New Roman" w:hAnsi="Times New Roman"/>
                <w:sz w:val="24"/>
                <w:szCs w:val="24"/>
              </w:rPr>
              <w:t xml:space="preserve">Lab 2 -  </w:t>
            </w:r>
            <w:r w:rsidR="00751868">
              <w:rPr>
                <w:rFonts w:ascii="Times New Roman" w:hAnsi="Times New Roman"/>
                <w:sz w:val="24"/>
                <w:szCs w:val="24"/>
              </w:rPr>
              <w:t>The Solar System</w:t>
            </w:r>
          </w:p>
          <w:p w:rsidR="003E330D" w:rsidRPr="003E330D" w:rsidRDefault="003E330D" w:rsidP="00646788">
            <w:pPr>
              <w:pStyle w:val="ListParagraph"/>
              <w:ind w:left="0"/>
              <w:rPr>
                <w:rFonts w:ascii="Times New Roman" w:hAnsi="Times New Roman"/>
                <w:sz w:val="24"/>
                <w:szCs w:val="24"/>
              </w:rPr>
            </w:pPr>
          </w:p>
        </w:tc>
      </w:tr>
      <w:tr w:rsidR="003E330D" w:rsidRPr="003E330D" w:rsidTr="00751868">
        <w:tc>
          <w:tcPr>
            <w:tcW w:w="4495" w:type="dxa"/>
          </w:tcPr>
          <w:p w:rsidR="003E330D" w:rsidRDefault="003E330D" w:rsidP="00646788">
            <w:pPr>
              <w:pStyle w:val="ListParagraph"/>
              <w:ind w:left="0"/>
              <w:rPr>
                <w:rFonts w:ascii="Times New Roman" w:hAnsi="Times New Roman"/>
                <w:b/>
                <w:sz w:val="24"/>
                <w:szCs w:val="24"/>
              </w:rPr>
            </w:pPr>
          </w:p>
          <w:p w:rsidR="003E330D" w:rsidRPr="003E330D" w:rsidRDefault="00751868" w:rsidP="00751868">
            <w:pPr>
              <w:pStyle w:val="ListParagraph"/>
              <w:ind w:left="0"/>
              <w:rPr>
                <w:rFonts w:ascii="Times New Roman" w:hAnsi="Times New Roman"/>
                <w:sz w:val="24"/>
                <w:szCs w:val="24"/>
              </w:rPr>
            </w:pPr>
            <w:r>
              <w:rPr>
                <w:rFonts w:ascii="Times New Roman" w:hAnsi="Times New Roman"/>
                <w:b/>
                <w:sz w:val="24"/>
                <w:szCs w:val="24"/>
              </w:rPr>
              <w:t>Chapter</w:t>
            </w:r>
            <w:r w:rsidR="003E330D" w:rsidRPr="003E330D">
              <w:rPr>
                <w:rFonts w:ascii="Times New Roman" w:hAnsi="Times New Roman"/>
                <w:b/>
                <w:sz w:val="24"/>
                <w:szCs w:val="24"/>
              </w:rPr>
              <w:t xml:space="preserve"> 3. </w:t>
            </w:r>
            <w:r>
              <w:rPr>
                <w:rFonts w:ascii="Times New Roman" w:hAnsi="Times New Roman"/>
                <w:b/>
                <w:sz w:val="24"/>
                <w:szCs w:val="24"/>
              </w:rPr>
              <w:t>Near-Earth Objects</w:t>
            </w:r>
          </w:p>
        </w:tc>
        <w:tc>
          <w:tcPr>
            <w:tcW w:w="3415" w:type="dxa"/>
          </w:tcPr>
          <w:p w:rsidR="003E330D" w:rsidRPr="003E330D" w:rsidRDefault="00AF68DB" w:rsidP="00AF68DB">
            <w:pPr>
              <w:pStyle w:val="ListParagraph"/>
              <w:ind w:left="0"/>
              <w:jc w:val="center"/>
              <w:rPr>
                <w:rFonts w:ascii="Times New Roman" w:hAnsi="Times New Roman"/>
                <w:b/>
                <w:sz w:val="24"/>
                <w:szCs w:val="24"/>
              </w:rPr>
            </w:pPr>
            <w:r>
              <w:rPr>
                <w:rFonts w:ascii="Times New Roman" w:hAnsi="Times New Roman"/>
                <w:b/>
                <w:sz w:val="24"/>
                <w:szCs w:val="24"/>
              </w:rPr>
              <w:t>Week 3</w:t>
            </w:r>
          </w:p>
        </w:tc>
      </w:tr>
      <w:tr w:rsidR="003E330D" w:rsidRPr="003E330D" w:rsidTr="00751868">
        <w:tc>
          <w:tcPr>
            <w:tcW w:w="4495" w:type="dxa"/>
          </w:tcPr>
          <w:p w:rsidR="003E330D" w:rsidRPr="003E330D" w:rsidRDefault="00751868" w:rsidP="00646788">
            <w:pPr>
              <w:pStyle w:val="ListParagraph"/>
              <w:ind w:left="0"/>
              <w:rPr>
                <w:rFonts w:ascii="Times New Roman" w:hAnsi="Times New Roman"/>
                <w:sz w:val="24"/>
              </w:rPr>
            </w:pPr>
            <w:r>
              <w:rPr>
                <w:rFonts w:ascii="Times New Roman" w:hAnsi="Times New Roman"/>
                <w:sz w:val="24"/>
              </w:rPr>
              <w:t>3.1 Characteristics of Near-Earth Objects</w:t>
            </w:r>
          </w:p>
          <w:p w:rsidR="003E330D" w:rsidRPr="003E330D" w:rsidRDefault="00AF68DB" w:rsidP="00646788">
            <w:pPr>
              <w:pStyle w:val="ListParagraph"/>
              <w:ind w:left="0"/>
              <w:rPr>
                <w:rFonts w:ascii="Times New Roman" w:hAnsi="Times New Roman"/>
                <w:sz w:val="24"/>
              </w:rPr>
            </w:pPr>
            <w:r>
              <w:rPr>
                <w:rFonts w:ascii="Times New Roman" w:hAnsi="Times New Roman"/>
                <w:sz w:val="24"/>
              </w:rPr>
              <w:t>3.2 Impact Features</w:t>
            </w:r>
          </w:p>
          <w:p w:rsidR="003E330D" w:rsidRPr="003E330D" w:rsidRDefault="00AF68DB" w:rsidP="00646788">
            <w:pPr>
              <w:pStyle w:val="ListParagraph"/>
              <w:ind w:left="0"/>
              <w:rPr>
                <w:rFonts w:ascii="Times New Roman" w:hAnsi="Times New Roman"/>
                <w:sz w:val="24"/>
                <w:szCs w:val="24"/>
              </w:rPr>
            </w:pPr>
            <w:r>
              <w:rPr>
                <w:rFonts w:ascii="Times New Roman" w:hAnsi="Times New Roman"/>
                <w:sz w:val="24"/>
              </w:rPr>
              <w:t>3.3 Impact Hazard</w:t>
            </w:r>
          </w:p>
        </w:tc>
        <w:tc>
          <w:tcPr>
            <w:tcW w:w="3415" w:type="dxa"/>
          </w:tcPr>
          <w:p w:rsidR="003E330D" w:rsidRPr="003E330D" w:rsidRDefault="003E330D" w:rsidP="00751868">
            <w:pPr>
              <w:pStyle w:val="ListParagraph"/>
              <w:ind w:left="0"/>
              <w:rPr>
                <w:rFonts w:ascii="Times New Roman" w:hAnsi="Times New Roman"/>
                <w:sz w:val="24"/>
                <w:szCs w:val="24"/>
              </w:rPr>
            </w:pPr>
            <w:r w:rsidRPr="003E330D">
              <w:rPr>
                <w:rFonts w:ascii="Times New Roman" w:hAnsi="Times New Roman"/>
                <w:sz w:val="24"/>
                <w:szCs w:val="24"/>
              </w:rPr>
              <w:t xml:space="preserve">Lab </w:t>
            </w:r>
            <w:r w:rsidR="00751868">
              <w:rPr>
                <w:rFonts w:ascii="Times New Roman" w:hAnsi="Times New Roman"/>
                <w:sz w:val="24"/>
                <w:szCs w:val="24"/>
              </w:rPr>
              <w:t>3</w:t>
            </w:r>
            <w:r>
              <w:rPr>
                <w:rFonts w:ascii="Times New Roman" w:hAnsi="Times New Roman"/>
                <w:sz w:val="24"/>
                <w:szCs w:val="24"/>
              </w:rPr>
              <w:t xml:space="preserve"> – </w:t>
            </w:r>
            <w:r w:rsidR="00751868">
              <w:rPr>
                <w:rFonts w:ascii="Times New Roman" w:hAnsi="Times New Roman"/>
                <w:sz w:val="24"/>
                <w:szCs w:val="24"/>
              </w:rPr>
              <w:t>The Atmosphere</w:t>
            </w:r>
          </w:p>
        </w:tc>
      </w:tr>
      <w:tr w:rsidR="003E330D" w:rsidRPr="003E330D" w:rsidTr="00751868">
        <w:tc>
          <w:tcPr>
            <w:tcW w:w="4495" w:type="dxa"/>
          </w:tcPr>
          <w:p w:rsidR="003E330D" w:rsidRDefault="003E330D" w:rsidP="00646788">
            <w:pPr>
              <w:rPr>
                <w:rFonts w:eastAsia="Calibri"/>
                <w:b/>
              </w:rPr>
            </w:pPr>
          </w:p>
          <w:p w:rsidR="003E330D" w:rsidRPr="003E330D" w:rsidRDefault="00AF68DB" w:rsidP="00AF68DB">
            <w:pPr>
              <w:rPr>
                <w:rFonts w:eastAsia="Calibri"/>
                <w:b/>
              </w:rPr>
            </w:pPr>
            <w:r>
              <w:rPr>
                <w:rFonts w:eastAsia="Calibri"/>
                <w:b/>
              </w:rPr>
              <w:t xml:space="preserve">Chapter </w:t>
            </w:r>
            <w:r w:rsidR="003E330D" w:rsidRPr="003E330D">
              <w:rPr>
                <w:rFonts w:eastAsia="Calibri"/>
                <w:b/>
              </w:rPr>
              <w:t xml:space="preserve">4. </w:t>
            </w:r>
            <w:r>
              <w:rPr>
                <w:rFonts w:eastAsia="Calibri"/>
                <w:b/>
              </w:rPr>
              <w:t>Plate Tectonics</w:t>
            </w:r>
          </w:p>
        </w:tc>
        <w:tc>
          <w:tcPr>
            <w:tcW w:w="3415" w:type="dxa"/>
          </w:tcPr>
          <w:p w:rsidR="003E330D" w:rsidRPr="003E330D" w:rsidRDefault="003E330D" w:rsidP="003E330D">
            <w:pPr>
              <w:jc w:val="center"/>
              <w:rPr>
                <w:b/>
              </w:rPr>
            </w:pPr>
            <w:r w:rsidRPr="003E330D">
              <w:rPr>
                <w:b/>
              </w:rPr>
              <w:t>W</w:t>
            </w:r>
            <w:r w:rsidR="0005065E">
              <w:rPr>
                <w:b/>
              </w:rPr>
              <w:t>eek 4</w:t>
            </w:r>
          </w:p>
        </w:tc>
      </w:tr>
      <w:tr w:rsidR="003E330D" w:rsidRPr="003E330D" w:rsidTr="00751868">
        <w:tc>
          <w:tcPr>
            <w:tcW w:w="4495" w:type="dxa"/>
          </w:tcPr>
          <w:p w:rsidR="003E330D" w:rsidRDefault="00AF68DB" w:rsidP="00646788">
            <w:r>
              <w:t>4.1 Science and Santa Claus</w:t>
            </w:r>
          </w:p>
          <w:p w:rsidR="00AF68DB" w:rsidRDefault="00AF68DB" w:rsidP="00646788">
            <w:r>
              <w:t>4.2 Continental Drift</w:t>
            </w:r>
          </w:p>
          <w:p w:rsidR="00AF68DB" w:rsidRDefault="00AF68DB" w:rsidP="00646788">
            <w:r>
              <w:t>4.3 Evidence from the sea</w:t>
            </w:r>
            <w:r w:rsidR="0005065E">
              <w:t>floor</w:t>
            </w:r>
          </w:p>
          <w:p w:rsidR="0005065E" w:rsidRDefault="0005065E" w:rsidP="00646788">
            <w:r>
              <w:t>4.4 Plate Tectonics</w:t>
            </w:r>
          </w:p>
          <w:p w:rsidR="0005065E" w:rsidRPr="003E330D" w:rsidRDefault="0005065E" w:rsidP="00646788">
            <w:r>
              <w:t xml:space="preserve">4.5 Plate Boundaries </w:t>
            </w:r>
          </w:p>
        </w:tc>
        <w:tc>
          <w:tcPr>
            <w:tcW w:w="3415" w:type="dxa"/>
          </w:tcPr>
          <w:p w:rsidR="003E330D" w:rsidRDefault="003E330D" w:rsidP="0005065E">
            <w:r>
              <w:t xml:space="preserve">Lab </w:t>
            </w:r>
            <w:r w:rsidR="0005065E">
              <w:t xml:space="preserve">4 </w:t>
            </w:r>
            <w:r>
              <w:t xml:space="preserve">– </w:t>
            </w:r>
            <w:r w:rsidR="0005065E">
              <w:t>Plate Tectonics</w:t>
            </w:r>
          </w:p>
          <w:p w:rsidR="000D58B9" w:rsidRPr="003E330D" w:rsidRDefault="000D58B9" w:rsidP="0005065E"/>
        </w:tc>
      </w:tr>
      <w:tr w:rsidR="003E330D" w:rsidRPr="003E330D" w:rsidTr="00751868">
        <w:tc>
          <w:tcPr>
            <w:tcW w:w="4495" w:type="dxa"/>
          </w:tcPr>
          <w:p w:rsidR="003E330D" w:rsidRDefault="003E330D" w:rsidP="00646788">
            <w:pPr>
              <w:rPr>
                <w:b/>
              </w:rPr>
            </w:pPr>
          </w:p>
          <w:p w:rsidR="003E330D" w:rsidRDefault="0005065E" w:rsidP="0005065E">
            <w:pPr>
              <w:rPr>
                <w:b/>
              </w:rPr>
            </w:pPr>
            <w:r>
              <w:rPr>
                <w:b/>
              </w:rPr>
              <w:t>Chapter 5. Earthquakes</w:t>
            </w:r>
          </w:p>
          <w:p w:rsidR="0005065E" w:rsidRPr="003E330D" w:rsidRDefault="0005065E" w:rsidP="0005065E"/>
        </w:tc>
        <w:tc>
          <w:tcPr>
            <w:tcW w:w="3415" w:type="dxa"/>
          </w:tcPr>
          <w:p w:rsidR="003E330D" w:rsidRPr="003E330D" w:rsidRDefault="003E330D" w:rsidP="003E330D">
            <w:pPr>
              <w:jc w:val="center"/>
              <w:rPr>
                <w:b/>
              </w:rPr>
            </w:pPr>
            <w:r>
              <w:rPr>
                <w:b/>
              </w:rPr>
              <w:t>W</w:t>
            </w:r>
            <w:r w:rsidR="0005065E">
              <w:rPr>
                <w:b/>
              </w:rPr>
              <w:t>eek 5</w:t>
            </w:r>
          </w:p>
        </w:tc>
      </w:tr>
      <w:tr w:rsidR="0005065E" w:rsidRPr="003E330D" w:rsidTr="00751868">
        <w:tc>
          <w:tcPr>
            <w:tcW w:w="4495" w:type="dxa"/>
          </w:tcPr>
          <w:p w:rsidR="0005065E" w:rsidRDefault="0005065E" w:rsidP="0005065E">
            <w:r w:rsidRPr="0005065E">
              <w:t xml:space="preserve">5.1 </w:t>
            </w:r>
            <w:r>
              <w:t>The Science of Earthquake</w:t>
            </w:r>
          </w:p>
          <w:p w:rsidR="0005065E" w:rsidRDefault="0005065E" w:rsidP="0005065E">
            <w:r>
              <w:t>5.2 Faults, Earthquakes and Plate Tectonics</w:t>
            </w:r>
          </w:p>
          <w:p w:rsidR="0005065E" w:rsidRDefault="0005065E" w:rsidP="0005065E">
            <w:r>
              <w:t>5.3 Seismic waves</w:t>
            </w:r>
          </w:p>
          <w:p w:rsidR="0005065E" w:rsidRDefault="0005065E" w:rsidP="0005065E">
            <w:r>
              <w:t>5.4 Measurement of earthquake</w:t>
            </w:r>
          </w:p>
          <w:p w:rsidR="0005065E" w:rsidRPr="0005065E" w:rsidRDefault="0005065E" w:rsidP="0005065E">
            <w:r>
              <w:t>5.5 Earthquake hazards</w:t>
            </w:r>
          </w:p>
        </w:tc>
        <w:tc>
          <w:tcPr>
            <w:tcW w:w="3415" w:type="dxa"/>
          </w:tcPr>
          <w:p w:rsidR="0005065E" w:rsidRDefault="0005065E" w:rsidP="003E330D">
            <w:pPr>
              <w:jc w:val="center"/>
              <w:rPr>
                <w:b/>
              </w:rPr>
            </w:pPr>
          </w:p>
          <w:p w:rsidR="0005065E" w:rsidRPr="0005065E" w:rsidRDefault="0005065E" w:rsidP="003E330D">
            <w:pPr>
              <w:jc w:val="center"/>
            </w:pPr>
            <w:r>
              <w:t xml:space="preserve">Lab 5- </w:t>
            </w:r>
            <w:r w:rsidRPr="0005065E">
              <w:t xml:space="preserve">Earthquake </w:t>
            </w:r>
          </w:p>
        </w:tc>
      </w:tr>
      <w:tr w:rsidR="0005065E" w:rsidRPr="003E330D" w:rsidTr="00751868">
        <w:tc>
          <w:tcPr>
            <w:tcW w:w="4495" w:type="dxa"/>
          </w:tcPr>
          <w:p w:rsidR="0005065E" w:rsidRDefault="0005065E" w:rsidP="0005065E">
            <w:pPr>
              <w:rPr>
                <w:b/>
              </w:rPr>
            </w:pPr>
          </w:p>
          <w:p w:rsidR="0005065E" w:rsidRPr="0005065E" w:rsidRDefault="0005065E" w:rsidP="0005065E">
            <w:pPr>
              <w:rPr>
                <w:b/>
              </w:rPr>
            </w:pPr>
            <w:r w:rsidRPr="0005065E">
              <w:rPr>
                <w:b/>
              </w:rPr>
              <w:t>Chapter 6. Volcanoes and Mountains</w:t>
            </w:r>
          </w:p>
        </w:tc>
        <w:tc>
          <w:tcPr>
            <w:tcW w:w="3415" w:type="dxa"/>
          </w:tcPr>
          <w:p w:rsidR="0005065E" w:rsidRDefault="0005065E" w:rsidP="003E330D">
            <w:pPr>
              <w:jc w:val="center"/>
              <w:rPr>
                <w:b/>
              </w:rPr>
            </w:pPr>
            <w:r>
              <w:rPr>
                <w:b/>
              </w:rPr>
              <w:t>Week 6</w:t>
            </w:r>
          </w:p>
        </w:tc>
      </w:tr>
      <w:tr w:rsidR="0005065E" w:rsidRPr="003E330D" w:rsidTr="00751868">
        <w:tc>
          <w:tcPr>
            <w:tcW w:w="4495" w:type="dxa"/>
          </w:tcPr>
          <w:p w:rsidR="0005065E" w:rsidRDefault="0005065E" w:rsidP="0005065E">
            <w:r>
              <w:t>6.1 Magma sources and composition</w:t>
            </w:r>
          </w:p>
          <w:p w:rsidR="0005065E" w:rsidRDefault="0005065E" w:rsidP="0005065E">
            <w:r>
              <w:t>6.2 Volcanic eruption</w:t>
            </w:r>
          </w:p>
          <w:p w:rsidR="0005065E" w:rsidRDefault="0005065E" w:rsidP="0005065E">
            <w:r>
              <w:lastRenderedPageBreak/>
              <w:t>6.3 Products of volcanic eruption</w:t>
            </w:r>
          </w:p>
          <w:p w:rsidR="0005065E" w:rsidRPr="0005065E" w:rsidRDefault="0005065E" w:rsidP="0005065E">
            <w:r>
              <w:t>6.4 Landforms and Mountains</w:t>
            </w:r>
          </w:p>
        </w:tc>
        <w:tc>
          <w:tcPr>
            <w:tcW w:w="3415" w:type="dxa"/>
          </w:tcPr>
          <w:p w:rsidR="0005065E" w:rsidRPr="0005065E" w:rsidRDefault="0005065E" w:rsidP="003E330D">
            <w:pPr>
              <w:jc w:val="center"/>
            </w:pPr>
            <w:r w:rsidRPr="0005065E">
              <w:lastRenderedPageBreak/>
              <w:t xml:space="preserve">Lab 6 - Volcanic Eruption </w:t>
            </w:r>
          </w:p>
        </w:tc>
      </w:tr>
      <w:tr w:rsidR="0093786F" w:rsidRPr="003E330D" w:rsidTr="00751868">
        <w:tc>
          <w:tcPr>
            <w:tcW w:w="4495" w:type="dxa"/>
          </w:tcPr>
          <w:p w:rsidR="0093786F" w:rsidRDefault="00394AD1" w:rsidP="00E528ED">
            <w:pPr>
              <w:rPr>
                <w:b/>
              </w:rPr>
            </w:pPr>
            <w:r>
              <w:rPr>
                <w:b/>
              </w:rPr>
              <w:t>INTRODUCE FINAL PROJECT: Planets and Stars</w:t>
            </w:r>
          </w:p>
        </w:tc>
        <w:tc>
          <w:tcPr>
            <w:tcW w:w="3415" w:type="dxa"/>
          </w:tcPr>
          <w:p w:rsidR="0093786F" w:rsidRDefault="0093786F" w:rsidP="0005065E">
            <w:pPr>
              <w:jc w:val="center"/>
              <w:rPr>
                <w:b/>
              </w:rPr>
            </w:pPr>
            <w:r>
              <w:rPr>
                <w:b/>
              </w:rPr>
              <w:t xml:space="preserve">WEEK </w:t>
            </w:r>
            <w:r w:rsidR="0005065E">
              <w:rPr>
                <w:b/>
              </w:rPr>
              <w:t>7</w:t>
            </w:r>
          </w:p>
        </w:tc>
      </w:tr>
      <w:tr w:rsidR="0005065E" w:rsidRPr="003E330D" w:rsidTr="00751868">
        <w:tc>
          <w:tcPr>
            <w:tcW w:w="4495" w:type="dxa"/>
          </w:tcPr>
          <w:p w:rsidR="0005065E" w:rsidRDefault="0005065E" w:rsidP="00E528ED">
            <w:pPr>
              <w:rPr>
                <w:b/>
              </w:rPr>
            </w:pPr>
          </w:p>
          <w:p w:rsidR="0005065E" w:rsidRDefault="0005065E" w:rsidP="00E528ED">
            <w:pPr>
              <w:rPr>
                <w:b/>
              </w:rPr>
            </w:pPr>
            <w:r>
              <w:rPr>
                <w:b/>
              </w:rPr>
              <w:t>Chapter 7. Rocks and Minerals</w:t>
            </w:r>
          </w:p>
        </w:tc>
        <w:tc>
          <w:tcPr>
            <w:tcW w:w="3415" w:type="dxa"/>
          </w:tcPr>
          <w:p w:rsidR="0005065E" w:rsidRDefault="0005065E" w:rsidP="003E330D">
            <w:pPr>
              <w:jc w:val="center"/>
              <w:rPr>
                <w:b/>
              </w:rPr>
            </w:pPr>
          </w:p>
        </w:tc>
      </w:tr>
      <w:tr w:rsidR="003E330D" w:rsidRPr="003E330D" w:rsidTr="00751868">
        <w:tc>
          <w:tcPr>
            <w:tcW w:w="4495" w:type="dxa"/>
          </w:tcPr>
          <w:p w:rsidR="003E330D" w:rsidRDefault="0005065E" w:rsidP="00646788">
            <w:r>
              <w:t>7.1 The Basic building blocks</w:t>
            </w:r>
          </w:p>
          <w:p w:rsidR="0005065E" w:rsidRDefault="0005065E" w:rsidP="00646788">
            <w:r>
              <w:t>7.2 Major rock forming minerals</w:t>
            </w:r>
          </w:p>
          <w:p w:rsidR="0005065E" w:rsidRDefault="0005065E" w:rsidP="00646788">
            <w:r>
              <w:t>7.3 Major Rocks</w:t>
            </w:r>
          </w:p>
          <w:p w:rsidR="0005065E" w:rsidRDefault="0005065E" w:rsidP="00646788">
            <w:r>
              <w:t xml:space="preserve">7.4 </w:t>
            </w:r>
            <w:r w:rsidR="00A2439C">
              <w:t>The Rock cycle</w:t>
            </w:r>
          </w:p>
          <w:p w:rsidR="0005065E" w:rsidRPr="003E330D" w:rsidRDefault="0005065E" w:rsidP="00646788"/>
        </w:tc>
        <w:tc>
          <w:tcPr>
            <w:tcW w:w="3415" w:type="dxa"/>
          </w:tcPr>
          <w:p w:rsidR="003E330D" w:rsidRDefault="003E330D" w:rsidP="00646788"/>
          <w:p w:rsidR="003E330D" w:rsidRPr="003E330D" w:rsidRDefault="003E330D" w:rsidP="000D58B9">
            <w:pPr>
              <w:jc w:val="center"/>
            </w:pPr>
            <w:r>
              <w:t xml:space="preserve">Lab </w:t>
            </w:r>
            <w:r w:rsidR="0005065E">
              <w:t>7</w:t>
            </w:r>
            <w:r>
              <w:t xml:space="preserve"> – </w:t>
            </w:r>
            <w:r w:rsidR="0005065E">
              <w:t>Rocks Identification</w:t>
            </w:r>
          </w:p>
        </w:tc>
      </w:tr>
      <w:tr w:rsidR="003E330D" w:rsidRPr="003E330D" w:rsidTr="00751868">
        <w:tc>
          <w:tcPr>
            <w:tcW w:w="4495" w:type="dxa"/>
          </w:tcPr>
          <w:p w:rsidR="0093786F" w:rsidRDefault="0093786F" w:rsidP="00646788">
            <w:pPr>
              <w:pStyle w:val="ListParagraph"/>
              <w:ind w:left="0"/>
              <w:rPr>
                <w:rFonts w:ascii="Times New Roman" w:hAnsi="Times New Roman"/>
                <w:b/>
                <w:sz w:val="24"/>
                <w:szCs w:val="24"/>
              </w:rPr>
            </w:pPr>
          </w:p>
          <w:p w:rsidR="003E330D" w:rsidRPr="003E330D" w:rsidRDefault="00A2439C" w:rsidP="00A2439C">
            <w:pPr>
              <w:pStyle w:val="ListParagraph"/>
              <w:ind w:left="0"/>
              <w:rPr>
                <w:rFonts w:ascii="Times New Roman" w:hAnsi="Times New Roman"/>
                <w:sz w:val="24"/>
                <w:szCs w:val="24"/>
              </w:rPr>
            </w:pPr>
            <w:r>
              <w:rPr>
                <w:rFonts w:ascii="Times New Roman" w:hAnsi="Times New Roman"/>
                <w:b/>
                <w:sz w:val="24"/>
                <w:szCs w:val="24"/>
              </w:rPr>
              <w:t>Chapter 8</w:t>
            </w:r>
            <w:r w:rsidR="0093786F" w:rsidRPr="003E330D">
              <w:rPr>
                <w:rFonts w:ascii="Times New Roman" w:hAnsi="Times New Roman"/>
                <w:b/>
                <w:sz w:val="24"/>
                <w:szCs w:val="24"/>
              </w:rPr>
              <w:t xml:space="preserve">. </w:t>
            </w:r>
            <w:r>
              <w:rPr>
                <w:rFonts w:ascii="Times New Roman" w:hAnsi="Times New Roman"/>
                <w:b/>
                <w:sz w:val="24"/>
                <w:szCs w:val="24"/>
              </w:rPr>
              <w:t>Weathering and Soils</w:t>
            </w:r>
          </w:p>
        </w:tc>
        <w:tc>
          <w:tcPr>
            <w:tcW w:w="3415" w:type="dxa"/>
          </w:tcPr>
          <w:p w:rsidR="0093786F" w:rsidRDefault="0093786F" w:rsidP="0093786F">
            <w:pPr>
              <w:pStyle w:val="ListParagraph"/>
              <w:ind w:left="0"/>
              <w:jc w:val="center"/>
              <w:rPr>
                <w:rFonts w:ascii="Times New Roman" w:hAnsi="Times New Roman"/>
                <w:b/>
                <w:sz w:val="24"/>
                <w:szCs w:val="24"/>
              </w:rPr>
            </w:pPr>
          </w:p>
          <w:p w:rsidR="003E330D" w:rsidRPr="003E330D" w:rsidRDefault="0093786F" w:rsidP="0093786F">
            <w:pPr>
              <w:pStyle w:val="ListParagraph"/>
              <w:ind w:left="0"/>
              <w:jc w:val="center"/>
              <w:rPr>
                <w:rFonts w:ascii="Times New Roman" w:hAnsi="Times New Roman"/>
                <w:b/>
                <w:sz w:val="24"/>
                <w:szCs w:val="24"/>
              </w:rPr>
            </w:pPr>
            <w:r>
              <w:rPr>
                <w:rFonts w:ascii="Times New Roman" w:hAnsi="Times New Roman"/>
                <w:b/>
                <w:sz w:val="24"/>
                <w:szCs w:val="24"/>
              </w:rPr>
              <w:t xml:space="preserve">Week </w:t>
            </w:r>
            <w:r w:rsidR="00A2439C">
              <w:rPr>
                <w:rFonts w:ascii="Times New Roman" w:hAnsi="Times New Roman"/>
                <w:b/>
                <w:sz w:val="24"/>
                <w:szCs w:val="24"/>
              </w:rPr>
              <w:t>8</w:t>
            </w:r>
          </w:p>
        </w:tc>
      </w:tr>
      <w:tr w:rsidR="003E330D" w:rsidRPr="003E330D" w:rsidTr="00751868">
        <w:tc>
          <w:tcPr>
            <w:tcW w:w="4495" w:type="dxa"/>
          </w:tcPr>
          <w:p w:rsidR="0093786F" w:rsidRDefault="00A2439C" w:rsidP="00646788">
            <w:pPr>
              <w:pStyle w:val="ListParagraph"/>
              <w:ind w:left="0"/>
              <w:rPr>
                <w:rFonts w:ascii="Times New Roman" w:hAnsi="Times New Roman"/>
                <w:sz w:val="24"/>
                <w:szCs w:val="24"/>
              </w:rPr>
            </w:pPr>
            <w:r>
              <w:rPr>
                <w:rFonts w:ascii="Times New Roman" w:hAnsi="Times New Roman"/>
                <w:sz w:val="24"/>
                <w:szCs w:val="24"/>
              </w:rPr>
              <w:t>8.1 Physical weathering</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8.2 Chemical weathering</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8.3 Biological weathering</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8.4 Weathering rates</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8.5 Soils: an introduction</w:t>
            </w:r>
          </w:p>
          <w:p w:rsidR="003E330D" w:rsidRPr="003E330D" w:rsidRDefault="00A2439C" w:rsidP="00A2439C">
            <w:pPr>
              <w:pStyle w:val="ListParagraph"/>
              <w:ind w:left="0"/>
              <w:rPr>
                <w:rFonts w:ascii="Times New Roman" w:hAnsi="Times New Roman"/>
                <w:sz w:val="24"/>
                <w:szCs w:val="24"/>
              </w:rPr>
            </w:pPr>
            <w:r>
              <w:rPr>
                <w:rFonts w:ascii="Times New Roman" w:hAnsi="Times New Roman"/>
                <w:sz w:val="24"/>
                <w:szCs w:val="24"/>
              </w:rPr>
              <w:t>8.6 Erosion and Conservation</w:t>
            </w:r>
          </w:p>
        </w:tc>
        <w:tc>
          <w:tcPr>
            <w:tcW w:w="3415" w:type="dxa"/>
          </w:tcPr>
          <w:p w:rsidR="00A2439C" w:rsidRDefault="0093786F" w:rsidP="00A2439C">
            <w:pPr>
              <w:pStyle w:val="ListParagraph"/>
              <w:ind w:left="0"/>
              <w:rPr>
                <w:rFonts w:ascii="Times New Roman" w:hAnsi="Times New Roman"/>
                <w:sz w:val="24"/>
                <w:szCs w:val="24"/>
              </w:rPr>
            </w:pPr>
            <w:r>
              <w:rPr>
                <w:rFonts w:ascii="Times New Roman" w:hAnsi="Times New Roman"/>
                <w:sz w:val="24"/>
                <w:szCs w:val="24"/>
              </w:rPr>
              <w:t xml:space="preserve"> </w:t>
            </w:r>
          </w:p>
          <w:p w:rsidR="003E330D" w:rsidRPr="003E330D" w:rsidRDefault="0093786F" w:rsidP="000D58B9">
            <w:pPr>
              <w:pStyle w:val="ListParagraph"/>
              <w:ind w:left="0"/>
              <w:jc w:val="center"/>
              <w:rPr>
                <w:rFonts w:ascii="Times New Roman" w:hAnsi="Times New Roman"/>
                <w:sz w:val="24"/>
                <w:szCs w:val="24"/>
              </w:rPr>
            </w:pPr>
            <w:r>
              <w:rPr>
                <w:rFonts w:ascii="Times New Roman" w:hAnsi="Times New Roman"/>
                <w:sz w:val="24"/>
                <w:szCs w:val="24"/>
              </w:rPr>
              <w:t xml:space="preserve">Lab </w:t>
            </w:r>
            <w:r w:rsidR="00A2439C">
              <w:rPr>
                <w:rFonts w:ascii="Times New Roman" w:hAnsi="Times New Roman"/>
                <w:sz w:val="24"/>
                <w:szCs w:val="24"/>
              </w:rPr>
              <w:t>8</w:t>
            </w:r>
            <w:r>
              <w:rPr>
                <w:rFonts w:ascii="Times New Roman" w:hAnsi="Times New Roman"/>
                <w:sz w:val="24"/>
                <w:szCs w:val="24"/>
              </w:rPr>
              <w:t xml:space="preserve"> – </w:t>
            </w:r>
            <w:r w:rsidR="00A2439C">
              <w:rPr>
                <w:rFonts w:ascii="Times New Roman" w:hAnsi="Times New Roman"/>
                <w:sz w:val="24"/>
                <w:szCs w:val="24"/>
              </w:rPr>
              <w:t>Mineral Identification</w:t>
            </w:r>
          </w:p>
        </w:tc>
      </w:tr>
      <w:tr w:rsidR="003E330D" w:rsidRPr="003E330D" w:rsidTr="00751868">
        <w:tc>
          <w:tcPr>
            <w:tcW w:w="4495" w:type="dxa"/>
          </w:tcPr>
          <w:p w:rsidR="0093786F" w:rsidRDefault="0093786F" w:rsidP="00646788">
            <w:pPr>
              <w:pStyle w:val="ListParagraph"/>
              <w:ind w:left="0"/>
              <w:rPr>
                <w:rFonts w:ascii="Times New Roman" w:hAnsi="Times New Roman"/>
                <w:b/>
                <w:sz w:val="24"/>
                <w:szCs w:val="24"/>
              </w:rPr>
            </w:pPr>
          </w:p>
          <w:p w:rsidR="003E330D" w:rsidRDefault="00A2439C" w:rsidP="00A2439C">
            <w:pPr>
              <w:pStyle w:val="ListParagraph"/>
              <w:ind w:left="0"/>
              <w:rPr>
                <w:rFonts w:ascii="Times New Roman" w:hAnsi="Times New Roman"/>
                <w:b/>
                <w:sz w:val="24"/>
                <w:szCs w:val="24"/>
              </w:rPr>
            </w:pPr>
            <w:r>
              <w:rPr>
                <w:rFonts w:ascii="Times New Roman" w:hAnsi="Times New Roman"/>
                <w:b/>
                <w:sz w:val="24"/>
                <w:szCs w:val="24"/>
              </w:rPr>
              <w:t>Chapter 9</w:t>
            </w:r>
            <w:r w:rsidR="003E330D" w:rsidRPr="003E330D">
              <w:rPr>
                <w:rFonts w:ascii="Times New Roman" w:hAnsi="Times New Roman"/>
                <w:b/>
                <w:sz w:val="24"/>
                <w:szCs w:val="24"/>
              </w:rPr>
              <w:t xml:space="preserve">. </w:t>
            </w:r>
            <w:r>
              <w:rPr>
                <w:rFonts w:ascii="Times New Roman" w:hAnsi="Times New Roman"/>
                <w:b/>
                <w:sz w:val="24"/>
                <w:szCs w:val="24"/>
              </w:rPr>
              <w:t>Oceans and Coastlines</w:t>
            </w:r>
          </w:p>
          <w:p w:rsidR="00A2439C" w:rsidRPr="003E330D" w:rsidRDefault="00A2439C" w:rsidP="00A2439C">
            <w:pPr>
              <w:pStyle w:val="ListParagraph"/>
              <w:ind w:left="0"/>
              <w:rPr>
                <w:rFonts w:ascii="Times New Roman" w:hAnsi="Times New Roman"/>
                <w:b/>
                <w:sz w:val="24"/>
                <w:szCs w:val="24"/>
              </w:rPr>
            </w:pPr>
          </w:p>
        </w:tc>
        <w:tc>
          <w:tcPr>
            <w:tcW w:w="3415" w:type="dxa"/>
          </w:tcPr>
          <w:p w:rsidR="003E330D" w:rsidRDefault="003E330D" w:rsidP="00646788">
            <w:pPr>
              <w:pStyle w:val="ListParagraph"/>
              <w:ind w:left="0"/>
              <w:rPr>
                <w:rFonts w:ascii="Times New Roman" w:hAnsi="Times New Roman"/>
                <w:sz w:val="24"/>
                <w:szCs w:val="24"/>
              </w:rPr>
            </w:pPr>
          </w:p>
          <w:p w:rsidR="0093786F" w:rsidRPr="0093786F" w:rsidRDefault="0093786F" w:rsidP="000D58B9">
            <w:pPr>
              <w:pStyle w:val="ListParagraph"/>
              <w:ind w:left="0"/>
              <w:jc w:val="center"/>
              <w:rPr>
                <w:rFonts w:ascii="Times New Roman" w:hAnsi="Times New Roman"/>
                <w:b/>
                <w:sz w:val="24"/>
                <w:szCs w:val="24"/>
              </w:rPr>
            </w:pPr>
            <w:r w:rsidRPr="0093786F">
              <w:rPr>
                <w:rFonts w:ascii="Times New Roman" w:hAnsi="Times New Roman"/>
                <w:b/>
                <w:sz w:val="24"/>
                <w:szCs w:val="24"/>
              </w:rPr>
              <w:t xml:space="preserve">Week </w:t>
            </w:r>
            <w:r w:rsidR="000D58B9">
              <w:rPr>
                <w:rFonts w:ascii="Times New Roman" w:hAnsi="Times New Roman"/>
                <w:b/>
                <w:sz w:val="24"/>
                <w:szCs w:val="24"/>
              </w:rPr>
              <w:t>9</w:t>
            </w:r>
          </w:p>
        </w:tc>
      </w:tr>
      <w:tr w:rsidR="003E330D" w:rsidRPr="003E330D" w:rsidTr="00751868">
        <w:tc>
          <w:tcPr>
            <w:tcW w:w="4495" w:type="dxa"/>
          </w:tcPr>
          <w:p w:rsidR="003E330D" w:rsidRDefault="00A2439C" w:rsidP="00646788">
            <w:pPr>
              <w:pStyle w:val="ListParagraph"/>
              <w:ind w:left="0"/>
              <w:rPr>
                <w:rFonts w:ascii="Times New Roman" w:hAnsi="Times New Roman"/>
                <w:sz w:val="24"/>
                <w:szCs w:val="24"/>
              </w:rPr>
            </w:pPr>
            <w:r>
              <w:rPr>
                <w:rFonts w:ascii="Times New Roman" w:hAnsi="Times New Roman"/>
                <w:sz w:val="24"/>
                <w:szCs w:val="24"/>
              </w:rPr>
              <w:t>9.1 Ocean basin</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9.2 Ocean waters</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9.3 Oceanic circulation</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9.4 Tides</w:t>
            </w:r>
          </w:p>
          <w:p w:rsidR="00A2439C" w:rsidRPr="003E330D" w:rsidRDefault="00A2439C" w:rsidP="00646788">
            <w:pPr>
              <w:pStyle w:val="ListParagraph"/>
              <w:ind w:left="0"/>
              <w:rPr>
                <w:rFonts w:ascii="Times New Roman" w:hAnsi="Times New Roman"/>
                <w:sz w:val="24"/>
                <w:szCs w:val="24"/>
              </w:rPr>
            </w:pPr>
            <w:r>
              <w:rPr>
                <w:rFonts w:ascii="Times New Roman" w:hAnsi="Times New Roman"/>
                <w:sz w:val="24"/>
                <w:szCs w:val="24"/>
              </w:rPr>
              <w:t>9.5 Shoreline features and protection</w:t>
            </w:r>
          </w:p>
        </w:tc>
        <w:tc>
          <w:tcPr>
            <w:tcW w:w="3415" w:type="dxa"/>
          </w:tcPr>
          <w:p w:rsidR="003E330D" w:rsidRDefault="003E330D" w:rsidP="00646788">
            <w:pPr>
              <w:pStyle w:val="ListParagraph"/>
              <w:ind w:left="0"/>
              <w:rPr>
                <w:rFonts w:ascii="Times New Roman" w:hAnsi="Times New Roman"/>
                <w:sz w:val="24"/>
                <w:szCs w:val="24"/>
              </w:rPr>
            </w:pPr>
          </w:p>
          <w:p w:rsidR="0093786F" w:rsidRPr="003E330D" w:rsidRDefault="00A2439C" w:rsidP="000D58B9">
            <w:pPr>
              <w:pStyle w:val="ListParagraph"/>
              <w:ind w:left="0"/>
              <w:jc w:val="center"/>
              <w:rPr>
                <w:rFonts w:ascii="Times New Roman" w:hAnsi="Times New Roman"/>
                <w:sz w:val="24"/>
                <w:szCs w:val="24"/>
              </w:rPr>
            </w:pPr>
            <w:r>
              <w:rPr>
                <w:rFonts w:ascii="Times New Roman" w:hAnsi="Times New Roman"/>
                <w:sz w:val="24"/>
                <w:szCs w:val="24"/>
              </w:rPr>
              <w:t>Lab 9 – Earth’s water</w:t>
            </w:r>
          </w:p>
        </w:tc>
      </w:tr>
      <w:tr w:rsidR="003E330D" w:rsidRPr="003E330D" w:rsidTr="00751868">
        <w:tc>
          <w:tcPr>
            <w:tcW w:w="4495" w:type="dxa"/>
          </w:tcPr>
          <w:p w:rsidR="0093786F" w:rsidRDefault="0093786F" w:rsidP="00646788">
            <w:pPr>
              <w:pStyle w:val="ListParagraph"/>
              <w:ind w:left="0"/>
              <w:rPr>
                <w:rFonts w:ascii="Times New Roman" w:hAnsi="Times New Roman"/>
                <w:b/>
                <w:sz w:val="24"/>
                <w:szCs w:val="24"/>
              </w:rPr>
            </w:pPr>
          </w:p>
          <w:p w:rsidR="003E330D" w:rsidRPr="003E330D" w:rsidRDefault="00A2439C" w:rsidP="00646788">
            <w:pPr>
              <w:pStyle w:val="ListParagraph"/>
              <w:ind w:left="0"/>
              <w:rPr>
                <w:rFonts w:ascii="Times New Roman" w:hAnsi="Times New Roman"/>
                <w:sz w:val="24"/>
                <w:szCs w:val="24"/>
              </w:rPr>
            </w:pPr>
            <w:r>
              <w:rPr>
                <w:rFonts w:ascii="Times New Roman" w:hAnsi="Times New Roman"/>
                <w:b/>
                <w:sz w:val="24"/>
                <w:szCs w:val="24"/>
              </w:rPr>
              <w:t>Chapter 10. The Atmosphere</w:t>
            </w:r>
          </w:p>
        </w:tc>
        <w:tc>
          <w:tcPr>
            <w:tcW w:w="3415" w:type="dxa"/>
          </w:tcPr>
          <w:p w:rsidR="00F2004B" w:rsidRDefault="003E330D" w:rsidP="0093786F">
            <w:pPr>
              <w:pStyle w:val="ListParagraph"/>
              <w:ind w:left="0"/>
              <w:rPr>
                <w:rFonts w:ascii="Times New Roman" w:hAnsi="Times New Roman"/>
                <w:b/>
                <w:sz w:val="24"/>
                <w:szCs w:val="24"/>
              </w:rPr>
            </w:pPr>
            <w:r w:rsidRPr="003E330D">
              <w:rPr>
                <w:rFonts w:ascii="Times New Roman" w:hAnsi="Times New Roman"/>
                <w:b/>
                <w:sz w:val="24"/>
                <w:szCs w:val="24"/>
              </w:rPr>
              <w:t xml:space="preserve"> </w:t>
            </w:r>
          </w:p>
          <w:p w:rsidR="003E330D" w:rsidRPr="003E330D" w:rsidRDefault="0093786F" w:rsidP="000D58B9">
            <w:pPr>
              <w:pStyle w:val="ListParagraph"/>
              <w:ind w:left="0"/>
              <w:jc w:val="center"/>
              <w:rPr>
                <w:rFonts w:ascii="Times New Roman" w:hAnsi="Times New Roman"/>
                <w:b/>
                <w:sz w:val="24"/>
                <w:szCs w:val="24"/>
              </w:rPr>
            </w:pPr>
            <w:r>
              <w:rPr>
                <w:rFonts w:ascii="Times New Roman" w:hAnsi="Times New Roman"/>
                <w:b/>
                <w:sz w:val="24"/>
                <w:szCs w:val="24"/>
              </w:rPr>
              <w:t xml:space="preserve">Week </w:t>
            </w:r>
            <w:r w:rsidR="000D58B9">
              <w:rPr>
                <w:rFonts w:ascii="Times New Roman" w:hAnsi="Times New Roman"/>
                <w:b/>
                <w:sz w:val="24"/>
                <w:szCs w:val="24"/>
              </w:rPr>
              <w:t>10</w:t>
            </w:r>
          </w:p>
        </w:tc>
      </w:tr>
      <w:tr w:rsidR="003E330D" w:rsidRPr="003E330D" w:rsidTr="00751868">
        <w:tc>
          <w:tcPr>
            <w:tcW w:w="4495" w:type="dxa"/>
          </w:tcPr>
          <w:p w:rsidR="0093786F" w:rsidRDefault="00A2439C" w:rsidP="00646788">
            <w:pPr>
              <w:pStyle w:val="ListParagraph"/>
              <w:ind w:left="0"/>
              <w:rPr>
                <w:rFonts w:ascii="Times New Roman" w:hAnsi="Times New Roman"/>
                <w:sz w:val="24"/>
                <w:szCs w:val="24"/>
              </w:rPr>
            </w:pPr>
            <w:r>
              <w:rPr>
                <w:rFonts w:ascii="Times New Roman" w:hAnsi="Times New Roman"/>
                <w:sz w:val="24"/>
                <w:szCs w:val="24"/>
              </w:rPr>
              <w:t>10.1 Structure and Processes</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10.2 Solar radiation</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10.3 The role of water in the Atmosphere</w:t>
            </w:r>
          </w:p>
          <w:p w:rsidR="00A2439C" w:rsidRDefault="00A2439C" w:rsidP="00646788">
            <w:pPr>
              <w:pStyle w:val="ListParagraph"/>
              <w:ind w:left="0"/>
              <w:rPr>
                <w:rFonts w:ascii="Times New Roman" w:hAnsi="Times New Roman"/>
                <w:sz w:val="24"/>
                <w:szCs w:val="24"/>
              </w:rPr>
            </w:pPr>
            <w:r>
              <w:rPr>
                <w:rFonts w:ascii="Times New Roman" w:hAnsi="Times New Roman"/>
                <w:sz w:val="24"/>
                <w:szCs w:val="24"/>
              </w:rPr>
              <w:t>10.4 Clouds</w:t>
            </w:r>
          </w:p>
          <w:p w:rsidR="000D58B9" w:rsidRPr="003E330D" w:rsidRDefault="000D58B9" w:rsidP="00646788">
            <w:pPr>
              <w:pStyle w:val="ListParagraph"/>
              <w:ind w:left="0"/>
              <w:rPr>
                <w:rFonts w:ascii="Times New Roman" w:hAnsi="Times New Roman"/>
                <w:sz w:val="24"/>
                <w:szCs w:val="24"/>
              </w:rPr>
            </w:pPr>
            <w:r>
              <w:rPr>
                <w:rFonts w:ascii="Times New Roman" w:hAnsi="Times New Roman"/>
                <w:sz w:val="24"/>
                <w:szCs w:val="24"/>
              </w:rPr>
              <w:t>10.5 Winds</w:t>
            </w:r>
          </w:p>
        </w:tc>
        <w:tc>
          <w:tcPr>
            <w:tcW w:w="3415" w:type="dxa"/>
          </w:tcPr>
          <w:p w:rsidR="003E330D" w:rsidRDefault="003E330D" w:rsidP="00646788">
            <w:pPr>
              <w:pStyle w:val="ListParagraph"/>
              <w:ind w:left="0"/>
              <w:rPr>
                <w:rFonts w:ascii="Times New Roman" w:hAnsi="Times New Roman"/>
                <w:sz w:val="24"/>
                <w:szCs w:val="24"/>
              </w:rPr>
            </w:pPr>
          </w:p>
          <w:p w:rsidR="0093786F" w:rsidRPr="003E330D" w:rsidRDefault="000D58B9" w:rsidP="000D58B9">
            <w:pPr>
              <w:pStyle w:val="ListParagraph"/>
              <w:ind w:left="0"/>
              <w:jc w:val="center"/>
              <w:rPr>
                <w:rFonts w:ascii="Times New Roman" w:hAnsi="Times New Roman"/>
                <w:sz w:val="24"/>
                <w:szCs w:val="24"/>
              </w:rPr>
            </w:pPr>
            <w:r>
              <w:rPr>
                <w:rFonts w:ascii="Times New Roman" w:hAnsi="Times New Roman"/>
                <w:sz w:val="24"/>
                <w:szCs w:val="24"/>
              </w:rPr>
              <w:t>Lab 10</w:t>
            </w:r>
            <w:r w:rsidR="0093786F">
              <w:rPr>
                <w:rFonts w:ascii="Times New Roman" w:hAnsi="Times New Roman"/>
                <w:sz w:val="24"/>
                <w:szCs w:val="24"/>
              </w:rPr>
              <w:t xml:space="preserve"> – </w:t>
            </w:r>
            <w:r>
              <w:rPr>
                <w:rFonts w:ascii="Times New Roman" w:hAnsi="Times New Roman"/>
                <w:sz w:val="24"/>
                <w:szCs w:val="24"/>
              </w:rPr>
              <w:t>Air circulation/Wind</w:t>
            </w:r>
          </w:p>
        </w:tc>
      </w:tr>
      <w:tr w:rsidR="000D58B9" w:rsidRPr="003E330D" w:rsidTr="00751868">
        <w:tc>
          <w:tcPr>
            <w:tcW w:w="4495" w:type="dxa"/>
          </w:tcPr>
          <w:p w:rsidR="000D58B9" w:rsidRDefault="000D58B9" w:rsidP="00646788">
            <w:pPr>
              <w:pStyle w:val="ListParagraph"/>
              <w:ind w:left="0"/>
              <w:rPr>
                <w:rFonts w:ascii="Times New Roman" w:hAnsi="Times New Roman"/>
                <w:sz w:val="24"/>
                <w:szCs w:val="24"/>
              </w:rPr>
            </w:pPr>
          </w:p>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t>Chapter 11. Earth’s Climate System</w:t>
            </w:r>
          </w:p>
        </w:tc>
        <w:tc>
          <w:tcPr>
            <w:tcW w:w="3415" w:type="dxa"/>
          </w:tcPr>
          <w:p w:rsidR="000D58B9" w:rsidRDefault="000D58B9" w:rsidP="00646788">
            <w:pPr>
              <w:pStyle w:val="ListParagraph"/>
              <w:ind w:left="0"/>
              <w:rPr>
                <w:rFonts w:ascii="Times New Roman" w:hAnsi="Times New Roman"/>
                <w:sz w:val="24"/>
                <w:szCs w:val="24"/>
              </w:rPr>
            </w:pPr>
          </w:p>
        </w:tc>
      </w:tr>
      <w:tr w:rsidR="000D58B9" w:rsidRPr="003E330D" w:rsidTr="00751868">
        <w:tc>
          <w:tcPr>
            <w:tcW w:w="4495" w:type="dxa"/>
          </w:tcPr>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t>11.1 Air Circulation</w:t>
            </w:r>
          </w:p>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t>11.2 Global climate regions</w:t>
            </w:r>
          </w:p>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lastRenderedPageBreak/>
              <w:t>11.3 Extreme climate environments</w:t>
            </w:r>
          </w:p>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t>11.4 Records of Climate change</w:t>
            </w:r>
          </w:p>
          <w:p w:rsidR="000D58B9" w:rsidRDefault="000D58B9" w:rsidP="00646788">
            <w:pPr>
              <w:pStyle w:val="ListParagraph"/>
              <w:ind w:left="0"/>
              <w:rPr>
                <w:rFonts w:ascii="Times New Roman" w:hAnsi="Times New Roman"/>
                <w:sz w:val="24"/>
                <w:szCs w:val="24"/>
              </w:rPr>
            </w:pPr>
            <w:r>
              <w:rPr>
                <w:rFonts w:ascii="Times New Roman" w:hAnsi="Times New Roman"/>
                <w:sz w:val="24"/>
                <w:szCs w:val="24"/>
              </w:rPr>
              <w:t>11.5 Natural Causes of climate change</w:t>
            </w:r>
          </w:p>
        </w:tc>
        <w:tc>
          <w:tcPr>
            <w:tcW w:w="3415" w:type="dxa"/>
          </w:tcPr>
          <w:p w:rsidR="000D58B9" w:rsidRDefault="000D58B9" w:rsidP="00646788">
            <w:pPr>
              <w:pStyle w:val="ListParagraph"/>
              <w:ind w:left="0"/>
              <w:rPr>
                <w:rFonts w:ascii="Times New Roman" w:hAnsi="Times New Roman"/>
                <w:sz w:val="24"/>
                <w:szCs w:val="24"/>
              </w:rPr>
            </w:pPr>
          </w:p>
        </w:tc>
      </w:tr>
      <w:tr w:rsidR="003E330D" w:rsidRPr="003E330D" w:rsidTr="00751868">
        <w:tc>
          <w:tcPr>
            <w:tcW w:w="4495" w:type="dxa"/>
          </w:tcPr>
          <w:p w:rsidR="003E330D" w:rsidRDefault="003E330D" w:rsidP="00646788">
            <w:pPr>
              <w:pStyle w:val="ListParagraph"/>
              <w:ind w:left="0"/>
              <w:rPr>
                <w:rFonts w:ascii="Times New Roman" w:hAnsi="Times New Roman"/>
                <w:sz w:val="24"/>
                <w:szCs w:val="24"/>
              </w:rPr>
            </w:pPr>
          </w:p>
          <w:p w:rsidR="0093786F" w:rsidRPr="003E330D" w:rsidRDefault="0093786F" w:rsidP="00646788">
            <w:pPr>
              <w:pStyle w:val="ListParagraph"/>
              <w:ind w:left="0"/>
              <w:rPr>
                <w:rFonts w:ascii="Times New Roman" w:hAnsi="Times New Roman"/>
                <w:sz w:val="24"/>
                <w:szCs w:val="24"/>
              </w:rPr>
            </w:pPr>
            <w:r>
              <w:rPr>
                <w:rFonts w:ascii="Times New Roman" w:hAnsi="Times New Roman"/>
                <w:sz w:val="24"/>
                <w:szCs w:val="24"/>
              </w:rPr>
              <w:t>Final Project Presentation</w:t>
            </w:r>
          </w:p>
        </w:tc>
        <w:tc>
          <w:tcPr>
            <w:tcW w:w="3415" w:type="dxa"/>
          </w:tcPr>
          <w:p w:rsidR="003E330D" w:rsidRDefault="003E330D" w:rsidP="00646788">
            <w:pPr>
              <w:pStyle w:val="ListParagraph"/>
              <w:ind w:left="0"/>
              <w:rPr>
                <w:rFonts w:ascii="Times New Roman" w:hAnsi="Times New Roman"/>
                <w:sz w:val="24"/>
                <w:szCs w:val="24"/>
              </w:rPr>
            </w:pPr>
          </w:p>
          <w:p w:rsidR="0093786F" w:rsidRPr="0093786F" w:rsidRDefault="000D58B9" w:rsidP="00F2004B">
            <w:pPr>
              <w:pStyle w:val="ListParagraph"/>
              <w:ind w:left="0"/>
              <w:jc w:val="center"/>
              <w:rPr>
                <w:rFonts w:ascii="Times New Roman" w:hAnsi="Times New Roman"/>
                <w:b/>
                <w:sz w:val="24"/>
                <w:szCs w:val="24"/>
              </w:rPr>
            </w:pPr>
            <w:r>
              <w:rPr>
                <w:rFonts w:ascii="Times New Roman" w:hAnsi="Times New Roman"/>
                <w:b/>
                <w:sz w:val="24"/>
                <w:szCs w:val="24"/>
              </w:rPr>
              <w:t>Week 11 and 12</w:t>
            </w:r>
          </w:p>
        </w:tc>
      </w:tr>
      <w:tr w:rsidR="003E330D" w:rsidRPr="003E330D" w:rsidTr="00751868">
        <w:tc>
          <w:tcPr>
            <w:tcW w:w="4495" w:type="dxa"/>
          </w:tcPr>
          <w:p w:rsidR="003E330D" w:rsidRDefault="003E330D" w:rsidP="00646788">
            <w:pPr>
              <w:pStyle w:val="ListParagraph"/>
              <w:ind w:left="0"/>
              <w:rPr>
                <w:rFonts w:ascii="Times New Roman" w:hAnsi="Times New Roman"/>
                <w:sz w:val="24"/>
                <w:szCs w:val="24"/>
              </w:rPr>
            </w:pPr>
          </w:p>
          <w:p w:rsidR="00D1408E" w:rsidRDefault="00D1408E" w:rsidP="00646788">
            <w:pPr>
              <w:pStyle w:val="ListParagraph"/>
              <w:ind w:left="0"/>
              <w:rPr>
                <w:rFonts w:ascii="Times New Roman" w:hAnsi="Times New Roman"/>
                <w:b/>
                <w:sz w:val="24"/>
                <w:szCs w:val="24"/>
              </w:rPr>
            </w:pPr>
            <w:r w:rsidRPr="00D1408E">
              <w:rPr>
                <w:rFonts w:ascii="Times New Roman" w:hAnsi="Times New Roman"/>
                <w:b/>
                <w:sz w:val="24"/>
                <w:szCs w:val="24"/>
              </w:rPr>
              <w:t>Final Exam</w:t>
            </w:r>
          </w:p>
          <w:p w:rsidR="000D58B9" w:rsidRPr="00D1408E" w:rsidRDefault="000D58B9" w:rsidP="00646788">
            <w:pPr>
              <w:pStyle w:val="ListParagraph"/>
              <w:ind w:left="0"/>
              <w:rPr>
                <w:rFonts w:ascii="Times New Roman" w:hAnsi="Times New Roman"/>
                <w:b/>
                <w:sz w:val="24"/>
                <w:szCs w:val="24"/>
              </w:rPr>
            </w:pPr>
            <w:r>
              <w:rPr>
                <w:rFonts w:ascii="Times New Roman" w:hAnsi="Times New Roman"/>
                <w:b/>
                <w:sz w:val="24"/>
                <w:szCs w:val="24"/>
              </w:rPr>
              <w:t xml:space="preserve">End-of-Chapter Test </w:t>
            </w:r>
          </w:p>
        </w:tc>
        <w:tc>
          <w:tcPr>
            <w:tcW w:w="3415" w:type="dxa"/>
          </w:tcPr>
          <w:p w:rsidR="003E330D" w:rsidRDefault="003E330D" w:rsidP="00646788">
            <w:pPr>
              <w:pStyle w:val="ListParagraph"/>
              <w:ind w:left="0"/>
              <w:rPr>
                <w:rFonts w:ascii="Times New Roman" w:hAnsi="Times New Roman"/>
                <w:sz w:val="24"/>
                <w:szCs w:val="24"/>
              </w:rPr>
            </w:pPr>
          </w:p>
          <w:p w:rsidR="00D1408E" w:rsidRDefault="00D1408E" w:rsidP="00F2004B">
            <w:pPr>
              <w:pStyle w:val="ListParagraph"/>
              <w:ind w:left="0"/>
              <w:jc w:val="center"/>
              <w:rPr>
                <w:rFonts w:ascii="Times New Roman" w:hAnsi="Times New Roman"/>
                <w:sz w:val="24"/>
                <w:szCs w:val="24"/>
              </w:rPr>
            </w:pPr>
            <w:r>
              <w:rPr>
                <w:rFonts w:ascii="Times New Roman" w:hAnsi="Times New Roman"/>
                <w:sz w:val="24"/>
                <w:szCs w:val="24"/>
              </w:rPr>
              <w:t>TBA</w:t>
            </w:r>
          </w:p>
          <w:p w:rsidR="000D58B9" w:rsidRPr="003E330D" w:rsidRDefault="000D58B9" w:rsidP="000D58B9">
            <w:pPr>
              <w:pStyle w:val="ListParagraph"/>
              <w:ind w:left="0"/>
              <w:jc w:val="center"/>
              <w:rPr>
                <w:rFonts w:ascii="Times New Roman" w:hAnsi="Times New Roman"/>
                <w:sz w:val="24"/>
                <w:szCs w:val="24"/>
              </w:rPr>
            </w:pPr>
            <w:r>
              <w:rPr>
                <w:rFonts w:ascii="Times New Roman" w:hAnsi="Times New Roman"/>
                <w:sz w:val="24"/>
                <w:szCs w:val="24"/>
              </w:rPr>
              <w:t>Will be announced at least a week before the test</w:t>
            </w:r>
          </w:p>
        </w:tc>
      </w:tr>
    </w:tbl>
    <w:p w:rsidR="00D02141" w:rsidRDefault="00D02141" w:rsidP="00D02141">
      <w:pPr>
        <w:pStyle w:val="ListParagraph"/>
        <w:ind w:left="0"/>
        <w:rPr>
          <w:rFonts w:ascii="Times New Roman" w:hAnsi="Times New Roman"/>
          <w:sz w:val="24"/>
          <w:szCs w:val="24"/>
        </w:rPr>
      </w:pPr>
    </w:p>
    <w:p w:rsidR="00D02141" w:rsidRPr="00DF1CE2" w:rsidRDefault="00D02141" w:rsidP="00D02141">
      <w:pPr>
        <w:pStyle w:val="ListParagraph"/>
        <w:ind w:left="0"/>
        <w:rPr>
          <w:rFonts w:ascii="Times New Roman" w:hAnsi="Times New Roman"/>
          <w:b/>
          <w:sz w:val="24"/>
          <w:szCs w:val="24"/>
        </w:rPr>
      </w:pPr>
      <w:r w:rsidRPr="00DF1CE2">
        <w:rPr>
          <w:rFonts w:ascii="Times New Roman" w:hAnsi="Times New Roman"/>
          <w:b/>
          <w:sz w:val="24"/>
          <w:szCs w:val="24"/>
        </w:rPr>
        <w:t>IV. Grading</w:t>
      </w:r>
      <w:r>
        <w:rPr>
          <w:rFonts w:ascii="Times New Roman" w:hAnsi="Times New Roman"/>
          <w:b/>
          <w:sz w:val="24"/>
          <w:szCs w:val="24"/>
        </w:rPr>
        <w:t xml:space="preserve"> system</w:t>
      </w:r>
    </w:p>
    <w:p w:rsidR="00D02141" w:rsidRPr="006B778F" w:rsidRDefault="00D02141" w:rsidP="00D02141">
      <w:pPr>
        <w:numPr>
          <w:ilvl w:val="1"/>
          <w:numId w:val="18"/>
        </w:numPr>
        <w:rPr>
          <w:b/>
          <w:bCs/>
        </w:rPr>
      </w:pPr>
      <w:r w:rsidRPr="006B778F">
        <w:rPr>
          <w:b/>
          <w:bCs/>
        </w:rPr>
        <w:t>Weighted Grade Categories</w:t>
      </w:r>
      <w:r w:rsidR="007D3619">
        <w:rPr>
          <w:b/>
          <w:bCs/>
        </w:rPr>
        <w:t xml:space="preserve"> </w:t>
      </w:r>
    </w:p>
    <w:p w:rsidR="00D02141" w:rsidRPr="006B778F" w:rsidRDefault="00D02141" w:rsidP="00D02141">
      <w:pPr>
        <w:jc w:val="both"/>
      </w:pPr>
    </w:p>
    <w:tbl>
      <w:tblPr>
        <w:tblStyle w:val="TableGrid"/>
        <w:tblW w:w="0" w:type="auto"/>
        <w:tblInd w:w="1440" w:type="dxa"/>
        <w:tblLook w:val="04A0" w:firstRow="1" w:lastRow="0" w:firstColumn="1" w:lastColumn="0" w:noHBand="0" w:noVBand="1"/>
      </w:tblPr>
      <w:tblGrid>
        <w:gridCol w:w="3078"/>
        <w:gridCol w:w="2340"/>
      </w:tblGrid>
      <w:tr w:rsidR="00F2004B" w:rsidRPr="00F2004B" w:rsidTr="00F2004B">
        <w:tc>
          <w:tcPr>
            <w:tcW w:w="3078" w:type="dxa"/>
          </w:tcPr>
          <w:p w:rsidR="00F2004B" w:rsidRPr="00F2004B" w:rsidRDefault="00F2004B" w:rsidP="00F2004B">
            <w:pPr>
              <w:jc w:val="both"/>
            </w:pPr>
            <w:r w:rsidRPr="00F2004B">
              <w:t>Exams</w:t>
            </w:r>
            <w:r w:rsidRPr="00F2004B">
              <w:tab/>
            </w:r>
            <w:r w:rsidRPr="00F2004B">
              <w:tab/>
            </w:r>
            <w:r w:rsidRPr="00F2004B">
              <w:tab/>
            </w:r>
            <w:r w:rsidRPr="00F2004B">
              <w:tab/>
            </w:r>
            <w:r w:rsidRPr="00F2004B">
              <w:tab/>
              <w:t xml:space="preserve">            </w:t>
            </w:r>
          </w:p>
        </w:tc>
        <w:tc>
          <w:tcPr>
            <w:tcW w:w="2340" w:type="dxa"/>
          </w:tcPr>
          <w:p w:rsidR="00F2004B" w:rsidRPr="00F2004B" w:rsidRDefault="00E528ED" w:rsidP="00E528ED">
            <w:pPr>
              <w:jc w:val="center"/>
            </w:pPr>
            <w:r>
              <w:t>6</w:t>
            </w:r>
            <w:r w:rsidR="00F2004B" w:rsidRPr="00F2004B">
              <w:t>0%</w:t>
            </w:r>
          </w:p>
        </w:tc>
      </w:tr>
      <w:tr w:rsidR="00F2004B" w:rsidRPr="00F2004B" w:rsidTr="00F2004B">
        <w:tc>
          <w:tcPr>
            <w:tcW w:w="3078" w:type="dxa"/>
          </w:tcPr>
          <w:p w:rsidR="00F2004B" w:rsidRPr="00F2004B" w:rsidRDefault="00F2004B" w:rsidP="00F2004B">
            <w:pPr>
              <w:jc w:val="both"/>
            </w:pPr>
            <w:r w:rsidRPr="00F2004B">
              <w:t>Lab &amp; Reports</w:t>
            </w:r>
            <w:r w:rsidRPr="00F2004B">
              <w:tab/>
            </w:r>
            <w:r w:rsidRPr="00F2004B">
              <w:tab/>
            </w:r>
            <w:r w:rsidRPr="00F2004B">
              <w:tab/>
            </w:r>
            <w:r w:rsidRPr="00F2004B">
              <w:tab/>
              <w:t xml:space="preserve">            </w:t>
            </w:r>
          </w:p>
        </w:tc>
        <w:tc>
          <w:tcPr>
            <w:tcW w:w="2340" w:type="dxa"/>
          </w:tcPr>
          <w:p w:rsidR="00F2004B" w:rsidRPr="00F2004B" w:rsidRDefault="00F2004B" w:rsidP="00F2004B">
            <w:pPr>
              <w:jc w:val="center"/>
            </w:pPr>
            <w:r w:rsidRPr="00F2004B">
              <w:t>20%</w:t>
            </w:r>
          </w:p>
        </w:tc>
      </w:tr>
      <w:tr w:rsidR="00F2004B" w:rsidRPr="00F2004B" w:rsidTr="00F2004B">
        <w:tc>
          <w:tcPr>
            <w:tcW w:w="3078" w:type="dxa"/>
          </w:tcPr>
          <w:p w:rsidR="00F2004B" w:rsidRPr="00F2004B" w:rsidRDefault="00F2004B" w:rsidP="00E528ED">
            <w:r w:rsidRPr="00F2004B">
              <w:t xml:space="preserve">Final Project </w:t>
            </w:r>
            <w:r w:rsidRPr="00F2004B">
              <w:tab/>
            </w:r>
            <w:r w:rsidRPr="00F2004B">
              <w:tab/>
              <w:t xml:space="preserve">            </w:t>
            </w:r>
          </w:p>
        </w:tc>
        <w:tc>
          <w:tcPr>
            <w:tcW w:w="2340" w:type="dxa"/>
          </w:tcPr>
          <w:p w:rsidR="00F2004B" w:rsidRPr="00F2004B" w:rsidRDefault="00F2004B" w:rsidP="00F2004B">
            <w:pPr>
              <w:jc w:val="center"/>
            </w:pPr>
            <w:r w:rsidRPr="00F2004B">
              <w:t>15%</w:t>
            </w:r>
          </w:p>
        </w:tc>
      </w:tr>
      <w:tr w:rsidR="00F2004B" w:rsidRPr="00F2004B" w:rsidTr="00F2004B">
        <w:tc>
          <w:tcPr>
            <w:tcW w:w="3078" w:type="dxa"/>
          </w:tcPr>
          <w:p w:rsidR="00F2004B" w:rsidRPr="00F2004B" w:rsidRDefault="00F2004B" w:rsidP="00F2004B">
            <w:pPr>
              <w:jc w:val="both"/>
            </w:pPr>
            <w:r w:rsidRPr="00F2004B">
              <w:t>Final</w:t>
            </w:r>
            <w:r w:rsidR="00E528ED">
              <w:t xml:space="preserve"> exam</w:t>
            </w:r>
            <w:r w:rsidRPr="00F2004B">
              <w:tab/>
            </w:r>
            <w:r w:rsidRPr="00F2004B">
              <w:tab/>
              <w:t xml:space="preserve">     </w:t>
            </w:r>
            <w:r w:rsidRPr="00F2004B">
              <w:tab/>
            </w:r>
            <w:r w:rsidRPr="00F2004B">
              <w:tab/>
            </w:r>
            <w:r w:rsidRPr="00F2004B">
              <w:tab/>
              <w:t xml:space="preserve"> </w:t>
            </w:r>
          </w:p>
        </w:tc>
        <w:tc>
          <w:tcPr>
            <w:tcW w:w="2340" w:type="dxa"/>
          </w:tcPr>
          <w:p w:rsidR="00F2004B" w:rsidRPr="00F2004B" w:rsidRDefault="00F2004B" w:rsidP="00F2004B">
            <w:pPr>
              <w:jc w:val="center"/>
            </w:pPr>
            <w:r w:rsidRPr="00F2004B">
              <w:t>15%</w:t>
            </w:r>
          </w:p>
        </w:tc>
      </w:tr>
    </w:tbl>
    <w:p w:rsidR="00D02141" w:rsidRDefault="00D02141" w:rsidP="00D02141">
      <w:pPr>
        <w:ind w:left="1440"/>
        <w:jc w:val="both"/>
      </w:pPr>
    </w:p>
    <w:p w:rsidR="00F2004B" w:rsidRDefault="00F2004B" w:rsidP="00F2004B">
      <w:pPr>
        <w:ind w:left="1800"/>
        <w:jc w:val="both"/>
        <w:rPr>
          <w:b/>
          <w:bCs/>
        </w:rPr>
      </w:pPr>
    </w:p>
    <w:p w:rsidR="00F2004B" w:rsidRDefault="00F2004B" w:rsidP="00F2004B">
      <w:pPr>
        <w:ind w:left="1800"/>
        <w:jc w:val="both"/>
        <w:rPr>
          <w:b/>
          <w:bCs/>
        </w:rPr>
      </w:pPr>
    </w:p>
    <w:p w:rsidR="00F2004B" w:rsidRPr="00F2004B" w:rsidRDefault="00F2004B" w:rsidP="00F2004B">
      <w:pPr>
        <w:ind w:left="1440"/>
        <w:jc w:val="both"/>
        <w:rPr>
          <w:b/>
          <w:bCs/>
        </w:rPr>
      </w:pPr>
    </w:p>
    <w:p w:rsidR="00D02141" w:rsidRPr="006B778F" w:rsidRDefault="00D02141" w:rsidP="00D02141">
      <w:pPr>
        <w:numPr>
          <w:ilvl w:val="1"/>
          <w:numId w:val="18"/>
        </w:numPr>
        <w:jc w:val="both"/>
        <w:rPr>
          <w:b/>
          <w:bCs/>
        </w:rPr>
      </w:pPr>
      <w:r w:rsidRPr="006B778F">
        <w:rPr>
          <w:b/>
          <w:bCs/>
        </w:rPr>
        <w:t>The final grade will be determined based on the percentages received for weighted grades.</w:t>
      </w:r>
    </w:p>
    <w:p w:rsidR="00F2004B" w:rsidRPr="006B778F" w:rsidRDefault="00F2004B" w:rsidP="00D02141">
      <w:pPr>
        <w:jc w:val="both"/>
      </w:pPr>
    </w:p>
    <w:tbl>
      <w:tblPr>
        <w:tblStyle w:val="TableGrid"/>
        <w:tblW w:w="0" w:type="auto"/>
        <w:tblInd w:w="2880" w:type="dxa"/>
        <w:tblLook w:val="04A0" w:firstRow="1" w:lastRow="0" w:firstColumn="1" w:lastColumn="0" w:noHBand="0" w:noVBand="1"/>
      </w:tblPr>
      <w:tblGrid>
        <w:gridCol w:w="2982"/>
        <w:gridCol w:w="2768"/>
      </w:tblGrid>
      <w:tr w:rsidR="004B6105" w:rsidRPr="004B6105" w:rsidTr="004B6105">
        <w:tc>
          <w:tcPr>
            <w:tcW w:w="4428" w:type="dxa"/>
          </w:tcPr>
          <w:p w:rsidR="004B6105" w:rsidRPr="004B6105" w:rsidRDefault="004B6105" w:rsidP="004B6105">
            <w:pPr>
              <w:jc w:val="both"/>
            </w:pPr>
            <w:r w:rsidRPr="004B6105">
              <w:t>Percentage</w:t>
            </w:r>
            <w:r w:rsidRPr="004B6105">
              <w:tab/>
            </w:r>
            <w:r w:rsidRPr="004B6105">
              <w:tab/>
            </w:r>
            <w:r w:rsidRPr="004B6105">
              <w:tab/>
              <w:t xml:space="preserve">   </w:t>
            </w:r>
          </w:p>
        </w:tc>
        <w:tc>
          <w:tcPr>
            <w:tcW w:w="4428" w:type="dxa"/>
          </w:tcPr>
          <w:p w:rsidR="004B6105" w:rsidRPr="004B6105" w:rsidRDefault="004B6105" w:rsidP="004B6105">
            <w:pPr>
              <w:jc w:val="center"/>
            </w:pPr>
            <w:r w:rsidRPr="004B6105">
              <w:t>Final Grade</w:t>
            </w:r>
          </w:p>
        </w:tc>
      </w:tr>
      <w:tr w:rsidR="004B6105" w:rsidRPr="004B6105" w:rsidTr="004B6105">
        <w:tc>
          <w:tcPr>
            <w:tcW w:w="4428" w:type="dxa"/>
          </w:tcPr>
          <w:p w:rsidR="004B6105" w:rsidRPr="004B6105" w:rsidRDefault="004B6105" w:rsidP="004B6105">
            <w:pPr>
              <w:jc w:val="both"/>
            </w:pPr>
            <w:r w:rsidRPr="004B6105">
              <w:t>90 and above</w:t>
            </w:r>
            <w:r w:rsidRPr="004B6105">
              <w:tab/>
            </w:r>
            <w:r w:rsidRPr="004B6105">
              <w:tab/>
            </w:r>
            <w:r w:rsidRPr="004B6105">
              <w:tab/>
            </w:r>
            <w:r w:rsidRPr="004B6105">
              <w:tab/>
            </w:r>
          </w:p>
        </w:tc>
        <w:tc>
          <w:tcPr>
            <w:tcW w:w="4428" w:type="dxa"/>
          </w:tcPr>
          <w:p w:rsidR="004B6105" w:rsidRPr="004B6105" w:rsidRDefault="004B6105" w:rsidP="004B6105">
            <w:pPr>
              <w:jc w:val="center"/>
            </w:pPr>
            <w:r w:rsidRPr="004B6105">
              <w:t>A</w:t>
            </w:r>
          </w:p>
        </w:tc>
      </w:tr>
      <w:tr w:rsidR="004B6105" w:rsidRPr="004B6105" w:rsidTr="004B6105">
        <w:tc>
          <w:tcPr>
            <w:tcW w:w="4428" w:type="dxa"/>
          </w:tcPr>
          <w:p w:rsidR="004B6105" w:rsidRPr="004B6105" w:rsidRDefault="004B6105" w:rsidP="004B6105">
            <w:pPr>
              <w:jc w:val="both"/>
            </w:pPr>
            <w:r w:rsidRPr="004B6105">
              <w:t>80-89</w:t>
            </w:r>
            <w:r w:rsidRPr="004B6105">
              <w:tab/>
            </w:r>
            <w:r w:rsidRPr="004B6105">
              <w:tab/>
            </w:r>
            <w:r w:rsidRPr="004B6105">
              <w:tab/>
            </w:r>
            <w:r w:rsidRPr="004B6105">
              <w:tab/>
            </w:r>
            <w:r w:rsidRPr="004B6105">
              <w:tab/>
            </w:r>
          </w:p>
        </w:tc>
        <w:tc>
          <w:tcPr>
            <w:tcW w:w="4428" w:type="dxa"/>
          </w:tcPr>
          <w:p w:rsidR="004B6105" w:rsidRPr="004B6105" w:rsidRDefault="004B6105" w:rsidP="004B6105">
            <w:pPr>
              <w:jc w:val="center"/>
            </w:pPr>
            <w:r w:rsidRPr="004B6105">
              <w:t>B</w:t>
            </w:r>
          </w:p>
        </w:tc>
      </w:tr>
      <w:tr w:rsidR="004B6105" w:rsidRPr="004B6105" w:rsidTr="004B6105">
        <w:tc>
          <w:tcPr>
            <w:tcW w:w="4428" w:type="dxa"/>
          </w:tcPr>
          <w:p w:rsidR="004B6105" w:rsidRPr="004B6105" w:rsidRDefault="004B6105" w:rsidP="004B6105">
            <w:pPr>
              <w:jc w:val="both"/>
            </w:pPr>
            <w:r w:rsidRPr="004B6105">
              <w:t>70-79</w:t>
            </w:r>
            <w:r w:rsidRPr="004B6105">
              <w:tab/>
            </w:r>
            <w:r w:rsidRPr="004B6105">
              <w:tab/>
            </w:r>
            <w:r w:rsidRPr="004B6105">
              <w:tab/>
            </w:r>
            <w:r w:rsidRPr="004B6105">
              <w:tab/>
            </w:r>
            <w:r w:rsidRPr="004B6105">
              <w:tab/>
            </w:r>
          </w:p>
        </w:tc>
        <w:tc>
          <w:tcPr>
            <w:tcW w:w="4428" w:type="dxa"/>
          </w:tcPr>
          <w:p w:rsidR="004B6105" w:rsidRPr="004B6105" w:rsidRDefault="004B6105" w:rsidP="004B6105">
            <w:pPr>
              <w:jc w:val="center"/>
            </w:pPr>
            <w:r w:rsidRPr="004B6105">
              <w:t>C</w:t>
            </w:r>
          </w:p>
        </w:tc>
      </w:tr>
      <w:tr w:rsidR="004B6105" w:rsidRPr="004B6105" w:rsidTr="004B6105">
        <w:tc>
          <w:tcPr>
            <w:tcW w:w="4428" w:type="dxa"/>
          </w:tcPr>
          <w:p w:rsidR="004B6105" w:rsidRPr="004B6105" w:rsidRDefault="004B6105" w:rsidP="004B6105">
            <w:pPr>
              <w:jc w:val="both"/>
            </w:pPr>
            <w:r w:rsidRPr="004B6105">
              <w:t>60-69</w:t>
            </w:r>
            <w:r w:rsidRPr="004B6105">
              <w:tab/>
            </w:r>
            <w:r w:rsidRPr="004B6105">
              <w:tab/>
            </w:r>
            <w:r w:rsidRPr="004B6105">
              <w:tab/>
            </w:r>
            <w:r w:rsidRPr="004B6105">
              <w:tab/>
            </w:r>
            <w:r w:rsidRPr="004B6105">
              <w:tab/>
            </w:r>
          </w:p>
        </w:tc>
        <w:tc>
          <w:tcPr>
            <w:tcW w:w="4428" w:type="dxa"/>
          </w:tcPr>
          <w:p w:rsidR="004B6105" w:rsidRPr="004B6105" w:rsidRDefault="004B6105" w:rsidP="004B6105">
            <w:pPr>
              <w:jc w:val="center"/>
              <w:rPr>
                <w:b/>
                <w:bCs/>
              </w:rPr>
            </w:pPr>
            <w:r w:rsidRPr="004B6105">
              <w:t>D</w:t>
            </w:r>
          </w:p>
        </w:tc>
      </w:tr>
      <w:tr w:rsidR="004B6105" w:rsidRPr="00DF1CE2" w:rsidTr="004B6105">
        <w:tc>
          <w:tcPr>
            <w:tcW w:w="4428" w:type="dxa"/>
          </w:tcPr>
          <w:p w:rsidR="004B6105" w:rsidRPr="00DF1CE2" w:rsidRDefault="004B6105" w:rsidP="004B6105">
            <w:r>
              <w:rPr>
                <w:bCs/>
              </w:rPr>
              <w:t xml:space="preserve">Below </w:t>
            </w:r>
            <w:r w:rsidRPr="004B6105">
              <w:rPr>
                <w:bCs/>
              </w:rPr>
              <w:t xml:space="preserve">60                                </w:t>
            </w:r>
            <w:r w:rsidRPr="004B6105">
              <w:rPr>
                <w:bCs/>
              </w:rPr>
              <w:tab/>
            </w:r>
            <w:r w:rsidRPr="004B6105">
              <w:rPr>
                <w:bCs/>
              </w:rPr>
              <w:tab/>
              <w:t xml:space="preserve"> </w:t>
            </w:r>
          </w:p>
        </w:tc>
        <w:tc>
          <w:tcPr>
            <w:tcW w:w="4428" w:type="dxa"/>
          </w:tcPr>
          <w:p w:rsidR="004B6105" w:rsidRPr="00DF1CE2" w:rsidRDefault="004B6105" w:rsidP="004B6105">
            <w:pPr>
              <w:jc w:val="center"/>
            </w:pPr>
            <w:r w:rsidRPr="004B6105">
              <w:rPr>
                <w:bCs/>
              </w:rPr>
              <w:t>F</w:t>
            </w:r>
          </w:p>
        </w:tc>
      </w:tr>
    </w:tbl>
    <w:p w:rsidR="00D02141" w:rsidRPr="00DF1CE2" w:rsidRDefault="00D02141" w:rsidP="00D02141">
      <w:pPr>
        <w:ind w:left="216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02141" w:rsidTr="00735057">
        <w:tc>
          <w:tcPr>
            <w:tcW w:w="8856" w:type="dxa"/>
            <w:tcBorders>
              <w:top w:val="nil"/>
              <w:left w:val="nil"/>
              <w:bottom w:val="nil"/>
              <w:right w:val="nil"/>
            </w:tcBorders>
          </w:tcPr>
          <w:p w:rsidR="00D02141" w:rsidRDefault="00D02141" w:rsidP="00735057">
            <w:pPr>
              <w:jc w:val="both"/>
              <w:rPr>
                <w:b/>
              </w:rPr>
            </w:pPr>
          </w:p>
          <w:p w:rsidR="00D02141" w:rsidRDefault="00D02141" w:rsidP="00735057">
            <w:pPr>
              <w:jc w:val="both"/>
              <w:rPr>
                <w:b/>
              </w:rPr>
            </w:pPr>
          </w:p>
          <w:p w:rsidR="00D02141" w:rsidRDefault="00D02141" w:rsidP="00735057">
            <w:pPr>
              <w:jc w:val="both"/>
              <w:rPr>
                <w:b/>
              </w:rPr>
            </w:pPr>
            <w:r w:rsidRPr="0053700B">
              <w:rPr>
                <w:b/>
              </w:rPr>
              <w:t xml:space="preserve">V. </w:t>
            </w:r>
            <w:r>
              <w:rPr>
                <w:b/>
              </w:rPr>
              <w:t>Lab portion of the Course</w:t>
            </w:r>
            <w:r w:rsidRPr="0053700B">
              <w:rPr>
                <w:b/>
              </w:rPr>
              <w:t>:</w:t>
            </w:r>
          </w:p>
          <w:p w:rsidR="00D02141" w:rsidRDefault="00D02141" w:rsidP="00735057">
            <w:pPr>
              <w:jc w:val="both"/>
              <w:rPr>
                <w:b/>
              </w:rPr>
            </w:pPr>
          </w:p>
          <w:p w:rsidR="00D02141" w:rsidRPr="0053700B" w:rsidRDefault="008D7E8C" w:rsidP="008D7E8C">
            <w:pPr>
              <w:spacing w:before="100" w:beforeAutospacing="1" w:after="100" w:afterAutospacing="1"/>
              <w:jc w:val="both"/>
              <w:outlineLvl w:val="2"/>
              <w:rPr>
                <w:b/>
              </w:rPr>
            </w:pPr>
            <w:r>
              <w:rPr>
                <w:szCs w:val="26"/>
              </w:rPr>
              <w:t>STC c</w:t>
            </w:r>
            <w:r w:rsidR="00D02141">
              <w:rPr>
                <w:szCs w:val="26"/>
              </w:rPr>
              <w:t xml:space="preserve">omputer lab </w:t>
            </w:r>
            <w:r w:rsidR="00C74231">
              <w:rPr>
                <w:szCs w:val="26"/>
              </w:rPr>
              <w:t xml:space="preserve">and Earth and Space Science lab </w:t>
            </w:r>
            <w:r w:rsidR="00D02141">
              <w:rPr>
                <w:szCs w:val="26"/>
              </w:rPr>
              <w:t xml:space="preserve">will be used for the laboratory portion of the course. </w:t>
            </w:r>
            <w:r w:rsidR="00D02141" w:rsidRPr="00AA3156">
              <w:rPr>
                <w:szCs w:val="26"/>
              </w:rPr>
              <w:t xml:space="preserve">Weekly </w:t>
            </w:r>
            <w:r w:rsidR="00D02141">
              <w:rPr>
                <w:szCs w:val="26"/>
              </w:rPr>
              <w:t>lab assignments will be given from the investigation manual.</w:t>
            </w:r>
          </w:p>
        </w:tc>
      </w:tr>
    </w:tbl>
    <w:p w:rsidR="00D02141" w:rsidRDefault="00D02141" w:rsidP="00D02141"/>
    <w:tbl>
      <w:tblPr>
        <w:tblW w:w="0" w:type="auto"/>
        <w:tblLook w:val="01E0" w:firstRow="1" w:lastRow="1" w:firstColumn="1" w:lastColumn="1" w:noHBand="0" w:noVBand="0"/>
      </w:tblPr>
      <w:tblGrid>
        <w:gridCol w:w="8640"/>
      </w:tblGrid>
      <w:tr w:rsidR="00E528ED" w:rsidTr="00E528ED">
        <w:tc>
          <w:tcPr>
            <w:tcW w:w="8640" w:type="dxa"/>
          </w:tcPr>
          <w:p w:rsidR="00E528ED" w:rsidRPr="003E7769" w:rsidRDefault="00E528ED" w:rsidP="00E528ED">
            <w:pPr>
              <w:pStyle w:val="PlainText"/>
              <w:jc w:val="center"/>
              <w:rPr>
                <w:rFonts w:ascii="Times New Roman" w:hAnsi="Times New Roman"/>
                <w:b/>
                <w:color w:val="000000" w:themeColor="text1"/>
                <w:sz w:val="24"/>
                <w:szCs w:val="24"/>
              </w:rPr>
            </w:pPr>
            <w:r w:rsidRPr="003E7769">
              <w:rPr>
                <w:rFonts w:ascii="Times New Roman" w:hAnsi="Times New Roman"/>
                <w:b/>
                <w:color w:val="000000" w:themeColor="text1"/>
                <w:sz w:val="24"/>
                <w:szCs w:val="24"/>
              </w:rPr>
              <w:t xml:space="preserve">Final project Module: Climate change module  </w:t>
            </w:r>
          </w:p>
        </w:tc>
      </w:tr>
      <w:tr w:rsidR="00E528ED" w:rsidTr="00E528ED">
        <w:tc>
          <w:tcPr>
            <w:tcW w:w="8640" w:type="dxa"/>
          </w:tcPr>
          <w:p w:rsidR="00E528ED" w:rsidRPr="003E7769" w:rsidRDefault="00E528ED" w:rsidP="00E528ED">
            <w:pPr>
              <w:pStyle w:val="PlainText"/>
              <w:jc w:val="center"/>
              <w:rPr>
                <w:rFonts w:ascii="Times New Roman" w:hAnsi="Times New Roman"/>
                <w:color w:val="000000" w:themeColor="text1"/>
                <w:sz w:val="24"/>
                <w:szCs w:val="24"/>
                <w:u w:val="single"/>
              </w:rPr>
            </w:pPr>
          </w:p>
        </w:tc>
      </w:tr>
      <w:tr w:rsidR="00BC0938" w:rsidTr="00E528ED">
        <w:tc>
          <w:tcPr>
            <w:tcW w:w="8640" w:type="dxa"/>
          </w:tcPr>
          <w:p w:rsidR="00BC0938" w:rsidRDefault="00BC0938" w:rsidP="00BC0938"/>
        </w:tc>
      </w:tr>
      <w:tr w:rsidR="00BC0938" w:rsidTr="00E52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0" w:type="dxa"/>
            <w:tcBorders>
              <w:top w:val="nil"/>
              <w:left w:val="nil"/>
              <w:bottom w:val="nil"/>
              <w:right w:val="nil"/>
            </w:tcBorders>
          </w:tcPr>
          <w:p w:rsidR="00BC0938" w:rsidRPr="0053700B" w:rsidRDefault="00BC0938" w:rsidP="00BC0938">
            <w:pPr>
              <w:rPr>
                <w:b/>
              </w:rPr>
            </w:pPr>
            <w:r w:rsidRPr="0053700B">
              <w:rPr>
                <w:b/>
              </w:rPr>
              <w:t>IV. Technology used in this Course:</w:t>
            </w:r>
          </w:p>
        </w:tc>
      </w:tr>
      <w:tr w:rsidR="00BC0938" w:rsidTr="00E528ED">
        <w:tc>
          <w:tcPr>
            <w:tcW w:w="8640" w:type="dxa"/>
          </w:tcPr>
          <w:p w:rsidR="00BC0938" w:rsidRDefault="00BC0938" w:rsidP="00BC0938"/>
          <w:p w:rsidR="00D02141" w:rsidRDefault="00D02141" w:rsidP="00BC0938">
            <w:r>
              <w:t>Blackboard, Tegrity and Computer lab</w:t>
            </w:r>
          </w:p>
        </w:tc>
      </w:tr>
    </w:tbl>
    <w:p w:rsidR="00BC0938" w:rsidRDefault="00BC0938" w:rsidP="00BC0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C0938" w:rsidTr="0053700B">
        <w:tc>
          <w:tcPr>
            <w:tcW w:w="8856" w:type="dxa"/>
            <w:tcBorders>
              <w:top w:val="nil"/>
              <w:left w:val="nil"/>
              <w:bottom w:val="nil"/>
              <w:right w:val="nil"/>
            </w:tcBorders>
          </w:tcPr>
          <w:p w:rsidR="00BC0938" w:rsidRPr="0053700B" w:rsidRDefault="00BC0938" w:rsidP="00BC0938">
            <w:pPr>
              <w:rPr>
                <w:b/>
              </w:rPr>
            </w:pPr>
            <w:r w:rsidRPr="0053700B">
              <w:rPr>
                <w:b/>
              </w:rPr>
              <w:t>V. Modes of Instruction:</w:t>
            </w:r>
          </w:p>
        </w:tc>
      </w:tr>
      <w:tr w:rsidR="00BC0938" w:rsidTr="0053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6" w:type="dxa"/>
          </w:tcPr>
          <w:p w:rsidR="00BC0938" w:rsidRDefault="00BC0938" w:rsidP="00BC0938"/>
          <w:p w:rsidR="00D02141" w:rsidRDefault="00D02141" w:rsidP="00BC0938">
            <w:r>
              <w:t>Face to face</w:t>
            </w:r>
          </w:p>
        </w:tc>
      </w:tr>
    </w:tbl>
    <w:p w:rsidR="00BC0938" w:rsidRDefault="00BC0938" w:rsidP="00BC0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C0938" w:rsidTr="0053700B">
        <w:tc>
          <w:tcPr>
            <w:tcW w:w="8856" w:type="dxa"/>
            <w:tcBorders>
              <w:top w:val="nil"/>
              <w:left w:val="nil"/>
              <w:bottom w:val="nil"/>
              <w:right w:val="nil"/>
            </w:tcBorders>
          </w:tcPr>
          <w:p w:rsidR="00BC0938" w:rsidRDefault="00BC0938" w:rsidP="00BC0938">
            <w:pPr>
              <w:rPr>
                <w:b/>
              </w:rPr>
            </w:pPr>
            <w:r w:rsidRPr="0053700B">
              <w:rPr>
                <w:b/>
              </w:rPr>
              <w:t>VI. Modes of Assessment:</w:t>
            </w:r>
          </w:p>
          <w:p w:rsidR="00F83EA3" w:rsidRPr="00F83EA3" w:rsidRDefault="00F83EA3" w:rsidP="00D02141">
            <w:pPr>
              <w:jc w:val="center"/>
              <w:rPr>
                <w:b/>
                <w:color w:val="943634" w:themeColor="accent2" w:themeShade="BF"/>
              </w:rPr>
            </w:pPr>
          </w:p>
        </w:tc>
      </w:tr>
      <w:tr w:rsidR="00BC0938" w:rsidTr="0053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6" w:type="dxa"/>
          </w:tcPr>
          <w:p w:rsidR="00BC0938" w:rsidRDefault="008A155D" w:rsidP="00BC0938">
            <w:r>
              <w:t>Tests, quizzes, presentations and final exam</w:t>
            </w:r>
          </w:p>
        </w:tc>
      </w:tr>
    </w:tbl>
    <w:p w:rsidR="00BC0938" w:rsidRDefault="00BC0938" w:rsidP="00BC0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C0938" w:rsidTr="0053700B">
        <w:tc>
          <w:tcPr>
            <w:tcW w:w="8856" w:type="dxa"/>
            <w:tcBorders>
              <w:top w:val="nil"/>
              <w:left w:val="nil"/>
              <w:bottom w:val="nil"/>
              <w:right w:val="nil"/>
            </w:tcBorders>
          </w:tcPr>
          <w:p w:rsidR="00BC0938" w:rsidRPr="005F61B1" w:rsidRDefault="00BC0938" w:rsidP="00BC0938">
            <w:r w:rsidRPr="0053700B">
              <w:rPr>
                <w:b/>
              </w:rPr>
              <w:t>VII. Writing Standards: Standards for a “C” Paper</w:t>
            </w:r>
          </w:p>
        </w:tc>
      </w:tr>
      <w:tr w:rsidR="00BC0938" w:rsidTr="0053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6" w:type="dxa"/>
          </w:tcPr>
          <w:p w:rsidR="00BC0938" w:rsidRPr="00931D5A" w:rsidRDefault="00BC0938" w:rsidP="0053700B">
            <w:pPr>
              <w:ind w:left="360" w:hanging="360"/>
            </w:pPr>
            <w:r>
              <w:t>A.</w:t>
            </w:r>
            <w:r>
              <w:tab/>
            </w:r>
            <w:r w:rsidRPr="00931D5A">
              <w:t>Content</w:t>
            </w:r>
          </w:p>
          <w:p w:rsidR="00BC0938" w:rsidRPr="00931D5A" w:rsidRDefault="00BC0938" w:rsidP="00BC0938">
            <w:r w:rsidRPr="00931D5A">
              <w:t>The “C” paper fulfills the assignment, meeting all specified requirements, such as subject, organization, and length, and reflects the author’s awareness of audience and purpose. The paper presents a central idea supported by relevant material (facts, figures, examples, quotations, or other details). The reasoning is sound; arguments are supported with adequate evidence. Other points of view are acknowledged and responded to as appropriate</w:t>
            </w:r>
            <w:r>
              <w:t xml:space="preserve">.  </w:t>
            </w:r>
            <w:r w:rsidRPr="00931D5A">
              <w:t>Sources of information are accurately presented and fully attributed.</w:t>
            </w:r>
          </w:p>
          <w:p w:rsidR="00BC0938" w:rsidRPr="00931D5A" w:rsidRDefault="00BC0938" w:rsidP="0053700B">
            <w:pPr>
              <w:ind w:left="360"/>
            </w:pPr>
          </w:p>
          <w:p w:rsidR="00BC0938" w:rsidRPr="00931D5A" w:rsidRDefault="00BC0938" w:rsidP="0053700B">
            <w:pPr>
              <w:numPr>
                <w:ilvl w:val="0"/>
                <w:numId w:val="2"/>
              </w:numPr>
            </w:pPr>
            <w:r w:rsidRPr="00931D5A">
              <w:t>Organization</w:t>
            </w:r>
          </w:p>
          <w:p w:rsidR="00BC0938" w:rsidRPr="00931D5A" w:rsidRDefault="00BC0938" w:rsidP="00BC0938">
            <w:r w:rsidRPr="00931D5A">
              <w:t>The “C” paper has a discernible and logical plan. It has a focus, and the writer maintains the focus throughout the essay. The writer has unified the entire essay in support of the central idea, or thesis, and individual paragraphs in support of subordinate points. Some individual paragraphs, however, may be weak. The writer promotes coherence through the logical order of paragraphs and the use of some or of the following devices: thesis statement, topic sentences, opening and closing paragraphs, and transitions. The use of these devices may lack smoothness, but the writer has achieved an acceptable level of organization.</w:t>
            </w:r>
          </w:p>
          <w:p w:rsidR="00BC0938" w:rsidRPr="00931D5A" w:rsidRDefault="00BC0938" w:rsidP="00BC0938"/>
          <w:p w:rsidR="00BC0938" w:rsidRPr="00931D5A" w:rsidRDefault="00BC0938" w:rsidP="0053700B">
            <w:pPr>
              <w:ind w:left="360" w:hanging="360"/>
            </w:pPr>
            <w:r>
              <w:t>C.</w:t>
            </w:r>
            <w:r>
              <w:tab/>
            </w:r>
            <w:r w:rsidRPr="00931D5A">
              <w:t>Style / Expression</w:t>
            </w:r>
          </w:p>
          <w:p w:rsidR="00BC0938" w:rsidRPr="00931D5A" w:rsidRDefault="00BC0938" w:rsidP="00BC0938">
            <w:r w:rsidRPr="00931D5A">
              <w:t>The “C” paper uses reasonable stylistic options (tone, word choice, sentence patterns) for its audience and purpose. As a rule, the paper has smooth transitions between paragraphs, although some transitions may be missing or ineffective. The meaning of sentences is clear, although some sentences may be awkward or there may be a lack of variety in sentence patterns. Nonetheless, sentence structure is generally correct, although it may show limited mastery of such elements as subordination, emphasis, sentence variety and length, and modifiers. The paper reflects current academic practices of language use established by professional associations such as the Modern Language Association and the American Psychological Association.</w:t>
            </w:r>
          </w:p>
          <w:p w:rsidR="00BC0938" w:rsidRDefault="00BC0938" w:rsidP="00BC0938"/>
          <w:p w:rsidR="00BC0938" w:rsidRPr="00931D5A" w:rsidRDefault="00BC0938" w:rsidP="0053700B">
            <w:pPr>
              <w:ind w:left="360" w:hanging="360"/>
            </w:pPr>
            <w:r>
              <w:t>D.</w:t>
            </w:r>
            <w:r>
              <w:tab/>
            </w:r>
            <w:r w:rsidRPr="00931D5A">
              <w:t>Grammar / Mechanics</w:t>
            </w:r>
          </w:p>
          <w:p w:rsidR="00BC0938" w:rsidRDefault="00BC0938" w:rsidP="00BC0938">
            <w:r w:rsidRPr="00931D5A">
              <w:t>The “C” paper follows the conventions of standard written U.S. English; thus, it is substantially free of errors in grammar, spelling, punctuation, and mechanics. What errors are present must not impede meaning nor overly distract the reader. The paper reflects current citation and documentation of sources as specified in relevant guidebooks.</w:t>
            </w:r>
          </w:p>
        </w:tc>
      </w:tr>
    </w:tbl>
    <w:p w:rsidR="00BC0938" w:rsidRDefault="00BC0938" w:rsidP="00BC0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C0938" w:rsidTr="0053700B">
        <w:tc>
          <w:tcPr>
            <w:tcW w:w="8856" w:type="dxa"/>
            <w:tcBorders>
              <w:top w:val="nil"/>
              <w:left w:val="nil"/>
              <w:bottom w:val="nil"/>
              <w:right w:val="nil"/>
            </w:tcBorders>
          </w:tcPr>
          <w:p w:rsidR="008B672F" w:rsidRDefault="008B672F" w:rsidP="00BC0938">
            <w:pPr>
              <w:rPr>
                <w:b/>
              </w:rPr>
            </w:pPr>
          </w:p>
          <w:p w:rsidR="00BC0938" w:rsidRPr="0053700B" w:rsidRDefault="00BC0938" w:rsidP="00BC0938">
            <w:pPr>
              <w:rPr>
                <w:b/>
              </w:rPr>
            </w:pPr>
            <w:r w:rsidRPr="0053700B">
              <w:rPr>
                <w:b/>
              </w:rPr>
              <w:t>VIII. Plagiarism Policy:</w:t>
            </w:r>
          </w:p>
        </w:tc>
      </w:tr>
      <w:tr w:rsidR="00BC0938" w:rsidTr="005370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6" w:type="dxa"/>
          </w:tcPr>
          <w:p w:rsidR="00BC0938" w:rsidRDefault="00BC0938" w:rsidP="0053700B">
            <w:pPr>
              <w:numPr>
                <w:ilvl w:val="0"/>
                <w:numId w:val="1"/>
              </w:numPr>
            </w:pPr>
            <w:r>
              <w:t>It will be taken for granted that any work, oral or written, that a student does for any course is his/her original work. Any violation of this rule constitutes plagiarism.</w:t>
            </w:r>
          </w:p>
          <w:p w:rsidR="00BC0938" w:rsidRDefault="00BC0938" w:rsidP="0053700B">
            <w:pPr>
              <w:numPr>
                <w:ilvl w:val="0"/>
                <w:numId w:val="1"/>
              </w:numPr>
            </w:pPr>
            <w:r>
              <w:t xml:space="preserve">Plagiarism includes any form of cheating on examinations, tests, quizzes and any unacknowledged and/or undocumented use of another’s writing or ideas published or unpublished, </w:t>
            </w:r>
            <w:r w:rsidRPr="0053700B">
              <w:rPr>
                <w:b/>
              </w:rPr>
              <w:t>including copying or rewording information found on the internet</w:t>
            </w:r>
            <w:r>
              <w:t xml:space="preserve">. </w:t>
            </w:r>
          </w:p>
          <w:p w:rsidR="00BC0938" w:rsidRDefault="00BC0938" w:rsidP="0053700B">
            <w:pPr>
              <w:numPr>
                <w:ilvl w:val="0"/>
                <w:numId w:val="1"/>
              </w:numPr>
            </w:pPr>
            <w:r>
              <w:t>A student who plagiarizes will receive a failing grade for the particular assignment.</w:t>
            </w:r>
          </w:p>
        </w:tc>
      </w:tr>
    </w:tbl>
    <w:p w:rsidR="00BC0938" w:rsidRDefault="00BC0938" w:rsidP="00BC0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C0938" w:rsidTr="00394AD1">
        <w:tc>
          <w:tcPr>
            <w:tcW w:w="8640" w:type="dxa"/>
            <w:tcBorders>
              <w:top w:val="nil"/>
              <w:left w:val="nil"/>
              <w:bottom w:val="nil"/>
              <w:right w:val="nil"/>
            </w:tcBorders>
          </w:tcPr>
          <w:p w:rsidR="00BC0938" w:rsidRPr="0053700B" w:rsidRDefault="00BC0938" w:rsidP="00BC0938">
            <w:pPr>
              <w:rPr>
                <w:b/>
              </w:rPr>
            </w:pPr>
            <w:r w:rsidRPr="0053700B">
              <w:rPr>
                <w:b/>
              </w:rPr>
              <w:t>IX. Bibliography:</w:t>
            </w:r>
          </w:p>
        </w:tc>
      </w:tr>
      <w:tr w:rsidR="00BC0938" w:rsidTr="00394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tcPr>
          <w:p w:rsidR="00BC0938" w:rsidRDefault="00BC0938" w:rsidP="00BC0938"/>
        </w:tc>
      </w:tr>
    </w:tbl>
    <w:p w:rsidR="00394AD1" w:rsidRDefault="00394AD1" w:rsidP="00394AD1">
      <w:pPr>
        <w:pStyle w:val="Heading1"/>
        <w:numPr>
          <w:ilvl w:val="0"/>
          <w:numId w:val="26"/>
        </w:numPr>
        <w:shd w:val="clear" w:color="auto" w:fill="FFFFFF"/>
        <w:spacing w:line="330" w:lineRule="atLeast"/>
        <w:rPr>
          <w:b w:val="0"/>
          <w:sz w:val="24"/>
          <w:szCs w:val="22"/>
        </w:rPr>
      </w:pPr>
      <w:r w:rsidRPr="00394AD1">
        <w:rPr>
          <w:b w:val="0"/>
          <w:sz w:val="24"/>
          <w:szCs w:val="22"/>
        </w:rPr>
        <w:t>Exploring Earth Science - 16 edition</w:t>
      </w:r>
      <w:r>
        <w:rPr>
          <w:b w:val="0"/>
          <w:sz w:val="24"/>
          <w:szCs w:val="22"/>
        </w:rPr>
        <w:t xml:space="preserve"> </w:t>
      </w:r>
      <w:r w:rsidRPr="00394AD1">
        <w:rPr>
          <w:b w:val="0"/>
          <w:sz w:val="24"/>
          <w:szCs w:val="22"/>
        </w:rPr>
        <w:t>ISBN13: 978-0078096143</w:t>
      </w:r>
      <w:r>
        <w:rPr>
          <w:b w:val="0"/>
          <w:sz w:val="24"/>
          <w:szCs w:val="22"/>
        </w:rPr>
        <w:t xml:space="preserve"> by </w:t>
      </w:r>
      <w:r w:rsidRPr="00394AD1">
        <w:rPr>
          <w:b w:val="0"/>
          <w:sz w:val="24"/>
          <w:szCs w:val="22"/>
        </w:rPr>
        <w:t>Stephen Reynolds</w:t>
      </w:r>
    </w:p>
    <w:p w:rsidR="00394AD1" w:rsidRDefault="00394AD1" w:rsidP="00394AD1">
      <w:pPr>
        <w:pStyle w:val="Heading1"/>
        <w:numPr>
          <w:ilvl w:val="0"/>
          <w:numId w:val="26"/>
        </w:numPr>
        <w:shd w:val="clear" w:color="auto" w:fill="FFFFFF"/>
        <w:spacing w:line="330" w:lineRule="atLeast"/>
        <w:rPr>
          <w:b w:val="0"/>
          <w:sz w:val="24"/>
          <w:szCs w:val="22"/>
        </w:rPr>
      </w:pPr>
      <w:r w:rsidRPr="00394AD1">
        <w:rPr>
          <w:b w:val="0"/>
          <w:sz w:val="24"/>
          <w:szCs w:val="22"/>
        </w:rPr>
        <w:t>Earth Science / Edition 13</w:t>
      </w:r>
      <w:r>
        <w:rPr>
          <w:b w:val="0"/>
          <w:sz w:val="24"/>
          <w:szCs w:val="22"/>
        </w:rPr>
        <w:t xml:space="preserve"> </w:t>
      </w:r>
      <w:r w:rsidRPr="00394AD1">
        <w:rPr>
          <w:b w:val="0"/>
          <w:sz w:val="24"/>
          <w:szCs w:val="22"/>
        </w:rPr>
        <w:t>by Edward J. Tarbuck</w:t>
      </w:r>
    </w:p>
    <w:p w:rsidR="008A155D" w:rsidRPr="00A4679E" w:rsidRDefault="008A155D" w:rsidP="00394AD1">
      <w:pPr>
        <w:pStyle w:val="Heading1"/>
        <w:numPr>
          <w:ilvl w:val="0"/>
          <w:numId w:val="26"/>
        </w:numPr>
        <w:shd w:val="clear" w:color="auto" w:fill="FFFFFF"/>
        <w:spacing w:before="0" w:beforeAutospacing="0" w:after="0" w:afterAutospacing="0" w:line="330" w:lineRule="atLeast"/>
        <w:rPr>
          <w:b w:val="0"/>
          <w:sz w:val="24"/>
          <w:szCs w:val="22"/>
        </w:rPr>
      </w:pPr>
      <w:r w:rsidRPr="00A4679E">
        <w:rPr>
          <w:b w:val="0"/>
          <w:sz w:val="24"/>
          <w:szCs w:val="22"/>
        </w:rPr>
        <w:t>Principles of Environmental Science: Inquiry and Applications</w:t>
      </w:r>
      <w:r w:rsidR="00A4679E" w:rsidRPr="00A4679E">
        <w:rPr>
          <w:b w:val="0"/>
          <w:sz w:val="24"/>
          <w:szCs w:val="22"/>
        </w:rPr>
        <w:t xml:space="preserve">. </w:t>
      </w:r>
      <w:hyperlink r:id="rId7" w:history="1">
        <w:r w:rsidRPr="00A4679E">
          <w:rPr>
            <w:rStyle w:val="Hyperlink"/>
            <w:b w:val="0"/>
            <w:bCs w:val="0"/>
            <w:color w:val="auto"/>
            <w:sz w:val="24"/>
            <w:szCs w:val="22"/>
            <w:u w:val="none"/>
          </w:rPr>
          <w:t>William Cunningham</w:t>
        </w:r>
      </w:hyperlink>
      <w:r w:rsidRPr="00A4679E">
        <w:rPr>
          <w:b w:val="0"/>
          <w:bCs w:val="0"/>
          <w:sz w:val="24"/>
          <w:szCs w:val="22"/>
        </w:rPr>
        <w:t>, </w:t>
      </w:r>
      <w:hyperlink r:id="rId8" w:history="1">
        <w:r w:rsidRPr="00A4679E">
          <w:rPr>
            <w:rStyle w:val="Hyperlink"/>
            <w:b w:val="0"/>
            <w:bCs w:val="0"/>
            <w:color w:val="auto"/>
            <w:sz w:val="24"/>
            <w:szCs w:val="22"/>
            <w:u w:val="none"/>
          </w:rPr>
          <w:t>Mary Cunningham</w:t>
        </w:r>
      </w:hyperlink>
      <w:r w:rsidR="00A4679E" w:rsidRPr="00A4679E">
        <w:rPr>
          <w:b w:val="0"/>
          <w:bCs w:val="0"/>
          <w:sz w:val="24"/>
          <w:szCs w:val="22"/>
        </w:rPr>
        <w:t xml:space="preserve"> ISBN</w:t>
      </w:r>
      <w:r w:rsidRPr="00A4679E">
        <w:rPr>
          <w:rStyle w:val="bold"/>
          <w:b w:val="0"/>
          <w:sz w:val="24"/>
          <w:szCs w:val="22"/>
          <w:shd w:val="clear" w:color="auto" w:fill="FFFFFF"/>
        </w:rPr>
        <w:t>13: </w:t>
      </w:r>
      <w:r w:rsidRPr="00A4679E">
        <w:rPr>
          <w:b w:val="0"/>
          <w:bCs w:val="0"/>
          <w:sz w:val="24"/>
          <w:szCs w:val="22"/>
        </w:rPr>
        <w:t>9780073532516</w:t>
      </w:r>
    </w:p>
    <w:p w:rsidR="00BC0938" w:rsidRDefault="00BC0938" w:rsidP="00BC0938"/>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tblGrid>
      <w:tr w:rsidR="00BC0938" w:rsidTr="0021747C">
        <w:trPr>
          <w:trHeight w:val="6873"/>
        </w:trPr>
        <w:tc>
          <w:tcPr>
            <w:tcW w:w="8871" w:type="dxa"/>
            <w:tcBorders>
              <w:top w:val="nil"/>
              <w:left w:val="nil"/>
              <w:bottom w:val="nil"/>
              <w:right w:val="nil"/>
            </w:tcBorders>
          </w:tcPr>
          <w:p w:rsidR="00BC0938" w:rsidRDefault="00BC0938" w:rsidP="00BC0938">
            <w:pPr>
              <w:rPr>
                <w:b/>
              </w:rPr>
            </w:pPr>
            <w:r w:rsidRPr="0053700B">
              <w:rPr>
                <w:b/>
              </w:rPr>
              <w:lastRenderedPageBreak/>
              <w:t>X. Glossary:</w:t>
            </w:r>
          </w:p>
          <w:p w:rsidR="009414AA" w:rsidRDefault="009414AA" w:rsidP="00BC0938">
            <w:pPr>
              <w:rPr>
                <w:b/>
              </w:rPr>
            </w:pPr>
          </w:p>
          <w:p w:rsidR="00831254" w:rsidRDefault="009414AA" w:rsidP="00831254">
            <w:pPr>
              <w:pStyle w:val="Default"/>
              <w:rPr>
                <w:b/>
              </w:rPr>
            </w:pPr>
            <w:r>
              <w:rPr>
                <w:b/>
              </w:rPr>
              <w:t xml:space="preserve">XI.  </w:t>
            </w:r>
            <w:r w:rsidR="00C624DB">
              <w:rPr>
                <w:b/>
              </w:rPr>
              <w:t>Accommodations Policy:</w:t>
            </w:r>
          </w:p>
          <w:p w:rsidR="00C624DB" w:rsidRDefault="00C624DB" w:rsidP="00831254">
            <w:pPr>
              <w:pStyle w:val="Default"/>
            </w:pPr>
          </w:p>
          <w:p w:rsidR="0021747C" w:rsidRDefault="00831254" w:rsidP="00831254">
            <w:pPr>
              <w:pStyle w:val="Default"/>
              <w:rPr>
                <w:color w:val="auto"/>
              </w:rPr>
            </w:pPr>
            <w:r w:rsidRPr="00C624DB">
              <w:rPr>
                <w:color w:val="auto"/>
              </w:rPr>
              <w:t>Coppin State University supports all students in their academic endeavors. Should you need academic accommodations because of a disability please contact CSU’s Disability Support Se</w:t>
            </w:r>
            <w:r w:rsidR="0021747C">
              <w:rPr>
                <w:color w:val="auto"/>
              </w:rPr>
              <w:t>rvices Program (DSSP) Counselor</w:t>
            </w:r>
          </w:p>
          <w:p w:rsidR="0021747C" w:rsidRDefault="0021747C" w:rsidP="00831254">
            <w:pPr>
              <w:pStyle w:val="Default"/>
              <w:rPr>
                <w:color w:val="auto"/>
              </w:rPr>
            </w:pPr>
          </w:p>
          <w:p w:rsidR="0021747C" w:rsidRDefault="0021747C" w:rsidP="00831254">
            <w:pPr>
              <w:pStyle w:val="Default"/>
              <w:rPr>
                <w:color w:val="auto"/>
              </w:rPr>
            </w:pPr>
          </w:p>
          <w:p w:rsidR="009414AA" w:rsidRPr="0053700B" w:rsidRDefault="009414AA" w:rsidP="00831254">
            <w:pPr>
              <w:rPr>
                <w:b/>
              </w:rPr>
            </w:pPr>
          </w:p>
        </w:tc>
      </w:tr>
    </w:tbl>
    <w:p w:rsidR="00311D95" w:rsidRDefault="00311D95">
      <w:r>
        <w:br w:type="page"/>
      </w:r>
      <w:bookmarkStart w:id="0" w:name="_GoBack"/>
      <w:bookmarkEnd w:id="0"/>
    </w:p>
    <w:tbl>
      <w:tblPr>
        <w:tblW w:w="8871" w:type="dxa"/>
        <w:tblLook w:val="01E0" w:firstRow="1" w:lastRow="1" w:firstColumn="1" w:lastColumn="1" w:noHBand="0" w:noVBand="0"/>
      </w:tblPr>
      <w:tblGrid>
        <w:gridCol w:w="8871"/>
      </w:tblGrid>
      <w:tr w:rsidR="00BC0938" w:rsidTr="0021747C">
        <w:trPr>
          <w:trHeight w:val="377"/>
        </w:trPr>
        <w:tc>
          <w:tcPr>
            <w:tcW w:w="8871" w:type="dxa"/>
          </w:tcPr>
          <w:p w:rsidR="00BC0938" w:rsidRDefault="00BC0938" w:rsidP="00BC0938"/>
        </w:tc>
      </w:tr>
    </w:tbl>
    <w:p w:rsidR="00BC0938" w:rsidRDefault="00BC0938" w:rsidP="00BC0938"/>
    <w:p w:rsidR="0021747C" w:rsidRDefault="0021747C" w:rsidP="00BC0938"/>
    <w:p w:rsidR="0021747C" w:rsidRDefault="0021747C" w:rsidP="00BC0938"/>
    <w:p w:rsidR="0021747C" w:rsidRDefault="0021747C" w:rsidP="00BC0938"/>
    <w:p w:rsidR="00BC0938" w:rsidRPr="00C624DB" w:rsidRDefault="00BC0938" w:rsidP="00BC0938">
      <w:pPr>
        <w:tabs>
          <w:tab w:val="left" w:pos="0"/>
        </w:tabs>
        <w:suppressAutoHyphens/>
        <w:spacing w:line="240" w:lineRule="atLeast"/>
        <w:jc w:val="center"/>
        <w:rPr>
          <w:spacing w:val="-3"/>
        </w:rPr>
      </w:pPr>
      <w:r w:rsidRPr="00C624DB">
        <w:rPr>
          <w:spacing w:val="-3"/>
        </w:rPr>
        <w:t>APPENDIX</w:t>
      </w:r>
    </w:p>
    <w:p w:rsidR="00BC0938" w:rsidRPr="00C624DB" w:rsidRDefault="00BC0938" w:rsidP="00BC0938">
      <w:pPr>
        <w:tabs>
          <w:tab w:val="left" w:pos="0"/>
        </w:tabs>
        <w:suppressAutoHyphens/>
        <w:spacing w:line="240" w:lineRule="atLeast"/>
        <w:jc w:val="center"/>
        <w:rPr>
          <w:spacing w:val="-3"/>
        </w:rPr>
      </w:pPr>
    </w:p>
    <w:p w:rsidR="00BC0938" w:rsidRPr="00C624DB" w:rsidRDefault="00BC0938" w:rsidP="00BC0938">
      <w:pPr>
        <w:tabs>
          <w:tab w:val="left" w:pos="0"/>
        </w:tabs>
        <w:suppressAutoHyphens/>
        <w:spacing w:line="240" w:lineRule="atLeast"/>
        <w:rPr>
          <w:spacing w:val="-3"/>
        </w:rPr>
      </w:pPr>
      <w:r w:rsidRPr="00C624DB">
        <w:rPr>
          <w:spacing w:val="-3"/>
        </w:rPr>
        <w:t>The following information is included to provide guidance on the criteria identified by the Middle States Accreditation Board for each of the competencies listed in section II.</w:t>
      </w:r>
    </w:p>
    <w:p w:rsidR="00260145" w:rsidRPr="00C624DB" w:rsidRDefault="00260145" w:rsidP="00BC0938">
      <w:pPr>
        <w:tabs>
          <w:tab w:val="left" w:pos="0"/>
        </w:tabs>
        <w:suppressAutoHyphens/>
        <w:spacing w:line="240" w:lineRule="atLeast"/>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832"/>
      </w:tblGrid>
      <w:tr w:rsidR="00260145" w:rsidRPr="00C624DB" w:rsidTr="00260145">
        <w:tc>
          <w:tcPr>
            <w:tcW w:w="828" w:type="dxa"/>
            <w:tcBorders>
              <w:top w:val="single" w:sz="4" w:space="0" w:color="000000"/>
              <w:left w:val="single" w:sz="4" w:space="0" w:color="000000"/>
              <w:bottom w:val="single" w:sz="4" w:space="0" w:color="000000"/>
              <w:right w:val="single" w:sz="4" w:space="0" w:color="000000"/>
            </w:tcBorders>
          </w:tcPr>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p w:rsidR="00260145" w:rsidRPr="00C624DB" w:rsidRDefault="00260145" w:rsidP="00487678">
            <w:pPr>
              <w:tabs>
                <w:tab w:val="center" w:pos="4320"/>
                <w:tab w:val="right" w:pos="8640"/>
              </w:tabs>
            </w:pPr>
          </w:p>
        </w:tc>
        <w:tc>
          <w:tcPr>
            <w:tcW w:w="8028" w:type="dxa"/>
            <w:tcBorders>
              <w:top w:val="single" w:sz="4" w:space="0" w:color="000000"/>
              <w:left w:val="single" w:sz="4" w:space="0" w:color="000000"/>
              <w:bottom w:val="single" w:sz="4" w:space="0" w:color="000000"/>
              <w:right w:val="single" w:sz="4" w:space="0" w:color="000000"/>
            </w:tcBorders>
          </w:tcPr>
          <w:p w:rsidR="00260145" w:rsidRPr="00C624DB" w:rsidRDefault="00260145" w:rsidP="00487678">
            <w:pPr>
              <w:tabs>
                <w:tab w:val="center" w:pos="4320"/>
                <w:tab w:val="right" w:pos="8640"/>
              </w:tabs>
              <w:jc w:val="center"/>
            </w:pPr>
            <w:r w:rsidRPr="00C624DB">
              <w:t>Description of Institutional/Student Learning Outcomes</w:t>
            </w:r>
          </w:p>
          <w:p w:rsidR="00260145" w:rsidRPr="00C624DB" w:rsidRDefault="00260145" w:rsidP="00487678">
            <w:pPr>
              <w:tabs>
                <w:tab w:val="center" w:pos="4320"/>
                <w:tab w:val="right" w:pos="8640"/>
              </w:tabs>
              <w:rPr>
                <w:b/>
              </w:rPr>
            </w:pP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b/>
                <w:sz w:val="24"/>
                <w:szCs w:val="24"/>
              </w:rPr>
              <w:t xml:space="preserve"> Written and Oral Communication</w:t>
            </w:r>
          </w:p>
          <w:p w:rsidR="00260145" w:rsidRPr="00C624DB" w:rsidRDefault="00260145" w:rsidP="00487678">
            <w:pPr>
              <w:pStyle w:val="ListParagraph"/>
              <w:numPr>
                <w:ilvl w:val="0"/>
                <w:numId w:val="10"/>
              </w:numPr>
              <w:spacing w:after="0" w:line="240" w:lineRule="auto"/>
              <w:rPr>
                <w:rFonts w:ascii="Times New Roman" w:hAnsi="Times New Roman"/>
                <w:sz w:val="24"/>
                <w:szCs w:val="24"/>
              </w:rPr>
            </w:pPr>
            <w:r w:rsidRPr="00C624DB">
              <w:rPr>
                <w:rFonts w:ascii="Times New Roman" w:hAnsi="Times New Roman"/>
                <w:sz w:val="24"/>
                <w:szCs w:val="24"/>
              </w:rPr>
              <w:t>Writing clear expository and persuasive prose</w:t>
            </w:r>
          </w:p>
          <w:p w:rsidR="00260145" w:rsidRPr="00C624DB" w:rsidRDefault="00260145" w:rsidP="00487678">
            <w:pPr>
              <w:pStyle w:val="ListParagraph"/>
              <w:numPr>
                <w:ilvl w:val="0"/>
                <w:numId w:val="10"/>
              </w:numPr>
              <w:spacing w:after="0" w:line="240" w:lineRule="auto"/>
              <w:rPr>
                <w:rFonts w:ascii="Times New Roman" w:hAnsi="Times New Roman"/>
                <w:sz w:val="24"/>
                <w:szCs w:val="24"/>
              </w:rPr>
            </w:pPr>
            <w:r w:rsidRPr="00C624DB">
              <w:rPr>
                <w:rFonts w:ascii="Times New Roman" w:hAnsi="Times New Roman"/>
                <w:sz w:val="24"/>
                <w:szCs w:val="24"/>
              </w:rPr>
              <w:t>Use of valid research based arguments to support written or oral positions</w:t>
            </w:r>
          </w:p>
          <w:p w:rsidR="00260145" w:rsidRPr="00C624DB" w:rsidRDefault="00260145" w:rsidP="00487678">
            <w:pPr>
              <w:pStyle w:val="ListParagraph"/>
              <w:numPr>
                <w:ilvl w:val="0"/>
                <w:numId w:val="10"/>
              </w:numPr>
              <w:spacing w:after="0" w:line="240" w:lineRule="auto"/>
              <w:rPr>
                <w:rFonts w:ascii="Times New Roman" w:hAnsi="Times New Roman"/>
                <w:sz w:val="24"/>
                <w:szCs w:val="24"/>
              </w:rPr>
            </w:pPr>
            <w:r w:rsidRPr="00C624DB">
              <w:rPr>
                <w:rFonts w:ascii="Times New Roman" w:hAnsi="Times New Roman"/>
                <w:sz w:val="24"/>
                <w:szCs w:val="24"/>
              </w:rPr>
              <w:t>Expression of ideas in language appropriate to the topic and audience</w:t>
            </w:r>
          </w:p>
          <w:p w:rsidR="00260145" w:rsidRPr="00C624DB" w:rsidRDefault="00260145" w:rsidP="00487678">
            <w:pPr>
              <w:pStyle w:val="ListParagraph"/>
              <w:numPr>
                <w:ilvl w:val="0"/>
                <w:numId w:val="10"/>
              </w:numPr>
              <w:spacing w:after="0" w:line="240" w:lineRule="auto"/>
              <w:rPr>
                <w:rFonts w:ascii="Times New Roman" w:hAnsi="Times New Roman"/>
                <w:sz w:val="24"/>
                <w:szCs w:val="24"/>
              </w:rPr>
            </w:pPr>
            <w:r w:rsidRPr="00C624DB">
              <w:rPr>
                <w:rFonts w:ascii="Times New Roman" w:hAnsi="Times New Roman"/>
                <w:sz w:val="24"/>
                <w:szCs w:val="24"/>
              </w:rPr>
              <w:t>Writing and speaking proficiently for various audiences</w:t>
            </w: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sz w:val="24"/>
                <w:szCs w:val="24"/>
              </w:rPr>
              <w:t xml:space="preserve"> </w:t>
            </w:r>
            <w:r w:rsidRPr="00C624DB">
              <w:rPr>
                <w:rFonts w:ascii="Times New Roman" w:hAnsi="Times New Roman"/>
                <w:b/>
                <w:sz w:val="24"/>
                <w:szCs w:val="24"/>
              </w:rPr>
              <w:t>Analytical Reasoning</w:t>
            </w:r>
          </w:p>
          <w:p w:rsidR="00260145" w:rsidRPr="00C624DB" w:rsidRDefault="00260145" w:rsidP="00487678">
            <w:pPr>
              <w:pStyle w:val="ListParagraph"/>
              <w:numPr>
                <w:ilvl w:val="0"/>
                <w:numId w:val="11"/>
              </w:numPr>
              <w:spacing w:after="0" w:line="240" w:lineRule="auto"/>
              <w:rPr>
                <w:rFonts w:ascii="Times New Roman" w:hAnsi="Times New Roman"/>
                <w:sz w:val="24"/>
                <w:szCs w:val="24"/>
              </w:rPr>
            </w:pPr>
            <w:r w:rsidRPr="00C624DB">
              <w:rPr>
                <w:rFonts w:ascii="Times New Roman" w:hAnsi="Times New Roman"/>
                <w:sz w:val="24"/>
                <w:szCs w:val="24"/>
              </w:rPr>
              <w:t>Thinking critically and analytically to respond to various issues and problems/concerns</w:t>
            </w:r>
          </w:p>
          <w:p w:rsidR="00260145" w:rsidRPr="00C624DB" w:rsidRDefault="00260145" w:rsidP="00487678">
            <w:pPr>
              <w:pStyle w:val="ListParagraph"/>
              <w:numPr>
                <w:ilvl w:val="0"/>
                <w:numId w:val="11"/>
              </w:numPr>
              <w:spacing w:after="0" w:line="240" w:lineRule="auto"/>
              <w:rPr>
                <w:rFonts w:ascii="Times New Roman" w:hAnsi="Times New Roman"/>
                <w:sz w:val="24"/>
                <w:szCs w:val="24"/>
              </w:rPr>
            </w:pPr>
            <w:r w:rsidRPr="00C624DB">
              <w:rPr>
                <w:rFonts w:ascii="Times New Roman" w:hAnsi="Times New Roman"/>
                <w:sz w:val="24"/>
                <w:szCs w:val="24"/>
              </w:rPr>
              <w:t>Applying applications of classical and/or current theories and principles from specific content areas;</w:t>
            </w:r>
          </w:p>
          <w:p w:rsidR="00260145" w:rsidRPr="00C624DB" w:rsidRDefault="00260145" w:rsidP="00487678">
            <w:pPr>
              <w:pStyle w:val="ListParagraph"/>
              <w:numPr>
                <w:ilvl w:val="0"/>
                <w:numId w:val="11"/>
              </w:numPr>
              <w:spacing w:after="0" w:line="240" w:lineRule="auto"/>
              <w:rPr>
                <w:rFonts w:ascii="Times New Roman" w:hAnsi="Times New Roman"/>
                <w:sz w:val="24"/>
                <w:szCs w:val="24"/>
              </w:rPr>
            </w:pPr>
            <w:r w:rsidRPr="00C624DB">
              <w:rPr>
                <w:rFonts w:ascii="Times New Roman" w:hAnsi="Times New Roman"/>
                <w:sz w:val="24"/>
                <w:szCs w:val="24"/>
              </w:rPr>
              <w:t>Using critical judgments from a combination of evidences and assumptions to reach viable conclusions</w:t>
            </w:r>
          </w:p>
          <w:p w:rsidR="00260145" w:rsidRPr="00C624DB" w:rsidRDefault="00260145" w:rsidP="00487678">
            <w:pPr>
              <w:pStyle w:val="ListParagraph"/>
              <w:numPr>
                <w:ilvl w:val="0"/>
                <w:numId w:val="11"/>
              </w:numPr>
              <w:spacing w:after="0" w:line="240" w:lineRule="auto"/>
              <w:rPr>
                <w:rFonts w:ascii="Times New Roman" w:hAnsi="Times New Roman"/>
                <w:sz w:val="24"/>
                <w:szCs w:val="24"/>
              </w:rPr>
            </w:pPr>
            <w:r w:rsidRPr="00C624DB">
              <w:rPr>
                <w:rFonts w:ascii="Times New Roman" w:hAnsi="Times New Roman"/>
                <w:sz w:val="24"/>
                <w:szCs w:val="24"/>
              </w:rPr>
              <w:t>Collecting, analyzing, and interpreting data via computational literacy and scientific reasoning</w:t>
            </w: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sz w:val="24"/>
                <w:szCs w:val="24"/>
              </w:rPr>
              <w:t xml:space="preserve"> </w:t>
            </w:r>
            <w:r w:rsidRPr="00C624DB">
              <w:rPr>
                <w:rFonts w:ascii="Times New Roman" w:hAnsi="Times New Roman"/>
                <w:b/>
                <w:sz w:val="24"/>
                <w:szCs w:val="24"/>
              </w:rPr>
              <w:t>Information Literacy</w:t>
            </w:r>
          </w:p>
          <w:p w:rsidR="00260145" w:rsidRPr="00C624DB" w:rsidRDefault="00260145" w:rsidP="00487678">
            <w:pPr>
              <w:pStyle w:val="ListParagraph"/>
              <w:numPr>
                <w:ilvl w:val="0"/>
                <w:numId w:val="12"/>
              </w:numPr>
              <w:spacing w:after="0" w:line="240" w:lineRule="auto"/>
              <w:rPr>
                <w:rFonts w:ascii="Times New Roman" w:hAnsi="Times New Roman"/>
                <w:sz w:val="24"/>
                <w:szCs w:val="24"/>
              </w:rPr>
            </w:pPr>
            <w:r w:rsidRPr="00C624DB">
              <w:rPr>
                <w:rFonts w:ascii="Times New Roman" w:hAnsi="Times New Roman"/>
                <w:sz w:val="24"/>
                <w:szCs w:val="24"/>
              </w:rPr>
              <w:t>Proficiency in the use of technology and its appropriate applicability</w:t>
            </w:r>
          </w:p>
          <w:p w:rsidR="00260145" w:rsidRPr="00C624DB" w:rsidRDefault="00260145" w:rsidP="00487678">
            <w:pPr>
              <w:pStyle w:val="ListParagraph"/>
              <w:numPr>
                <w:ilvl w:val="0"/>
                <w:numId w:val="12"/>
              </w:numPr>
              <w:spacing w:after="0" w:line="240" w:lineRule="auto"/>
              <w:rPr>
                <w:rFonts w:ascii="Times New Roman" w:hAnsi="Times New Roman"/>
                <w:sz w:val="24"/>
                <w:szCs w:val="24"/>
              </w:rPr>
            </w:pPr>
            <w:r w:rsidRPr="00C624DB">
              <w:rPr>
                <w:rFonts w:ascii="Times New Roman" w:hAnsi="Times New Roman"/>
                <w:sz w:val="24"/>
                <w:szCs w:val="24"/>
              </w:rPr>
              <w:t>Use of multiple information sources such as online databases, videotapes, government documents, and journals in conducting research and/or in problem solving (e.g., electronic and print periodicals, chapters in books, government documents, archival material, and microfilm)</w:t>
            </w:r>
          </w:p>
          <w:p w:rsidR="00994630" w:rsidRPr="00C624DB" w:rsidRDefault="00994630" w:rsidP="00994630">
            <w:pPr>
              <w:pStyle w:val="ListParagraph"/>
              <w:spacing w:after="0" w:line="240" w:lineRule="auto"/>
              <w:ind w:left="1440"/>
              <w:rPr>
                <w:rFonts w:ascii="Times New Roman" w:hAnsi="Times New Roman"/>
                <w:sz w:val="24"/>
                <w:szCs w:val="24"/>
              </w:rPr>
            </w:pP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b/>
                <w:sz w:val="24"/>
                <w:szCs w:val="24"/>
              </w:rPr>
              <w:t xml:space="preserve"> Social and Self Awareness</w:t>
            </w:r>
          </w:p>
          <w:p w:rsidR="00260145" w:rsidRPr="00C624DB" w:rsidRDefault="00260145" w:rsidP="00487678">
            <w:pPr>
              <w:pStyle w:val="ListParagraph"/>
              <w:numPr>
                <w:ilvl w:val="0"/>
                <w:numId w:val="13"/>
              </w:numPr>
              <w:spacing w:after="0" w:line="240" w:lineRule="auto"/>
              <w:rPr>
                <w:rFonts w:ascii="Times New Roman" w:hAnsi="Times New Roman"/>
                <w:sz w:val="24"/>
                <w:szCs w:val="24"/>
              </w:rPr>
            </w:pPr>
            <w:r w:rsidRPr="00C624DB">
              <w:rPr>
                <w:rFonts w:ascii="Times New Roman" w:hAnsi="Times New Roman"/>
                <w:sz w:val="24"/>
                <w:szCs w:val="24"/>
              </w:rPr>
              <w:t>Understanding of self and responsibilities as an engaged citizen and leader of service in the community</w:t>
            </w:r>
          </w:p>
          <w:p w:rsidR="00260145" w:rsidRPr="00C624DB" w:rsidRDefault="00260145" w:rsidP="00487678">
            <w:pPr>
              <w:pStyle w:val="ListParagraph"/>
              <w:numPr>
                <w:ilvl w:val="0"/>
                <w:numId w:val="13"/>
              </w:numPr>
              <w:spacing w:after="0" w:line="240" w:lineRule="auto"/>
              <w:rPr>
                <w:rFonts w:ascii="Times New Roman" w:hAnsi="Times New Roman"/>
                <w:sz w:val="24"/>
                <w:szCs w:val="24"/>
              </w:rPr>
            </w:pPr>
            <w:r w:rsidRPr="00C624DB">
              <w:rPr>
                <w:rFonts w:ascii="Times New Roman" w:hAnsi="Times New Roman"/>
                <w:sz w:val="24"/>
                <w:szCs w:val="24"/>
              </w:rPr>
              <w:t>Awareness/understanding of economic, political, and organizational systems, and</w:t>
            </w:r>
          </w:p>
          <w:p w:rsidR="00260145" w:rsidRPr="00C624DB" w:rsidRDefault="00260145" w:rsidP="00487678">
            <w:pPr>
              <w:pStyle w:val="ListParagraph"/>
              <w:numPr>
                <w:ilvl w:val="0"/>
                <w:numId w:val="13"/>
              </w:numPr>
              <w:spacing w:after="0" w:line="240" w:lineRule="auto"/>
              <w:rPr>
                <w:rFonts w:ascii="Times New Roman" w:hAnsi="Times New Roman"/>
                <w:sz w:val="24"/>
                <w:szCs w:val="24"/>
              </w:rPr>
            </w:pPr>
            <w:r w:rsidRPr="00C624DB">
              <w:rPr>
                <w:rFonts w:ascii="Times New Roman" w:hAnsi="Times New Roman"/>
                <w:sz w:val="24"/>
                <w:szCs w:val="24"/>
              </w:rPr>
              <w:t>Appreciation of diverse cultural heritages and global societies.</w:t>
            </w: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b/>
                <w:sz w:val="24"/>
                <w:szCs w:val="24"/>
              </w:rPr>
              <w:lastRenderedPageBreak/>
              <w:t xml:space="preserve"> Reflective Practice</w:t>
            </w:r>
          </w:p>
          <w:p w:rsidR="00260145" w:rsidRPr="00C624DB" w:rsidRDefault="00260145" w:rsidP="00487678">
            <w:pPr>
              <w:pStyle w:val="ListParagraph"/>
              <w:numPr>
                <w:ilvl w:val="0"/>
                <w:numId w:val="14"/>
              </w:numPr>
              <w:spacing w:after="0" w:line="240" w:lineRule="auto"/>
              <w:rPr>
                <w:rFonts w:ascii="Times New Roman" w:hAnsi="Times New Roman"/>
                <w:sz w:val="24"/>
                <w:szCs w:val="24"/>
              </w:rPr>
            </w:pPr>
            <w:r w:rsidRPr="00C624DB">
              <w:rPr>
                <w:rFonts w:ascii="Times New Roman" w:hAnsi="Times New Roman"/>
                <w:sz w:val="24"/>
                <w:szCs w:val="24"/>
              </w:rPr>
              <w:t>Personal responsibility for intellectual growth through reflective practice in order to engage in continuous personal and academic development</w:t>
            </w:r>
          </w:p>
          <w:p w:rsidR="00260145" w:rsidRPr="00C624DB" w:rsidRDefault="00260145" w:rsidP="00487678">
            <w:pPr>
              <w:pStyle w:val="ListParagraph"/>
              <w:numPr>
                <w:ilvl w:val="0"/>
                <w:numId w:val="14"/>
              </w:numPr>
              <w:spacing w:after="0" w:line="240" w:lineRule="auto"/>
              <w:rPr>
                <w:rFonts w:ascii="Times New Roman" w:hAnsi="Times New Roman"/>
                <w:sz w:val="24"/>
                <w:szCs w:val="24"/>
              </w:rPr>
            </w:pPr>
            <w:r w:rsidRPr="00C624DB">
              <w:rPr>
                <w:rFonts w:ascii="Times New Roman" w:hAnsi="Times New Roman"/>
                <w:sz w:val="24"/>
                <w:szCs w:val="24"/>
              </w:rPr>
              <w:t>Use of professional organizations to develop a comprehensive understanding of the expectations of the chosen profession; and</w:t>
            </w:r>
          </w:p>
          <w:p w:rsidR="00260145" w:rsidRPr="00C624DB" w:rsidRDefault="00260145" w:rsidP="00487678">
            <w:pPr>
              <w:pStyle w:val="ListParagraph"/>
              <w:numPr>
                <w:ilvl w:val="0"/>
                <w:numId w:val="14"/>
              </w:numPr>
              <w:spacing w:after="0" w:line="240" w:lineRule="auto"/>
              <w:rPr>
                <w:rFonts w:ascii="Times New Roman" w:hAnsi="Times New Roman"/>
                <w:sz w:val="24"/>
                <w:szCs w:val="24"/>
              </w:rPr>
            </w:pPr>
            <w:r w:rsidRPr="00C624DB">
              <w:rPr>
                <w:rFonts w:ascii="Times New Roman" w:hAnsi="Times New Roman"/>
                <w:sz w:val="24"/>
                <w:szCs w:val="24"/>
              </w:rPr>
              <w:t>Development of professional competence through continuous learning experiences.</w:t>
            </w:r>
          </w:p>
          <w:p w:rsidR="00260145" w:rsidRPr="00C624DB" w:rsidRDefault="00260145" w:rsidP="00487678">
            <w:pPr>
              <w:pStyle w:val="ListParagraph"/>
              <w:numPr>
                <w:ilvl w:val="0"/>
                <w:numId w:val="9"/>
              </w:numPr>
              <w:spacing w:after="0" w:line="240" w:lineRule="auto"/>
              <w:rPr>
                <w:rFonts w:ascii="Times New Roman" w:hAnsi="Times New Roman"/>
                <w:b/>
                <w:sz w:val="24"/>
                <w:szCs w:val="24"/>
              </w:rPr>
            </w:pPr>
            <w:r w:rsidRPr="00C624DB">
              <w:rPr>
                <w:rFonts w:ascii="Times New Roman" w:hAnsi="Times New Roman"/>
                <w:b/>
                <w:sz w:val="24"/>
                <w:szCs w:val="24"/>
              </w:rPr>
              <w:t>Responsive Citizenship</w:t>
            </w:r>
          </w:p>
          <w:p w:rsidR="00260145" w:rsidRPr="00C624DB" w:rsidRDefault="00260145" w:rsidP="00487678">
            <w:pPr>
              <w:pStyle w:val="ListParagraph"/>
              <w:numPr>
                <w:ilvl w:val="0"/>
                <w:numId w:val="15"/>
              </w:numPr>
              <w:spacing w:after="0" w:line="240" w:lineRule="auto"/>
              <w:rPr>
                <w:rFonts w:ascii="Times New Roman" w:hAnsi="Times New Roman"/>
                <w:sz w:val="24"/>
                <w:szCs w:val="24"/>
              </w:rPr>
            </w:pPr>
            <w:r w:rsidRPr="00C624DB">
              <w:rPr>
                <w:rFonts w:ascii="Times New Roman" w:hAnsi="Times New Roman"/>
                <w:sz w:val="24"/>
                <w:szCs w:val="24"/>
              </w:rPr>
              <w:t>Participation with broader communities</w:t>
            </w:r>
          </w:p>
          <w:p w:rsidR="00260145" w:rsidRPr="00C624DB" w:rsidRDefault="00260145" w:rsidP="00487678">
            <w:pPr>
              <w:pStyle w:val="ListParagraph"/>
              <w:numPr>
                <w:ilvl w:val="0"/>
                <w:numId w:val="15"/>
              </w:numPr>
              <w:spacing w:after="0" w:line="240" w:lineRule="auto"/>
              <w:rPr>
                <w:rFonts w:ascii="Times New Roman" w:hAnsi="Times New Roman"/>
                <w:sz w:val="24"/>
                <w:szCs w:val="24"/>
              </w:rPr>
            </w:pPr>
            <w:r w:rsidRPr="00C624DB">
              <w:rPr>
                <w:rFonts w:ascii="Times New Roman" w:hAnsi="Times New Roman"/>
                <w:sz w:val="24"/>
                <w:szCs w:val="24"/>
              </w:rPr>
              <w:t>Understanding of society and commitment to political and civic engagement;</w:t>
            </w:r>
          </w:p>
          <w:p w:rsidR="00260145" w:rsidRPr="00C624DB" w:rsidRDefault="00260145" w:rsidP="00487678">
            <w:pPr>
              <w:pStyle w:val="ListParagraph"/>
              <w:numPr>
                <w:ilvl w:val="0"/>
                <w:numId w:val="15"/>
              </w:numPr>
              <w:spacing w:after="0" w:line="240" w:lineRule="auto"/>
              <w:rPr>
                <w:rFonts w:ascii="Times New Roman" w:hAnsi="Times New Roman"/>
                <w:sz w:val="24"/>
                <w:szCs w:val="24"/>
              </w:rPr>
            </w:pPr>
            <w:r w:rsidRPr="00C624DB">
              <w:rPr>
                <w:rFonts w:ascii="Times New Roman" w:hAnsi="Times New Roman"/>
                <w:sz w:val="24"/>
                <w:szCs w:val="24"/>
              </w:rPr>
              <w:t xml:space="preserve">Understand and respect diversity of people, ideas, communities and cultures; and </w:t>
            </w:r>
          </w:p>
          <w:p w:rsidR="00260145" w:rsidRPr="00C624DB" w:rsidRDefault="00260145" w:rsidP="00487678">
            <w:pPr>
              <w:pStyle w:val="ListParagraph"/>
              <w:numPr>
                <w:ilvl w:val="0"/>
                <w:numId w:val="15"/>
              </w:numPr>
              <w:spacing w:after="0" w:line="240" w:lineRule="auto"/>
              <w:rPr>
                <w:rFonts w:ascii="Times New Roman" w:hAnsi="Times New Roman"/>
                <w:sz w:val="24"/>
                <w:szCs w:val="24"/>
              </w:rPr>
            </w:pPr>
            <w:r w:rsidRPr="00C624DB">
              <w:rPr>
                <w:rFonts w:ascii="Times New Roman" w:hAnsi="Times New Roman"/>
                <w:sz w:val="24"/>
                <w:szCs w:val="24"/>
              </w:rPr>
              <w:t xml:space="preserve">Appreciation and awareness of environmental issues and initiatives. </w:t>
            </w:r>
          </w:p>
        </w:tc>
      </w:tr>
    </w:tbl>
    <w:p w:rsidR="00260145" w:rsidRPr="00260145" w:rsidRDefault="00260145" w:rsidP="00260145">
      <w:pPr>
        <w:rPr>
          <w:rFonts w:ascii="Arial" w:hAnsi="Arial" w:cs="Arial"/>
          <w:sz w:val="22"/>
          <w:szCs w:val="22"/>
        </w:rPr>
      </w:pPr>
    </w:p>
    <w:p w:rsidR="00BC0938" w:rsidRPr="00260145" w:rsidRDefault="00BC0938" w:rsidP="00BC0938">
      <w:pPr>
        <w:tabs>
          <w:tab w:val="left" w:pos="0"/>
        </w:tabs>
        <w:suppressAutoHyphens/>
        <w:spacing w:line="240" w:lineRule="atLeast"/>
        <w:rPr>
          <w:rFonts w:ascii="Arial" w:hAnsi="Arial" w:cs="Arial"/>
          <w:spacing w:val="-3"/>
          <w:sz w:val="22"/>
          <w:szCs w:val="22"/>
        </w:rPr>
      </w:pPr>
    </w:p>
    <w:sectPr w:rsidR="00BC0938" w:rsidRPr="00260145">
      <w:headerReference w:type="default" r:id="rId9"/>
      <w:footerReference w:type="default" r:id="rId10"/>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53" w:rsidRDefault="00EE4D53">
      <w:r>
        <w:separator/>
      </w:r>
    </w:p>
  </w:endnote>
  <w:endnote w:type="continuationSeparator" w:id="0">
    <w:p w:rsidR="00EE4D53" w:rsidRDefault="00E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38" w:rsidRDefault="00BC0938">
    <w:pPr>
      <w:pStyle w:val="Footer"/>
    </w:pP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311D95">
      <w:rPr>
        <w:rStyle w:val="PageNumber"/>
        <w:rFonts w:ascii="Arial" w:hAnsi="Arial" w:cs="Arial"/>
        <w:noProof/>
        <w:sz w:val="16"/>
      </w:rPr>
      <w:t>10</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311D95">
      <w:rPr>
        <w:rStyle w:val="PageNumber"/>
        <w:rFonts w:ascii="Arial" w:hAnsi="Arial" w:cs="Arial"/>
        <w:noProof/>
        <w:sz w:val="16"/>
      </w:rPr>
      <w:t>10</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53" w:rsidRDefault="00EE4D53">
      <w:r>
        <w:separator/>
      </w:r>
    </w:p>
  </w:footnote>
  <w:footnote w:type="continuationSeparator" w:id="0">
    <w:p w:rsidR="00EE4D53" w:rsidRDefault="00EE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38" w:rsidRDefault="00994630">
    <w:pPr>
      <w:pStyle w:val="Header"/>
      <w:tabs>
        <w:tab w:val="clear" w:pos="4320"/>
        <w:tab w:val="center" w:pos="4680"/>
      </w:tabs>
      <w:spacing w:after="120"/>
      <w:rPr>
        <w:b/>
        <w:sz w:val="36"/>
        <w:szCs w:val="3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914400" cy="800100"/>
          <wp:effectExtent l="19050" t="0" r="0" b="0"/>
          <wp:wrapTight wrapText="bothSides">
            <wp:wrapPolygon edited="0">
              <wp:start x="-450" y="0"/>
              <wp:lineTo x="-450" y="21086"/>
              <wp:lineTo x="21600" y="21086"/>
              <wp:lineTo x="21600" y="0"/>
              <wp:lineTo x="-450" y="0"/>
            </wp:wrapPolygon>
          </wp:wrapTight>
          <wp:docPr id="1" name="Picture 1" descr="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pic:cNvPicPr>
                    <a:picLocks noChangeAspect="1" noChangeArrowheads="1"/>
                  </pic:cNvPicPr>
                </pic:nvPicPr>
                <pic:blipFill>
                  <a:blip r:embed="rId1"/>
                  <a:srcRect b="49107"/>
                  <a:stretch>
                    <a:fillRect/>
                  </a:stretch>
                </pic:blipFill>
                <pic:spPr bwMode="auto">
                  <a:xfrm>
                    <a:off x="0" y="0"/>
                    <a:ext cx="914400" cy="800100"/>
                  </a:xfrm>
                  <a:prstGeom prst="rect">
                    <a:avLst/>
                  </a:prstGeom>
                  <a:noFill/>
                </pic:spPr>
              </pic:pic>
            </a:graphicData>
          </a:graphic>
        </wp:anchor>
      </w:drawing>
    </w:r>
    <w:r w:rsidR="00BC0938">
      <w:tab/>
    </w:r>
    <w:r w:rsidR="00BC0938">
      <w:rPr>
        <w:b/>
        <w:sz w:val="36"/>
        <w:szCs w:val="36"/>
      </w:rPr>
      <w:t xml:space="preserve">Coppin </w:t>
    </w:r>
    <w:smartTag w:uri="urn:schemas-microsoft-com:office:smarttags" w:element="place">
      <w:smartTag w:uri="urn:schemas-microsoft-com:office:smarttags" w:element="PlaceType">
        <w:r w:rsidR="00BC0938">
          <w:rPr>
            <w:b/>
            <w:sz w:val="36"/>
            <w:szCs w:val="36"/>
          </w:rPr>
          <w:t>State</w:t>
        </w:r>
      </w:smartTag>
      <w:r w:rsidR="00BC0938">
        <w:rPr>
          <w:b/>
          <w:sz w:val="36"/>
          <w:szCs w:val="36"/>
        </w:rPr>
        <w:t xml:space="preserve"> </w:t>
      </w:r>
      <w:smartTag w:uri="urn:schemas-microsoft-com:office:smarttags" w:element="PlaceType">
        <w:r w:rsidR="00BC0938">
          <w:rPr>
            <w:b/>
            <w:sz w:val="36"/>
            <w:szCs w:val="36"/>
          </w:rPr>
          <w:t>University</w:t>
        </w:r>
      </w:smartTag>
    </w:smartTag>
  </w:p>
  <w:p w:rsidR="00BC0938" w:rsidRPr="005F389E" w:rsidRDefault="00BC0938" w:rsidP="00BC0938">
    <w:pPr>
      <w:pStyle w:val="Header"/>
      <w:tabs>
        <w:tab w:val="clear" w:pos="4320"/>
        <w:tab w:val="center" w:pos="4680"/>
      </w:tabs>
      <w:spacing w:after="60"/>
      <w:rPr>
        <w:b/>
        <w:sz w:val="20"/>
        <w:szCs w:val="20"/>
      </w:rPr>
    </w:pPr>
    <w:r>
      <w:rPr>
        <w:b/>
        <w:sz w:val="28"/>
        <w:szCs w:val="28"/>
      </w:rPr>
      <w:tab/>
    </w:r>
    <w:smartTag w:uri="urn:schemas-microsoft-com:office:smarttags" w:element="address">
      <w:smartTag w:uri="urn:schemas-microsoft-com:office:smarttags" w:element="Street">
        <w:r w:rsidRPr="005F389E">
          <w:rPr>
            <w:b/>
            <w:sz w:val="20"/>
            <w:szCs w:val="20"/>
          </w:rPr>
          <w:t>2500 West North Avenue</w:t>
        </w:r>
      </w:smartTag>
      <w:r>
        <w:rPr>
          <w:b/>
          <w:sz w:val="20"/>
          <w:szCs w:val="20"/>
        </w:rPr>
        <w:t xml:space="preserve">, </w:t>
      </w:r>
      <w:smartTag w:uri="urn:schemas-microsoft-com:office:smarttags" w:element="City">
        <w:r w:rsidRPr="005F389E">
          <w:rPr>
            <w:b/>
            <w:sz w:val="20"/>
            <w:szCs w:val="20"/>
          </w:rPr>
          <w:t>Baltimore</w:t>
        </w:r>
      </w:smartTag>
      <w:r w:rsidRPr="005F389E">
        <w:rPr>
          <w:b/>
          <w:sz w:val="20"/>
          <w:szCs w:val="20"/>
        </w:rPr>
        <w:t xml:space="preserve">, </w:t>
      </w:r>
      <w:smartTag w:uri="urn:schemas-microsoft-com:office:smarttags" w:element="State">
        <w:r w:rsidRPr="005F389E">
          <w:rPr>
            <w:b/>
            <w:sz w:val="20"/>
            <w:szCs w:val="20"/>
          </w:rPr>
          <w:t>Maryland</w:t>
        </w:r>
      </w:smartTag>
      <w:r w:rsidRPr="005F389E">
        <w:rPr>
          <w:b/>
          <w:sz w:val="20"/>
          <w:szCs w:val="20"/>
        </w:rPr>
        <w:t xml:space="preserve"> </w:t>
      </w:r>
      <w:smartTag w:uri="urn:schemas-microsoft-com:office:smarttags" w:element="PostalCode">
        <w:r w:rsidRPr="005F389E">
          <w:rPr>
            <w:b/>
            <w:sz w:val="20"/>
            <w:szCs w:val="20"/>
          </w:rPr>
          <w:t>21216</w:t>
        </w:r>
        <w:r>
          <w:rPr>
            <w:b/>
            <w:sz w:val="20"/>
            <w:szCs w:val="20"/>
          </w:rPr>
          <w:t>-3698</w:t>
        </w:r>
      </w:smartTag>
    </w:smartTag>
  </w:p>
  <w:p w:rsidR="00BC0938" w:rsidRDefault="00BC0938" w:rsidP="00BC0938">
    <w:pPr>
      <w:pStyle w:val="Header"/>
      <w:tabs>
        <w:tab w:val="clear" w:pos="4320"/>
        <w:tab w:val="center" w:pos="4680"/>
      </w:tabs>
      <w:rPr>
        <w:b/>
      </w:rPr>
    </w:pPr>
    <w:r>
      <w:rPr>
        <w:b/>
        <w:sz w:val="32"/>
        <w:szCs w:val="32"/>
      </w:rPr>
      <w:tab/>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DB0"/>
    <w:multiLevelType w:val="hybridMultilevel"/>
    <w:tmpl w:val="ABAEA04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157708"/>
    <w:multiLevelType w:val="hybridMultilevel"/>
    <w:tmpl w:val="9774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58CD"/>
    <w:multiLevelType w:val="multilevel"/>
    <w:tmpl w:val="F800D3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8E3856"/>
    <w:multiLevelType w:val="hybridMultilevel"/>
    <w:tmpl w:val="151E63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7F3912"/>
    <w:multiLevelType w:val="hybridMultilevel"/>
    <w:tmpl w:val="E48E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4015D"/>
    <w:multiLevelType w:val="hybridMultilevel"/>
    <w:tmpl w:val="D2A6C55C"/>
    <w:lvl w:ilvl="0" w:tplc="40CE78A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457C0"/>
    <w:multiLevelType w:val="multilevel"/>
    <w:tmpl w:val="4D5088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53225D"/>
    <w:multiLevelType w:val="hybridMultilevel"/>
    <w:tmpl w:val="0D6C26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4372A1"/>
    <w:multiLevelType w:val="hybridMultilevel"/>
    <w:tmpl w:val="A31E3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1025A2"/>
    <w:multiLevelType w:val="hybridMultilevel"/>
    <w:tmpl w:val="D10C71A8"/>
    <w:lvl w:ilvl="0" w:tplc="40CE78A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93543"/>
    <w:multiLevelType w:val="hybridMultilevel"/>
    <w:tmpl w:val="089492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BC22FCB"/>
    <w:multiLevelType w:val="multilevel"/>
    <w:tmpl w:val="941442E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ED67FE"/>
    <w:multiLevelType w:val="multilevel"/>
    <w:tmpl w:val="8BC2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E1769"/>
    <w:multiLevelType w:val="hybridMultilevel"/>
    <w:tmpl w:val="BFE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9313E"/>
    <w:multiLevelType w:val="hybridMultilevel"/>
    <w:tmpl w:val="3FF856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3E1767"/>
    <w:multiLevelType w:val="hybridMultilevel"/>
    <w:tmpl w:val="2892BE2C"/>
    <w:lvl w:ilvl="0" w:tplc="3D126640">
      <w:start w:val="1"/>
      <w:numFmt w:val="decimal"/>
      <w:lvlText w:val="%1."/>
      <w:lvlJc w:val="left"/>
      <w:pPr>
        <w:tabs>
          <w:tab w:val="num" w:pos="1080"/>
        </w:tabs>
        <w:ind w:left="1080" w:hanging="360"/>
      </w:pPr>
      <w:rPr>
        <w:rFonts w:hint="default"/>
      </w:rPr>
    </w:lvl>
    <w:lvl w:ilvl="1" w:tplc="11648BF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714BAB"/>
    <w:multiLevelType w:val="hybridMultilevel"/>
    <w:tmpl w:val="D83E677C"/>
    <w:lvl w:ilvl="0" w:tplc="785034C2">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2958A9"/>
    <w:multiLevelType w:val="hybridMultilevel"/>
    <w:tmpl w:val="CDB42026"/>
    <w:lvl w:ilvl="0" w:tplc="40CE78A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D1D47"/>
    <w:multiLevelType w:val="multilevel"/>
    <w:tmpl w:val="6DD878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E984020"/>
    <w:multiLevelType w:val="hybridMultilevel"/>
    <w:tmpl w:val="0ECE4BA0"/>
    <w:lvl w:ilvl="0" w:tplc="40CE78AA">
      <w:start w:val="1"/>
      <w:numFmt w:val="bullet"/>
      <w:lvlText w:val=""/>
      <w:lvlJc w:val="left"/>
      <w:pPr>
        <w:tabs>
          <w:tab w:val="num" w:pos="720"/>
        </w:tabs>
        <w:ind w:left="720" w:hanging="360"/>
      </w:pPr>
      <w:rPr>
        <w:rFonts w:ascii="Wingdings" w:hAnsi="Wingdings" w:hint="default"/>
        <w:sz w:val="28"/>
        <w:szCs w:val="28"/>
      </w:rPr>
    </w:lvl>
    <w:lvl w:ilvl="1" w:tplc="0409000F">
      <w:start w:val="1"/>
      <w:numFmt w:val="decimal"/>
      <w:lvlText w:val="%2."/>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20BEE"/>
    <w:multiLevelType w:val="multilevel"/>
    <w:tmpl w:val="9458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4234B2"/>
    <w:multiLevelType w:val="hybridMultilevel"/>
    <w:tmpl w:val="8E0AAEAC"/>
    <w:lvl w:ilvl="0" w:tplc="04090001">
      <w:start w:val="1"/>
      <w:numFmt w:val="bullet"/>
      <w:lvlText w:val=""/>
      <w:lvlJc w:val="left"/>
      <w:pPr>
        <w:ind w:left="15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6724B96"/>
    <w:multiLevelType w:val="hybridMultilevel"/>
    <w:tmpl w:val="DC7A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6231A"/>
    <w:multiLevelType w:val="hybridMultilevel"/>
    <w:tmpl w:val="87DA202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8AB7C93"/>
    <w:multiLevelType w:val="hybridMultilevel"/>
    <w:tmpl w:val="C92294FA"/>
    <w:lvl w:ilvl="0" w:tplc="40CE78A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411B6D"/>
    <w:multiLevelType w:val="hybridMultilevel"/>
    <w:tmpl w:val="D5BC15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0"/>
  </w:num>
  <w:num w:numId="3">
    <w:abstractNumId w:val="19"/>
  </w:num>
  <w:num w:numId="4">
    <w:abstractNumId w:val="9"/>
  </w:num>
  <w:num w:numId="5">
    <w:abstractNumId w:val="17"/>
  </w:num>
  <w:num w:numId="6">
    <w:abstractNumId w:val="5"/>
  </w:num>
  <w:num w:numId="7">
    <w:abstractNumId w:val="2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5"/>
  </w:num>
  <w:num w:numId="19">
    <w:abstractNumId w:val="6"/>
  </w:num>
  <w:num w:numId="20">
    <w:abstractNumId w:val="11"/>
  </w:num>
  <w:num w:numId="21">
    <w:abstractNumId w:val="2"/>
  </w:num>
  <w:num w:numId="22">
    <w:abstractNumId w:val="22"/>
  </w:num>
  <w:num w:numId="23">
    <w:abstractNumId w:val="1"/>
  </w:num>
  <w:num w:numId="24">
    <w:abstractNumId w:val="1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38"/>
    <w:rsid w:val="00001BA7"/>
    <w:rsid w:val="00045130"/>
    <w:rsid w:val="0005065E"/>
    <w:rsid w:val="000A2C34"/>
    <w:rsid w:val="000C0A21"/>
    <w:rsid w:val="000D58B9"/>
    <w:rsid w:val="000D7713"/>
    <w:rsid w:val="001A273C"/>
    <w:rsid w:val="001A31FC"/>
    <w:rsid w:val="0021747C"/>
    <w:rsid w:val="0025198B"/>
    <w:rsid w:val="00260145"/>
    <w:rsid w:val="002C5736"/>
    <w:rsid w:val="002E0555"/>
    <w:rsid w:val="00311D95"/>
    <w:rsid w:val="00311F33"/>
    <w:rsid w:val="003302AA"/>
    <w:rsid w:val="003874E8"/>
    <w:rsid w:val="003922C2"/>
    <w:rsid w:val="00394AD1"/>
    <w:rsid w:val="003B0DE0"/>
    <w:rsid w:val="003C2E08"/>
    <w:rsid w:val="003E330D"/>
    <w:rsid w:val="00420C86"/>
    <w:rsid w:val="0046657A"/>
    <w:rsid w:val="004747B6"/>
    <w:rsid w:val="00487678"/>
    <w:rsid w:val="004B6105"/>
    <w:rsid w:val="004E2C85"/>
    <w:rsid w:val="0053700B"/>
    <w:rsid w:val="00542C4A"/>
    <w:rsid w:val="005E2FBB"/>
    <w:rsid w:val="00613EE7"/>
    <w:rsid w:val="00671109"/>
    <w:rsid w:val="006A5996"/>
    <w:rsid w:val="00723FE0"/>
    <w:rsid w:val="00725E0B"/>
    <w:rsid w:val="00751868"/>
    <w:rsid w:val="007D3619"/>
    <w:rsid w:val="007D7BD8"/>
    <w:rsid w:val="00831254"/>
    <w:rsid w:val="0083741D"/>
    <w:rsid w:val="00864D14"/>
    <w:rsid w:val="008711E2"/>
    <w:rsid w:val="008A155D"/>
    <w:rsid w:val="008B20D8"/>
    <w:rsid w:val="008B672F"/>
    <w:rsid w:val="008D7E8C"/>
    <w:rsid w:val="0091228F"/>
    <w:rsid w:val="0093786F"/>
    <w:rsid w:val="009414AA"/>
    <w:rsid w:val="00955A8F"/>
    <w:rsid w:val="00994630"/>
    <w:rsid w:val="009F00E4"/>
    <w:rsid w:val="00A2439C"/>
    <w:rsid w:val="00A45516"/>
    <w:rsid w:val="00A4679E"/>
    <w:rsid w:val="00AF68DB"/>
    <w:rsid w:val="00BC0938"/>
    <w:rsid w:val="00C06D4C"/>
    <w:rsid w:val="00C624DB"/>
    <w:rsid w:val="00C74231"/>
    <w:rsid w:val="00C9776B"/>
    <w:rsid w:val="00CC2A77"/>
    <w:rsid w:val="00CD0F58"/>
    <w:rsid w:val="00D02141"/>
    <w:rsid w:val="00D102B2"/>
    <w:rsid w:val="00D1408E"/>
    <w:rsid w:val="00D6564F"/>
    <w:rsid w:val="00D77341"/>
    <w:rsid w:val="00DF3238"/>
    <w:rsid w:val="00E528ED"/>
    <w:rsid w:val="00E64718"/>
    <w:rsid w:val="00E6579F"/>
    <w:rsid w:val="00E90C96"/>
    <w:rsid w:val="00EE4D53"/>
    <w:rsid w:val="00EE4FCD"/>
    <w:rsid w:val="00F2004B"/>
    <w:rsid w:val="00F83EA3"/>
    <w:rsid w:val="00FA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50D03D9A-C9BA-46E1-8360-716F0ED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38"/>
    <w:rPr>
      <w:sz w:val="24"/>
      <w:szCs w:val="24"/>
    </w:rPr>
  </w:style>
  <w:style w:type="paragraph" w:styleId="Heading1">
    <w:name w:val="heading 1"/>
    <w:basedOn w:val="Normal"/>
    <w:link w:val="Heading1Char"/>
    <w:uiPriority w:val="9"/>
    <w:qFormat/>
    <w:rsid w:val="008A155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A15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0938"/>
    <w:pPr>
      <w:tabs>
        <w:tab w:val="center" w:pos="4320"/>
        <w:tab w:val="right" w:pos="8640"/>
      </w:tabs>
    </w:pPr>
  </w:style>
  <w:style w:type="paragraph" w:styleId="Footer">
    <w:name w:val="footer"/>
    <w:basedOn w:val="Normal"/>
    <w:rsid w:val="00BC0938"/>
    <w:pPr>
      <w:tabs>
        <w:tab w:val="center" w:pos="4320"/>
        <w:tab w:val="right" w:pos="8640"/>
      </w:tabs>
    </w:pPr>
  </w:style>
  <w:style w:type="character" w:styleId="PageNumber">
    <w:name w:val="page number"/>
    <w:basedOn w:val="DefaultParagraphFont"/>
    <w:rsid w:val="00BC0938"/>
  </w:style>
  <w:style w:type="table" w:styleId="TableGrid">
    <w:name w:val="Table Grid"/>
    <w:basedOn w:val="TableNormal"/>
    <w:uiPriority w:val="59"/>
    <w:rsid w:val="00BC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45"/>
    <w:pPr>
      <w:spacing w:after="200" w:line="276" w:lineRule="auto"/>
      <w:ind w:left="720"/>
      <w:contextualSpacing/>
    </w:pPr>
    <w:rPr>
      <w:rFonts w:ascii="Calibri" w:eastAsia="Calibri" w:hAnsi="Calibri"/>
      <w:sz w:val="22"/>
      <w:szCs w:val="22"/>
    </w:rPr>
  </w:style>
  <w:style w:type="paragraph" w:customStyle="1" w:styleId="Default">
    <w:name w:val="Default"/>
    <w:rsid w:val="00831254"/>
    <w:pPr>
      <w:autoSpaceDE w:val="0"/>
      <w:autoSpaceDN w:val="0"/>
      <w:adjustRightInd w:val="0"/>
    </w:pPr>
    <w:rPr>
      <w:color w:val="000000"/>
      <w:sz w:val="24"/>
      <w:szCs w:val="24"/>
    </w:rPr>
  </w:style>
  <w:style w:type="paragraph" w:styleId="BalloonText">
    <w:name w:val="Balloon Text"/>
    <w:basedOn w:val="Normal"/>
    <w:link w:val="BalloonTextChar"/>
    <w:rsid w:val="00EE4FCD"/>
    <w:rPr>
      <w:rFonts w:ascii="Tahoma" w:hAnsi="Tahoma" w:cs="Tahoma"/>
      <w:sz w:val="16"/>
      <w:szCs w:val="16"/>
    </w:rPr>
  </w:style>
  <w:style w:type="character" w:customStyle="1" w:styleId="BalloonTextChar">
    <w:name w:val="Balloon Text Char"/>
    <w:basedOn w:val="DefaultParagraphFont"/>
    <w:link w:val="BalloonText"/>
    <w:rsid w:val="00EE4FCD"/>
    <w:rPr>
      <w:rFonts w:ascii="Tahoma" w:hAnsi="Tahoma" w:cs="Tahoma"/>
      <w:sz w:val="16"/>
      <w:szCs w:val="16"/>
    </w:rPr>
  </w:style>
  <w:style w:type="paragraph" w:styleId="PlainText">
    <w:name w:val="Plain Text"/>
    <w:basedOn w:val="Normal"/>
    <w:link w:val="PlainTextChar"/>
    <w:uiPriority w:val="99"/>
    <w:unhideWhenUsed/>
    <w:rsid w:val="003874E8"/>
    <w:rPr>
      <w:rFonts w:ascii="Calibri" w:eastAsia="Calibri" w:hAnsi="Calibri"/>
      <w:sz w:val="22"/>
      <w:szCs w:val="21"/>
    </w:rPr>
  </w:style>
  <w:style w:type="character" w:customStyle="1" w:styleId="PlainTextChar">
    <w:name w:val="Plain Text Char"/>
    <w:basedOn w:val="DefaultParagraphFont"/>
    <w:link w:val="PlainText"/>
    <w:uiPriority w:val="99"/>
    <w:rsid w:val="003874E8"/>
    <w:rPr>
      <w:rFonts w:ascii="Calibri" w:eastAsia="Calibri" w:hAnsi="Calibri"/>
      <w:sz w:val="22"/>
      <w:szCs w:val="21"/>
    </w:rPr>
  </w:style>
  <w:style w:type="character" w:customStyle="1" w:styleId="bar">
    <w:name w:val="bar"/>
    <w:rsid w:val="003874E8"/>
  </w:style>
  <w:style w:type="character" w:customStyle="1" w:styleId="apple-converted-space">
    <w:name w:val="apple-converted-space"/>
    <w:rsid w:val="003874E8"/>
  </w:style>
  <w:style w:type="character" w:styleId="Hyperlink">
    <w:name w:val="Hyperlink"/>
    <w:uiPriority w:val="99"/>
    <w:unhideWhenUsed/>
    <w:rsid w:val="003874E8"/>
    <w:rPr>
      <w:color w:val="0000FF"/>
      <w:u w:val="single"/>
    </w:rPr>
  </w:style>
  <w:style w:type="paragraph" w:styleId="NormalWeb">
    <w:name w:val="Normal (Web)"/>
    <w:basedOn w:val="Normal"/>
    <w:uiPriority w:val="99"/>
    <w:unhideWhenUsed/>
    <w:rsid w:val="00D02141"/>
    <w:pPr>
      <w:spacing w:before="100" w:beforeAutospacing="1" w:after="100" w:afterAutospacing="1"/>
    </w:pPr>
  </w:style>
  <w:style w:type="character" w:customStyle="1" w:styleId="Heading1Char">
    <w:name w:val="Heading 1 Char"/>
    <w:basedOn w:val="DefaultParagraphFont"/>
    <w:link w:val="Heading1"/>
    <w:uiPriority w:val="9"/>
    <w:rsid w:val="008A155D"/>
    <w:rPr>
      <w:b/>
      <w:bCs/>
      <w:kern w:val="36"/>
      <w:sz w:val="48"/>
      <w:szCs w:val="48"/>
    </w:rPr>
  </w:style>
  <w:style w:type="character" w:customStyle="1" w:styleId="Heading2Char">
    <w:name w:val="Heading 2 Char"/>
    <w:basedOn w:val="DefaultParagraphFont"/>
    <w:link w:val="Heading2"/>
    <w:uiPriority w:val="9"/>
    <w:rsid w:val="008A155D"/>
    <w:rPr>
      <w:b/>
      <w:bCs/>
      <w:sz w:val="36"/>
      <w:szCs w:val="36"/>
    </w:rPr>
  </w:style>
  <w:style w:type="character" w:customStyle="1" w:styleId="bold">
    <w:name w:val="bold"/>
    <w:basedOn w:val="DefaultParagraphFont"/>
    <w:rsid w:val="008A155D"/>
  </w:style>
  <w:style w:type="character" w:customStyle="1" w:styleId="floatleft">
    <w:name w:val="floatleft"/>
    <w:basedOn w:val="DefaultParagraphFont"/>
    <w:rsid w:val="008A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087">
      <w:bodyDiv w:val="1"/>
      <w:marLeft w:val="0"/>
      <w:marRight w:val="0"/>
      <w:marTop w:val="0"/>
      <w:marBottom w:val="0"/>
      <w:divBdr>
        <w:top w:val="none" w:sz="0" w:space="0" w:color="auto"/>
        <w:left w:val="none" w:sz="0" w:space="0" w:color="auto"/>
        <w:bottom w:val="none" w:sz="0" w:space="0" w:color="auto"/>
        <w:right w:val="none" w:sz="0" w:space="0" w:color="auto"/>
      </w:divBdr>
    </w:div>
    <w:div w:id="168494037">
      <w:bodyDiv w:val="1"/>
      <w:marLeft w:val="0"/>
      <w:marRight w:val="0"/>
      <w:marTop w:val="0"/>
      <w:marBottom w:val="0"/>
      <w:divBdr>
        <w:top w:val="none" w:sz="0" w:space="0" w:color="auto"/>
        <w:left w:val="none" w:sz="0" w:space="0" w:color="auto"/>
        <w:bottom w:val="none" w:sz="0" w:space="0" w:color="auto"/>
        <w:right w:val="none" w:sz="0" w:space="0" w:color="auto"/>
      </w:divBdr>
    </w:div>
    <w:div w:id="1423330042">
      <w:bodyDiv w:val="1"/>
      <w:marLeft w:val="0"/>
      <w:marRight w:val="0"/>
      <w:marTop w:val="0"/>
      <w:marBottom w:val="0"/>
      <w:divBdr>
        <w:top w:val="none" w:sz="0" w:space="0" w:color="auto"/>
        <w:left w:val="none" w:sz="0" w:space="0" w:color="auto"/>
        <w:bottom w:val="none" w:sz="0" w:space="0" w:color="auto"/>
        <w:right w:val="none" w:sz="0" w:space="0" w:color="auto"/>
      </w:divBdr>
    </w:div>
    <w:div w:id="1848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orebooks.com/author/Mary+Cunningham" TargetMode="External"/><Relationship Id="rId3" Type="http://schemas.openxmlformats.org/officeDocument/2006/relationships/settings" Target="settings.xml"/><Relationship Id="rId7" Type="http://schemas.openxmlformats.org/officeDocument/2006/relationships/hyperlink" Target="http://www.valorebooks.com/author/William+Cunningh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vt:lpstr>
    </vt:vector>
  </TitlesOfParts>
  <Company>Coppin State University</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CSU User</dc:creator>
  <cp:lastModifiedBy>Jiru, Mintesinot</cp:lastModifiedBy>
  <cp:revision>2</cp:revision>
  <cp:lastPrinted>2015-01-22T00:40:00Z</cp:lastPrinted>
  <dcterms:created xsi:type="dcterms:W3CDTF">2017-04-29T01:49:00Z</dcterms:created>
  <dcterms:modified xsi:type="dcterms:W3CDTF">2017-04-29T01:49:00Z</dcterms:modified>
</cp:coreProperties>
</file>