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76EF" w14:textId="77777777" w:rsidR="00F20CE4" w:rsidRPr="002D4B13" w:rsidRDefault="00F20CE4" w:rsidP="00F20CE4">
      <w:pPr>
        <w:rPr>
          <w:i/>
          <w:sz w:val="24"/>
          <w:szCs w:val="24"/>
        </w:rPr>
      </w:pPr>
      <w:r w:rsidRPr="002D4B13">
        <w:rPr>
          <w:i/>
          <w:sz w:val="24"/>
          <w:szCs w:val="24"/>
        </w:rPr>
        <w:t>Water</w:t>
      </w:r>
      <w:r w:rsidR="00AA7371">
        <w:rPr>
          <w:i/>
          <w:sz w:val="24"/>
          <w:szCs w:val="24"/>
        </w:rPr>
        <w:t>, Agriculture</w:t>
      </w:r>
      <w:r w:rsidR="00FD69C9">
        <w:rPr>
          <w:i/>
          <w:sz w:val="24"/>
          <w:szCs w:val="24"/>
        </w:rPr>
        <w:t>,</w:t>
      </w:r>
      <w:r w:rsidR="00AA7371">
        <w:rPr>
          <w:i/>
          <w:sz w:val="24"/>
          <w:szCs w:val="24"/>
        </w:rPr>
        <w:t xml:space="preserve"> and</w:t>
      </w:r>
      <w:r w:rsidRPr="002D4B13">
        <w:rPr>
          <w:i/>
          <w:sz w:val="24"/>
          <w:szCs w:val="24"/>
        </w:rPr>
        <w:t xml:space="preserve"> Sustainability </w:t>
      </w:r>
      <w:r w:rsidR="00AA7371">
        <w:rPr>
          <w:i/>
          <w:sz w:val="24"/>
          <w:szCs w:val="24"/>
        </w:rPr>
        <w:t>Modul</w:t>
      </w:r>
      <w:r w:rsidRPr="002D4B13">
        <w:rPr>
          <w:i/>
          <w:sz w:val="24"/>
          <w:szCs w:val="24"/>
        </w:rPr>
        <w:t>e</w:t>
      </w:r>
    </w:p>
    <w:p w14:paraId="18BC6A52" w14:textId="77777777" w:rsidR="00F20CE4" w:rsidRPr="00C459E0" w:rsidRDefault="001820BB" w:rsidP="00F20CE4">
      <w:pPr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r w:rsidR="00756887">
        <w:rPr>
          <w:sz w:val="24"/>
          <w:szCs w:val="24"/>
        </w:rPr>
        <w:t>1</w:t>
      </w:r>
      <w:r>
        <w:rPr>
          <w:sz w:val="24"/>
          <w:szCs w:val="24"/>
        </w:rPr>
        <w:t xml:space="preserve">.2 &gt; Activity </w:t>
      </w:r>
      <w:r w:rsidR="00756887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756887">
        <w:rPr>
          <w:sz w:val="24"/>
          <w:szCs w:val="24"/>
        </w:rPr>
        <w:t>a</w:t>
      </w:r>
      <w:r w:rsidR="00F20CE4">
        <w:rPr>
          <w:sz w:val="24"/>
          <w:szCs w:val="24"/>
        </w:rPr>
        <w:t xml:space="preserve"> </w:t>
      </w:r>
    </w:p>
    <w:p w14:paraId="0F4787CF" w14:textId="77777777" w:rsidR="00F20CE4" w:rsidRPr="00F20CE4" w:rsidRDefault="00F20CE4" w:rsidP="00F20CE4">
      <w:pPr>
        <w:rPr>
          <w:b/>
          <w:sz w:val="28"/>
          <w:szCs w:val="28"/>
        </w:rPr>
      </w:pPr>
      <w:proofErr w:type="gramStart"/>
      <w:r w:rsidRPr="00756887">
        <w:rPr>
          <w:b/>
          <w:sz w:val="28"/>
          <w:szCs w:val="28"/>
        </w:rPr>
        <w:t xml:space="preserve">Reading Assignment and Online Discussion of Readings </w:t>
      </w:r>
      <w:r w:rsidR="00FD69C9">
        <w:rPr>
          <w:b/>
          <w:sz w:val="28"/>
          <w:szCs w:val="28"/>
        </w:rPr>
        <w:t>– What is Sustainability i</w:t>
      </w:r>
      <w:r w:rsidR="00756887">
        <w:rPr>
          <w:b/>
          <w:sz w:val="28"/>
          <w:szCs w:val="28"/>
        </w:rPr>
        <w:t>n the Context of Water?</w:t>
      </w:r>
      <w:proofErr w:type="gramEnd"/>
    </w:p>
    <w:p w14:paraId="4631D6A2" w14:textId="77777777" w:rsidR="00F20CE4" w:rsidRPr="00756887" w:rsidRDefault="00F20CE4" w:rsidP="00F20CE4">
      <w:pPr>
        <w:rPr>
          <w:sz w:val="24"/>
          <w:szCs w:val="28"/>
        </w:rPr>
      </w:pPr>
      <w:r w:rsidRPr="00756887">
        <w:rPr>
          <w:sz w:val="24"/>
          <w:szCs w:val="28"/>
        </w:rPr>
        <w:t>Activities by Robert Turner –</w:t>
      </w:r>
      <w:r w:rsidR="00AA7371">
        <w:rPr>
          <w:sz w:val="24"/>
          <w:szCs w:val="28"/>
        </w:rPr>
        <w:t xml:space="preserve"> 2016</w:t>
      </w:r>
    </w:p>
    <w:p w14:paraId="0103D4CE" w14:textId="77777777" w:rsidR="00F20CE4" w:rsidRPr="00AA7371" w:rsidRDefault="00F20CE4" w:rsidP="00F20CE4">
      <w:pPr>
        <w:rPr>
          <w:sz w:val="24"/>
          <w:szCs w:val="28"/>
        </w:rPr>
      </w:pPr>
    </w:p>
    <w:p w14:paraId="0B078F0C" w14:textId="77777777" w:rsidR="00F20CE4" w:rsidRDefault="00F20CE4" w:rsidP="00F20CE4">
      <w:pPr>
        <w:rPr>
          <w:sz w:val="28"/>
          <w:szCs w:val="28"/>
          <w:u w:val="single"/>
        </w:rPr>
      </w:pPr>
      <w:r w:rsidRPr="00C459E0">
        <w:rPr>
          <w:sz w:val="28"/>
          <w:szCs w:val="28"/>
          <w:u w:val="single"/>
        </w:rPr>
        <w:t>Summary</w:t>
      </w:r>
    </w:p>
    <w:p w14:paraId="3C077948" w14:textId="77777777" w:rsidR="00F20CE4" w:rsidRPr="00C459E0" w:rsidRDefault="00F20CE4" w:rsidP="00F20CE4">
      <w:pPr>
        <w:spacing w:before="120"/>
        <w:rPr>
          <w:sz w:val="28"/>
          <w:szCs w:val="28"/>
        </w:rPr>
      </w:pPr>
      <w:r w:rsidRPr="001626EA">
        <w:rPr>
          <w:sz w:val="24"/>
          <w:szCs w:val="24"/>
        </w:rPr>
        <w:t>This document provides context</w:t>
      </w:r>
      <w:r w:rsidR="004C6911" w:rsidRPr="004C6911">
        <w:rPr>
          <w:sz w:val="24"/>
          <w:szCs w:val="24"/>
        </w:rPr>
        <w:t xml:space="preserve"> </w:t>
      </w:r>
      <w:r w:rsidR="004C6911" w:rsidRPr="001626EA">
        <w:rPr>
          <w:sz w:val="24"/>
          <w:szCs w:val="24"/>
        </w:rPr>
        <w:t>and</w:t>
      </w:r>
      <w:r w:rsidRPr="001626EA">
        <w:rPr>
          <w:sz w:val="24"/>
          <w:szCs w:val="24"/>
        </w:rPr>
        <w:t xml:space="preserve"> guidance</w:t>
      </w:r>
      <w:r w:rsidR="004C6911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4C6911">
        <w:rPr>
          <w:sz w:val="24"/>
          <w:szCs w:val="24"/>
        </w:rPr>
        <w:t xml:space="preserve">Activity </w:t>
      </w:r>
      <w:r w:rsidR="00756887">
        <w:rPr>
          <w:sz w:val="24"/>
          <w:szCs w:val="24"/>
        </w:rPr>
        <w:t>1</w:t>
      </w:r>
      <w:r w:rsidR="004C6911">
        <w:rPr>
          <w:sz w:val="24"/>
          <w:szCs w:val="24"/>
        </w:rPr>
        <w:t>.2</w:t>
      </w:r>
      <w:r w:rsidR="00756887">
        <w:rPr>
          <w:sz w:val="24"/>
          <w:szCs w:val="24"/>
        </w:rPr>
        <w:t>a</w:t>
      </w:r>
      <w:r>
        <w:rPr>
          <w:sz w:val="24"/>
          <w:szCs w:val="24"/>
        </w:rPr>
        <w:t xml:space="preserve"> – </w:t>
      </w:r>
      <w:r w:rsidR="004C6911" w:rsidRPr="001820BB">
        <w:rPr>
          <w:sz w:val="24"/>
          <w:szCs w:val="24"/>
        </w:rPr>
        <w:t>Reading Assignment and Online Discussion of Readings</w:t>
      </w:r>
      <w:r w:rsidR="00756887">
        <w:rPr>
          <w:sz w:val="24"/>
          <w:szCs w:val="24"/>
        </w:rPr>
        <w:t xml:space="preserve"> for What is Sustainability in the Context of Water?</w:t>
      </w:r>
      <w:bookmarkStart w:id="0" w:name="_GoBack"/>
      <w:bookmarkEnd w:id="0"/>
      <w:r w:rsidR="00FD69C9">
        <w:rPr>
          <w:sz w:val="24"/>
          <w:szCs w:val="24"/>
        </w:rPr>
        <w:t xml:space="preserve"> </w:t>
      </w:r>
      <w:r w:rsidR="004C6911">
        <w:rPr>
          <w:sz w:val="24"/>
          <w:szCs w:val="24"/>
        </w:rPr>
        <w:t>Following a short list of learning objectives, there is a reading list with active URLs and prompts for an online discussion of the readings.</w:t>
      </w:r>
    </w:p>
    <w:p w14:paraId="05C48DCC" w14:textId="77777777" w:rsidR="00F20CE4" w:rsidRPr="004B20E6" w:rsidRDefault="00F20CE4" w:rsidP="00F20CE4">
      <w:pPr>
        <w:rPr>
          <w:sz w:val="24"/>
          <w:szCs w:val="24"/>
          <w:u w:val="single"/>
        </w:rPr>
      </w:pPr>
    </w:p>
    <w:p w14:paraId="6080839B" w14:textId="77777777" w:rsidR="00F20CE4" w:rsidRDefault="00F20CE4" w:rsidP="00F20CE4">
      <w:pPr>
        <w:rPr>
          <w:sz w:val="28"/>
          <w:szCs w:val="28"/>
          <w:u w:val="single"/>
        </w:rPr>
      </w:pPr>
      <w:r w:rsidRPr="00C459E0">
        <w:rPr>
          <w:sz w:val="28"/>
          <w:szCs w:val="28"/>
          <w:u w:val="single"/>
        </w:rPr>
        <w:t>Context</w:t>
      </w:r>
    </w:p>
    <w:p w14:paraId="3D45A980" w14:textId="77777777" w:rsidR="00F20CE4" w:rsidRPr="001626EA" w:rsidRDefault="00F20CE4" w:rsidP="00F20CE4">
      <w:p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r w:rsidRPr="001626EA">
        <w:rPr>
          <w:sz w:val="24"/>
          <w:szCs w:val="24"/>
        </w:rPr>
        <w:t>s</w:t>
      </w:r>
      <w:r>
        <w:rPr>
          <w:sz w:val="24"/>
          <w:szCs w:val="24"/>
        </w:rPr>
        <w:t xml:space="preserve">e activities enhance the </w:t>
      </w:r>
      <w:r w:rsidR="002B74DD">
        <w:rPr>
          <w:sz w:val="24"/>
          <w:szCs w:val="24"/>
        </w:rPr>
        <w:t xml:space="preserve">critical thinking </w:t>
      </w:r>
      <w:r>
        <w:rPr>
          <w:sz w:val="24"/>
          <w:szCs w:val="24"/>
        </w:rPr>
        <w:t>and communication skills of the students and helps</w:t>
      </w:r>
      <w:proofErr w:type="gramEnd"/>
      <w:r>
        <w:rPr>
          <w:sz w:val="24"/>
          <w:szCs w:val="24"/>
        </w:rPr>
        <w:t xml:space="preserve"> them </w:t>
      </w:r>
      <w:r w:rsidR="002B74DD">
        <w:rPr>
          <w:sz w:val="24"/>
          <w:szCs w:val="24"/>
        </w:rPr>
        <w:t xml:space="preserve">develop an understanding of the concepts of sustainability </w:t>
      </w:r>
      <w:r w:rsidR="00AA7371">
        <w:rPr>
          <w:sz w:val="24"/>
          <w:szCs w:val="24"/>
        </w:rPr>
        <w:t xml:space="preserve">and </w:t>
      </w:r>
      <w:r w:rsidR="002B74DD">
        <w:rPr>
          <w:sz w:val="24"/>
          <w:szCs w:val="24"/>
        </w:rPr>
        <w:t>sustainable development</w:t>
      </w:r>
      <w:r w:rsidR="00AA7371">
        <w:rPr>
          <w:sz w:val="24"/>
          <w:szCs w:val="24"/>
        </w:rPr>
        <w:t>.</w:t>
      </w:r>
      <w:r w:rsidR="00FD6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impresses upon them </w:t>
      </w:r>
      <w:r w:rsidR="002B74DD">
        <w:rPr>
          <w:sz w:val="24"/>
          <w:szCs w:val="24"/>
        </w:rPr>
        <w:t xml:space="preserve">that there is a </w:t>
      </w:r>
      <w:r w:rsidR="004C6911">
        <w:rPr>
          <w:sz w:val="24"/>
          <w:szCs w:val="24"/>
        </w:rPr>
        <w:t xml:space="preserve">social </w:t>
      </w:r>
      <w:r w:rsidR="002B74DD">
        <w:rPr>
          <w:sz w:val="24"/>
          <w:szCs w:val="24"/>
        </w:rPr>
        <w:t>movement to tackle the big challenges that face human civilization, one that they can participate in</w:t>
      </w:r>
      <w:r>
        <w:rPr>
          <w:sz w:val="24"/>
          <w:szCs w:val="24"/>
        </w:rPr>
        <w:t>.</w:t>
      </w:r>
      <w:r w:rsidR="00FD69C9">
        <w:rPr>
          <w:sz w:val="24"/>
          <w:szCs w:val="24"/>
        </w:rPr>
        <w:t xml:space="preserve"> </w:t>
      </w:r>
      <w:r w:rsidR="004C6911">
        <w:rPr>
          <w:sz w:val="24"/>
          <w:szCs w:val="24"/>
        </w:rPr>
        <w:t xml:space="preserve">After the bad news of the previous </w:t>
      </w:r>
      <w:r w:rsidR="00756887">
        <w:rPr>
          <w:sz w:val="24"/>
          <w:szCs w:val="24"/>
        </w:rPr>
        <w:t>sub-</w:t>
      </w:r>
      <w:r w:rsidR="00AA7371">
        <w:rPr>
          <w:sz w:val="24"/>
          <w:szCs w:val="24"/>
        </w:rPr>
        <w:t xml:space="preserve">unit, this unit </w:t>
      </w:r>
      <w:r w:rsidR="004C6911">
        <w:rPr>
          <w:sz w:val="24"/>
          <w:szCs w:val="24"/>
        </w:rPr>
        <w:t>demonstrate</w:t>
      </w:r>
      <w:r w:rsidR="00AA7371">
        <w:rPr>
          <w:sz w:val="24"/>
          <w:szCs w:val="24"/>
        </w:rPr>
        <w:t>s</w:t>
      </w:r>
      <w:r w:rsidR="004C6911">
        <w:rPr>
          <w:sz w:val="24"/>
          <w:szCs w:val="24"/>
        </w:rPr>
        <w:t xml:space="preserve"> that t</w:t>
      </w:r>
      <w:r w:rsidR="002B74DD">
        <w:rPr>
          <w:sz w:val="24"/>
          <w:szCs w:val="24"/>
        </w:rPr>
        <w:t>here are proactive, hopeful visions for our future.</w:t>
      </w:r>
      <w:r w:rsidR="00FD69C9">
        <w:rPr>
          <w:sz w:val="24"/>
          <w:szCs w:val="24"/>
        </w:rPr>
        <w:t xml:space="preserve"> </w:t>
      </w:r>
      <w:r w:rsidR="00AA7371">
        <w:rPr>
          <w:sz w:val="24"/>
          <w:szCs w:val="24"/>
        </w:rPr>
        <w:t>However, the readings and activity also highlight how sustainability is a highly contestable concept that bucks the status quo.</w:t>
      </w:r>
    </w:p>
    <w:p w14:paraId="34846553" w14:textId="77777777" w:rsidR="00F20CE4" w:rsidRPr="004B20E6" w:rsidRDefault="00F20CE4" w:rsidP="00F20CE4">
      <w:pPr>
        <w:rPr>
          <w:sz w:val="24"/>
          <w:szCs w:val="24"/>
          <w:u w:val="single"/>
        </w:rPr>
      </w:pPr>
    </w:p>
    <w:p w14:paraId="562FE21D" w14:textId="77777777" w:rsidR="00F20CE4" w:rsidRDefault="00F20CE4" w:rsidP="00F20CE4">
      <w:pPr>
        <w:rPr>
          <w:sz w:val="28"/>
          <w:szCs w:val="28"/>
          <w:u w:val="single"/>
        </w:rPr>
      </w:pPr>
      <w:r w:rsidRPr="00C459E0">
        <w:rPr>
          <w:sz w:val="28"/>
          <w:szCs w:val="28"/>
          <w:u w:val="single"/>
        </w:rPr>
        <w:t>Learning Goals</w:t>
      </w:r>
    </w:p>
    <w:p w14:paraId="06025EE3" w14:textId="77777777" w:rsidR="00F20CE4" w:rsidRPr="004C6911" w:rsidRDefault="001820BB" w:rsidP="00F20CE4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Participation in Activity </w:t>
      </w:r>
      <w:r w:rsidR="00756887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.2</w:t>
      </w:r>
      <w:r w:rsidR="00756887">
        <w:rPr>
          <w:rFonts w:ascii="Calibri" w:hAnsi="Calibri"/>
          <w:sz w:val="24"/>
          <w:szCs w:val="24"/>
        </w:rPr>
        <w:t>a</w:t>
      </w:r>
      <w:r w:rsidR="00F20CE4" w:rsidRPr="004C6911">
        <w:rPr>
          <w:rFonts w:ascii="Calibri" w:hAnsi="Calibri"/>
          <w:sz w:val="24"/>
          <w:szCs w:val="24"/>
        </w:rPr>
        <w:t xml:space="preserve"> should help students advance in achievement of the following learning objectives:</w:t>
      </w:r>
    </w:p>
    <w:p w14:paraId="23FED09B" w14:textId="77777777" w:rsidR="00F20CE4" w:rsidRPr="004C6911" w:rsidRDefault="00F20CE4" w:rsidP="00F20CE4">
      <w:pPr>
        <w:numPr>
          <w:ilvl w:val="0"/>
          <w:numId w:val="3"/>
        </w:numPr>
        <w:spacing w:before="120" w:line="240" w:lineRule="auto"/>
        <w:ind w:left="540"/>
        <w:rPr>
          <w:rFonts w:ascii="Calibri" w:hAnsi="Calibri"/>
          <w:sz w:val="24"/>
          <w:szCs w:val="24"/>
        </w:rPr>
      </w:pPr>
      <w:r w:rsidRPr="004C6911">
        <w:rPr>
          <w:rFonts w:ascii="Calibri" w:hAnsi="Calibri"/>
          <w:sz w:val="24"/>
          <w:szCs w:val="24"/>
        </w:rPr>
        <w:t>Discuss how pursuing different sustainable development ideals can affect our future with regard to water resources.</w:t>
      </w:r>
    </w:p>
    <w:p w14:paraId="01958F3F" w14:textId="77777777" w:rsidR="00F20CE4" w:rsidRPr="004C6911" w:rsidRDefault="00F20CE4" w:rsidP="00F20CE4">
      <w:pPr>
        <w:numPr>
          <w:ilvl w:val="0"/>
          <w:numId w:val="3"/>
        </w:numPr>
        <w:spacing w:before="120" w:line="240" w:lineRule="auto"/>
        <w:ind w:left="540"/>
        <w:rPr>
          <w:rFonts w:ascii="Calibri" w:hAnsi="Calibri"/>
          <w:sz w:val="24"/>
          <w:szCs w:val="24"/>
        </w:rPr>
      </w:pPr>
      <w:r w:rsidRPr="004C6911">
        <w:rPr>
          <w:rFonts w:ascii="Calibri" w:hAnsi="Calibri"/>
          <w:sz w:val="24"/>
          <w:szCs w:val="24"/>
        </w:rPr>
        <w:t>Demonstrate improved ability to compare, synthesize, and assess multiple perspectives</w:t>
      </w:r>
      <w:r w:rsidR="004C6911">
        <w:rPr>
          <w:rFonts w:ascii="Calibri" w:hAnsi="Calibri"/>
          <w:sz w:val="24"/>
          <w:szCs w:val="24"/>
        </w:rPr>
        <w:t>.</w:t>
      </w:r>
    </w:p>
    <w:p w14:paraId="61A51B8F" w14:textId="77777777" w:rsidR="00F20CE4" w:rsidRPr="00C459E0" w:rsidRDefault="00F20CE4" w:rsidP="00F20CE4">
      <w:pPr>
        <w:rPr>
          <w:sz w:val="28"/>
          <w:szCs w:val="28"/>
          <w:u w:val="single"/>
        </w:rPr>
      </w:pPr>
    </w:p>
    <w:p w14:paraId="161F1538" w14:textId="77777777" w:rsidR="00F20CE4" w:rsidRPr="004B20E6" w:rsidRDefault="00F20CE4" w:rsidP="00F20CE4">
      <w:pPr>
        <w:rPr>
          <w:sz w:val="28"/>
          <w:szCs w:val="28"/>
          <w:u w:val="single"/>
        </w:rPr>
      </w:pPr>
      <w:r w:rsidRPr="004B20E6">
        <w:rPr>
          <w:sz w:val="28"/>
          <w:szCs w:val="28"/>
          <w:u w:val="single"/>
        </w:rPr>
        <w:t>Activity</w:t>
      </w:r>
      <w:r w:rsidR="001820BB">
        <w:rPr>
          <w:sz w:val="28"/>
          <w:szCs w:val="28"/>
          <w:u w:val="single"/>
        </w:rPr>
        <w:t xml:space="preserve"> </w:t>
      </w:r>
      <w:r w:rsidR="00756887">
        <w:rPr>
          <w:sz w:val="28"/>
          <w:szCs w:val="28"/>
          <w:u w:val="single"/>
        </w:rPr>
        <w:t>1</w:t>
      </w:r>
      <w:r w:rsidR="001820BB">
        <w:rPr>
          <w:sz w:val="28"/>
          <w:szCs w:val="28"/>
          <w:u w:val="single"/>
        </w:rPr>
        <w:t>.2</w:t>
      </w:r>
      <w:r w:rsidR="00756887"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 xml:space="preserve"> Instructions for Instructors </w:t>
      </w:r>
      <w:r w:rsidRPr="006F5598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w:r w:rsidRPr="006F5598">
        <w:rPr>
          <w:sz w:val="28"/>
          <w:szCs w:val="28"/>
        </w:rPr>
        <w:t>Activities Take Place Outside of Class</w:t>
      </w:r>
      <w:r>
        <w:rPr>
          <w:sz w:val="28"/>
          <w:szCs w:val="28"/>
        </w:rPr>
        <w:t>)</w:t>
      </w:r>
    </w:p>
    <w:p w14:paraId="417DC33C" w14:textId="77777777" w:rsidR="00F20CE4" w:rsidRDefault="00F20CE4" w:rsidP="004C6911">
      <w:pPr>
        <w:spacing w:before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A.</w:t>
      </w:r>
      <w:r w:rsidR="00FD69C9">
        <w:rPr>
          <w:sz w:val="24"/>
          <w:szCs w:val="24"/>
        </w:rPr>
        <w:t xml:space="preserve"> </w:t>
      </w:r>
      <w:r>
        <w:rPr>
          <w:sz w:val="24"/>
          <w:szCs w:val="24"/>
        </w:rPr>
        <w:t>Assign the following readings to be completed prior to class</w:t>
      </w:r>
      <w:r w:rsidR="004C6911">
        <w:rPr>
          <w:sz w:val="24"/>
          <w:szCs w:val="24"/>
        </w:rPr>
        <w:t>.</w:t>
      </w:r>
    </w:p>
    <w:p w14:paraId="10B7AFFD" w14:textId="77777777" w:rsidR="00756887" w:rsidRPr="00756887" w:rsidRDefault="00756887" w:rsidP="00756887">
      <w:pPr>
        <w:pStyle w:val="ListParagraph"/>
        <w:numPr>
          <w:ilvl w:val="0"/>
          <w:numId w:val="7"/>
        </w:numPr>
        <w:rPr>
          <w:rStyle w:val="fnt0"/>
          <w:rFonts w:cs="Arial"/>
          <w:color w:val="000000"/>
        </w:rPr>
      </w:pPr>
      <w:r w:rsidRPr="00756887">
        <w:rPr>
          <w:rStyle w:val="fnt0"/>
          <w:rFonts w:cs="Arial"/>
          <w:color w:val="000000"/>
        </w:rPr>
        <w:t xml:space="preserve">Hoopes, D (2004). Sacred Water. </w:t>
      </w:r>
      <w:r w:rsidRPr="00756887">
        <w:rPr>
          <w:rStyle w:val="fnt0"/>
          <w:rFonts w:cs="Arial"/>
          <w:i/>
          <w:color w:val="000000"/>
        </w:rPr>
        <w:t>Fisheries Magazine</w:t>
      </w:r>
      <w:r w:rsidRPr="00756887">
        <w:rPr>
          <w:rStyle w:val="fnt0"/>
          <w:rFonts w:cs="Arial"/>
          <w:color w:val="000000"/>
        </w:rPr>
        <w:t>, Vol. 29(5), 5p.</w:t>
      </w:r>
    </w:p>
    <w:p w14:paraId="71E7328E" w14:textId="77777777" w:rsidR="00756887" w:rsidRPr="006F7F57" w:rsidRDefault="006F7F57" w:rsidP="00553F6A">
      <w:pPr>
        <w:pStyle w:val="ListParagraph"/>
        <w:numPr>
          <w:ilvl w:val="0"/>
          <w:numId w:val="7"/>
        </w:numPr>
        <w:rPr>
          <w:rStyle w:val="Hyperlink"/>
          <w:color w:val="auto"/>
          <w:sz w:val="24"/>
          <w:szCs w:val="24"/>
          <w:u w:val="none"/>
        </w:rPr>
      </w:pPr>
      <w:r w:rsidRPr="006F7F57">
        <w:rPr>
          <w:rFonts w:cs="Helvetica"/>
        </w:rPr>
        <w:t xml:space="preserve">Gleick, P, Gomez, S, Loh, P, and Morrison, J (1995). Ch. 3 Water and Sustainability, </w:t>
      </w:r>
      <w:r w:rsidRPr="006F7F57">
        <w:rPr>
          <w:rStyle w:val="Emphasis"/>
          <w:rFonts w:cs="Helvetica"/>
        </w:rPr>
        <w:t>in</w:t>
      </w:r>
      <w:r w:rsidRPr="006F7F57">
        <w:rPr>
          <w:rFonts w:cs="Helvetica"/>
        </w:rPr>
        <w:t xml:space="preserve"> California Water 2020: A Sustainable Vision. Pacific Institute. Pp. 23-28. </w:t>
      </w:r>
      <w:hyperlink r:id="rId6" w:history="1">
        <w:r w:rsidRPr="006F7F57">
          <w:rPr>
            <w:rStyle w:val="Hyperlink"/>
            <w:rFonts w:cs="Helvetica"/>
          </w:rPr>
          <w:t>http://pacinst.org/app/uploads/2013/02/ca_water_2020_ch_1_43.pdf</w:t>
        </w:r>
      </w:hyperlink>
      <w:r w:rsidR="00553F6A" w:rsidRPr="006F7F57">
        <w:rPr>
          <w:rStyle w:val="fnt0"/>
          <w:rFonts w:cs="Arial"/>
          <w:color w:val="000000"/>
        </w:rPr>
        <w:t xml:space="preserve"> </w:t>
      </w:r>
    </w:p>
    <w:p w14:paraId="4D8B73E3" w14:textId="77777777" w:rsidR="00553F6A" w:rsidRPr="00756887" w:rsidRDefault="00553F6A" w:rsidP="00553F6A">
      <w:pPr>
        <w:pStyle w:val="ListParagraph"/>
        <w:rPr>
          <w:sz w:val="24"/>
          <w:szCs w:val="24"/>
        </w:rPr>
      </w:pPr>
    </w:p>
    <w:p w14:paraId="79E9A081" w14:textId="77777777" w:rsidR="002B74DD" w:rsidRDefault="00F20CE4" w:rsidP="00F20C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B. Host an Online Discussion of the readings.</w:t>
      </w:r>
      <w:r w:rsidR="00FD69C9">
        <w:rPr>
          <w:sz w:val="24"/>
          <w:szCs w:val="24"/>
        </w:rPr>
        <w:t xml:space="preserve"> </w:t>
      </w:r>
    </w:p>
    <w:p w14:paraId="12BF7B4A" w14:textId="77777777" w:rsidR="002B74DD" w:rsidRDefault="004D0F28" w:rsidP="004C6911">
      <w:pPr>
        <w:spacing w:before="120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This activity allows for a discussion that would take too long in class and it provides </w:t>
      </w:r>
      <w:r w:rsidR="002B74DD">
        <w:rPr>
          <w:sz w:val="24"/>
          <w:szCs w:val="24"/>
        </w:rPr>
        <w:t>the less voluble students a venue to share their thoughts.</w:t>
      </w:r>
      <w:r w:rsidR="00FD69C9">
        <w:rPr>
          <w:sz w:val="24"/>
          <w:szCs w:val="24"/>
        </w:rPr>
        <w:t xml:space="preserve"> </w:t>
      </w:r>
      <w:r w:rsidR="002B74DD">
        <w:rPr>
          <w:sz w:val="24"/>
          <w:szCs w:val="24"/>
        </w:rPr>
        <w:t>It also provides a carrot/stick to foster better reading and thus preparation for the upcoming class.</w:t>
      </w:r>
    </w:p>
    <w:p w14:paraId="56E97443" w14:textId="77777777" w:rsidR="002B74DD" w:rsidRDefault="002B74DD" w:rsidP="002B74DD">
      <w:pPr>
        <w:ind w:left="270"/>
        <w:rPr>
          <w:sz w:val="24"/>
          <w:szCs w:val="24"/>
        </w:rPr>
      </w:pPr>
    </w:p>
    <w:p w14:paraId="551E18E3" w14:textId="77777777" w:rsidR="00F20CE4" w:rsidRDefault="00F20CE4" w:rsidP="002B74DD">
      <w:pPr>
        <w:ind w:left="270"/>
        <w:rPr>
          <w:sz w:val="24"/>
          <w:szCs w:val="24"/>
        </w:rPr>
      </w:pPr>
      <w:r>
        <w:rPr>
          <w:sz w:val="24"/>
          <w:szCs w:val="24"/>
        </w:rPr>
        <w:t>Here is an example discussion prompt:</w:t>
      </w:r>
    </w:p>
    <w:p w14:paraId="7EADA18A" w14:textId="77777777" w:rsidR="002B74DD" w:rsidRPr="001820BB" w:rsidRDefault="002B74DD" w:rsidP="002B74DD">
      <w:pPr>
        <w:ind w:left="270"/>
        <w:rPr>
          <w:rFonts w:ascii="Helvetica" w:hAnsi="Helvetica"/>
          <w:sz w:val="20"/>
          <w:szCs w:val="20"/>
          <w:lang w:val="en"/>
        </w:rPr>
      </w:pPr>
      <w:r w:rsidRPr="001820BB">
        <w:rPr>
          <w:rFonts w:ascii="Helvetica" w:hAnsi="Helvetica"/>
          <w:sz w:val="20"/>
          <w:szCs w:val="20"/>
          <w:lang w:val="en"/>
        </w:rPr>
        <w:t>“</w:t>
      </w:r>
      <w:r w:rsidR="001820BB">
        <w:rPr>
          <w:rFonts w:ascii="Helvetica" w:hAnsi="Helvetica"/>
          <w:sz w:val="20"/>
          <w:szCs w:val="20"/>
          <w:lang w:val="en"/>
        </w:rPr>
        <w:t>After completing</w:t>
      </w:r>
      <w:r w:rsidRPr="001820BB">
        <w:rPr>
          <w:rFonts w:ascii="Helvetica" w:hAnsi="Helvetica"/>
          <w:sz w:val="20"/>
          <w:szCs w:val="20"/>
          <w:lang w:val="en"/>
        </w:rPr>
        <w:t xml:space="preserve"> the readings, </w:t>
      </w:r>
      <w:r w:rsidR="00595681">
        <w:rPr>
          <w:rFonts w:ascii="Helvetica" w:hAnsi="Helvetica"/>
          <w:sz w:val="20"/>
          <w:szCs w:val="20"/>
          <w:lang w:val="en"/>
        </w:rPr>
        <w:t xml:space="preserve">respond to </w:t>
      </w:r>
      <w:r w:rsidR="009D0070">
        <w:rPr>
          <w:rFonts w:ascii="Helvetica" w:hAnsi="Helvetica"/>
          <w:sz w:val="20"/>
          <w:szCs w:val="20"/>
          <w:lang w:val="en"/>
        </w:rPr>
        <w:t>2 of the four questions below</w:t>
      </w:r>
      <w:r w:rsidR="00C36F6C">
        <w:rPr>
          <w:rFonts w:ascii="Helvetica" w:hAnsi="Helvetica"/>
          <w:sz w:val="20"/>
          <w:szCs w:val="20"/>
          <w:lang w:val="en"/>
        </w:rPr>
        <w:t>.</w:t>
      </w:r>
    </w:p>
    <w:p w14:paraId="661B2C9B" w14:textId="77777777" w:rsidR="002B74DD" w:rsidRPr="001820BB" w:rsidRDefault="002B74DD" w:rsidP="002B74DD">
      <w:pPr>
        <w:ind w:left="270"/>
        <w:rPr>
          <w:rFonts w:ascii="Helvetica" w:hAnsi="Helvetica"/>
          <w:sz w:val="20"/>
          <w:szCs w:val="20"/>
          <w:lang w:val="en"/>
        </w:rPr>
      </w:pPr>
    </w:p>
    <w:p w14:paraId="3B8B31B7" w14:textId="77777777" w:rsidR="00595681" w:rsidRPr="00756887" w:rsidRDefault="00595681" w:rsidP="00595681">
      <w:pPr>
        <w:pStyle w:val="ListParagraph"/>
        <w:numPr>
          <w:ilvl w:val="0"/>
          <w:numId w:val="8"/>
        </w:numPr>
        <w:rPr>
          <w:rStyle w:val="fnt0"/>
          <w:rFonts w:ascii="Helvetica" w:eastAsia="Times New Roman" w:hAnsi="Helvetica" w:cs="Times New Roman"/>
          <w:sz w:val="18"/>
          <w:szCs w:val="20"/>
          <w:lang w:val="en"/>
        </w:rPr>
      </w:pPr>
      <w:r>
        <w:rPr>
          <w:rStyle w:val="fnt0"/>
          <w:rFonts w:ascii="Arial" w:hAnsi="Arial" w:cs="Arial"/>
          <w:color w:val="000000"/>
          <w:sz w:val="20"/>
        </w:rPr>
        <w:t>How does a concern for sustainability reflect a concern for ethics?</w:t>
      </w:r>
    </w:p>
    <w:p w14:paraId="65FF1989" w14:textId="77777777" w:rsidR="00756887" w:rsidRPr="00595681" w:rsidRDefault="00595681" w:rsidP="00595681">
      <w:pPr>
        <w:pStyle w:val="ListParagraph"/>
        <w:numPr>
          <w:ilvl w:val="0"/>
          <w:numId w:val="8"/>
        </w:numPr>
        <w:rPr>
          <w:rStyle w:val="fnt0"/>
          <w:rFonts w:ascii="Helvetica" w:eastAsia="Times New Roman" w:hAnsi="Helvetica" w:cs="Times New Roman"/>
          <w:sz w:val="18"/>
          <w:szCs w:val="20"/>
          <w:lang w:val="en"/>
        </w:rPr>
      </w:pPr>
      <w:r>
        <w:rPr>
          <w:rStyle w:val="fnt0"/>
          <w:rFonts w:ascii="Arial" w:hAnsi="Arial" w:cs="Arial"/>
          <w:color w:val="000000"/>
          <w:sz w:val="20"/>
        </w:rPr>
        <w:t>In what ways</w:t>
      </w:r>
      <w:r w:rsidR="00756887" w:rsidRPr="00756887">
        <w:rPr>
          <w:rStyle w:val="fnt0"/>
          <w:rFonts w:ascii="Arial" w:hAnsi="Arial" w:cs="Arial"/>
          <w:color w:val="000000"/>
          <w:sz w:val="20"/>
        </w:rPr>
        <w:t xml:space="preserve"> is sustainability a </w:t>
      </w:r>
      <w:r w:rsidR="00756887" w:rsidRPr="00595681">
        <w:rPr>
          <w:rStyle w:val="fnt0"/>
          <w:rFonts w:ascii="Arial" w:hAnsi="Arial" w:cs="Arial"/>
          <w:i/>
          <w:color w:val="000000"/>
          <w:sz w:val="20"/>
        </w:rPr>
        <w:t>contestable</w:t>
      </w:r>
      <w:r w:rsidR="00075B80">
        <w:rPr>
          <w:rStyle w:val="fnt0"/>
          <w:rFonts w:ascii="Arial" w:hAnsi="Arial" w:cs="Arial"/>
          <w:i/>
          <w:color w:val="000000"/>
          <w:sz w:val="20"/>
        </w:rPr>
        <w:t xml:space="preserve"> or debatable</w:t>
      </w:r>
      <w:r w:rsidR="00756887" w:rsidRPr="00756887">
        <w:rPr>
          <w:rStyle w:val="fnt0"/>
          <w:rFonts w:ascii="Arial" w:hAnsi="Arial" w:cs="Arial"/>
          <w:color w:val="000000"/>
          <w:sz w:val="20"/>
        </w:rPr>
        <w:t xml:space="preserve"> concept?</w:t>
      </w:r>
      <w:r w:rsidR="00FD69C9">
        <w:rPr>
          <w:rStyle w:val="fnt0"/>
          <w:rFonts w:ascii="Arial" w:hAnsi="Arial" w:cs="Arial"/>
          <w:color w:val="000000"/>
          <w:sz w:val="20"/>
        </w:rPr>
        <w:t xml:space="preserve"> </w:t>
      </w:r>
    </w:p>
    <w:p w14:paraId="068397BB" w14:textId="77777777" w:rsidR="00756887" w:rsidRPr="00756887" w:rsidRDefault="00756887" w:rsidP="00595681">
      <w:pPr>
        <w:pStyle w:val="ListParagraph"/>
        <w:numPr>
          <w:ilvl w:val="0"/>
          <w:numId w:val="8"/>
        </w:numPr>
        <w:rPr>
          <w:rStyle w:val="fnt0"/>
          <w:rFonts w:ascii="Helvetica" w:eastAsia="Times New Roman" w:hAnsi="Helvetica" w:cs="Times New Roman"/>
          <w:sz w:val="18"/>
          <w:szCs w:val="20"/>
          <w:lang w:val="en"/>
        </w:rPr>
      </w:pPr>
      <w:r w:rsidRPr="00756887">
        <w:rPr>
          <w:rStyle w:val="fnt0"/>
          <w:rFonts w:ascii="Arial" w:hAnsi="Arial" w:cs="Arial"/>
          <w:color w:val="000000"/>
          <w:sz w:val="20"/>
        </w:rPr>
        <w:t>What does the article Sacred Water have to do with sustainability?</w:t>
      </w:r>
      <w:r w:rsidR="00FD69C9">
        <w:rPr>
          <w:rStyle w:val="fnt0"/>
          <w:rFonts w:ascii="Arial" w:hAnsi="Arial" w:cs="Arial"/>
          <w:color w:val="000000"/>
          <w:sz w:val="20"/>
        </w:rPr>
        <w:t xml:space="preserve"> </w:t>
      </w:r>
    </w:p>
    <w:p w14:paraId="01609730" w14:textId="77777777" w:rsidR="002B74DD" w:rsidRPr="00756887" w:rsidRDefault="00756887" w:rsidP="00595681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sz w:val="18"/>
          <w:szCs w:val="20"/>
          <w:lang w:val="en"/>
        </w:rPr>
      </w:pPr>
      <w:r w:rsidRPr="00756887">
        <w:rPr>
          <w:rStyle w:val="fnt0"/>
          <w:rFonts w:ascii="Arial" w:hAnsi="Arial" w:cs="Arial"/>
          <w:color w:val="000000"/>
          <w:sz w:val="20"/>
        </w:rPr>
        <w:t xml:space="preserve">What </w:t>
      </w:r>
      <w:r w:rsidR="00075B80">
        <w:rPr>
          <w:rStyle w:val="fnt0"/>
          <w:rFonts w:ascii="Arial" w:hAnsi="Arial" w:cs="Arial"/>
          <w:color w:val="000000"/>
          <w:sz w:val="20"/>
        </w:rPr>
        <w:t>factors do you think are most important in promoting greater</w:t>
      </w:r>
      <w:r w:rsidRPr="00756887">
        <w:rPr>
          <w:rStyle w:val="fnt0"/>
          <w:rFonts w:ascii="Arial" w:hAnsi="Arial" w:cs="Arial"/>
          <w:color w:val="000000"/>
          <w:sz w:val="20"/>
        </w:rPr>
        <w:t xml:space="preserve"> water sustainability?</w:t>
      </w:r>
    </w:p>
    <w:p w14:paraId="7194AD07" w14:textId="77777777" w:rsidR="002B74DD" w:rsidRPr="001820BB" w:rsidRDefault="002B74DD" w:rsidP="002B74DD">
      <w:pPr>
        <w:ind w:left="270"/>
        <w:rPr>
          <w:rFonts w:ascii="Helvetica" w:eastAsia="Times New Roman" w:hAnsi="Helvetica" w:cs="Times New Roman"/>
          <w:sz w:val="20"/>
          <w:szCs w:val="20"/>
          <w:lang w:val="en"/>
        </w:rPr>
      </w:pPr>
    </w:p>
    <w:p w14:paraId="6FBEE645" w14:textId="77777777" w:rsidR="002B74DD" w:rsidRPr="001820BB" w:rsidRDefault="002B74DD" w:rsidP="002B74DD">
      <w:pPr>
        <w:ind w:left="270"/>
        <w:rPr>
          <w:sz w:val="24"/>
          <w:szCs w:val="24"/>
        </w:rPr>
      </w:pPr>
      <w:r w:rsidRPr="001820BB">
        <w:rPr>
          <w:rFonts w:ascii="Helvetica" w:eastAsia="Times New Roman" w:hAnsi="Helvetica" w:cs="Times New Roman"/>
          <w:sz w:val="20"/>
          <w:szCs w:val="20"/>
          <w:lang w:val="en"/>
        </w:rPr>
        <w:t>4 points for posting a thoughtful or provocative response to one of these questions, or s</w:t>
      </w:r>
      <w:r w:rsidR="00FD69C9">
        <w:rPr>
          <w:rFonts w:ascii="Helvetica" w:eastAsia="Times New Roman" w:hAnsi="Helvetica" w:cs="Times New Roman"/>
          <w:sz w:val="20"/>
          <w:szCs w:val="20"/>
          <w:lang w:val="en"/>
        </w:rPr>
        <w:t>omething else that is relevant.</w:t>
      </w:r>
      <w:r w:rsidRPr="001820BB">
        <w:rPr>
          <w:rFonts w:ascii="Helvetica" w:eastAsia="Times New Roman" w:hAnsi="Helvetica" w:cs="Times New Roman"/>
          <w:sz w:val="20"/>
          <w:szCs w:val="20"/>
          <w:lang w:val="en"/>
        </w:rPr>
        <w:t xml:space="preserve"> 5 points for doing that and responding to someone else's post.</w:t>
      </w:r>
    </w:p>
    <w:p w14:paraId="0994CCB2" w14:textId="77777777" w:rsidR="002B74DD" w:rsidRPr="001820BB" w:rsidRDefault="002B74DD" w:rsidP="00F20CE4">
      <w:pPr>
        <w:ind w:left="270"/>
        <w:rPr>
          <w:rFonts w:ascii="Helvetica" w:hAnsi="Helvetica"/>
          <w:sz w:val="20"/>
          <w:szCs w:val="20"/>
          <w:lang w:val="en"/>
        </w:rPr>
      </w:pPr>
    </w:p>
    <w:p w14:paraId="2C7D843C" w14:textId="77777777" w:rsidR="001A74D2" w:rsidRDefault="001A74D2"/>
    <w:sectPr w:rsidR="001A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321"/>
    <w:multiLevelType w:val="multilevel"/>
    <w:tmpl w:val="1426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805"/>
    <w:multiLevelType w:val="multilevel"/>
    <w:tmpl w:val="698A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21802"/>
    <w:multiLevelType w:val="multilevel"/>
    <w:tmpl w:val="BB36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02764"/>
    <w:multiLevelType w:val="hybridMultilevel"/>
    <w:tmpl w:val="C980E2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10D4064"/>
    <w:multiLevelType w:val="hybridMultilevel"/>
    <w:tmpl w:val="15D0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76E6"/>
    <w:multiLevelType w:val="hybridMultilevel"/>
    <w:tmpl w:val="6EB8F3F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3A37CC9"/>
    <w:multiLevelType w:val="hybridMultilevel"/>
    <w:tmpl w:val="23664E52"/>
    <w:lvl w:ilvl="0" w:tplc="F1FE3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00433"/>
    <w:multiLevelType w:val="multilevel"/>
    <w:tmpl w:val="72F6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E4"/>
    <w:rsid w:val="00075B80"/>
    <w:rsid w:val="001820BB"/>
    <w:rsid w:val="001A74D2"/>
    <w:rsid w:val="002B74DD"/>
    <w:rsid w:val="004C6911"/>
    <w:rsid w:val="004D0F28"/>
    <w:rsid w:val="00553F6A"/>
    <w:rsid w:val="00595681"/>
    <w:rsid w:val="006F7A45"/>
    <w:rsid w:val="006F7F57"/>
    <w:rsid w:val="00756887"/>
    <w:rsid w:val="008628A4"/>
    <w:rsid w:val="009A2418"/>
    <w:rsid w:val="009D0070"/>
    <w:rsid w:val="009E45FF"/>
    <w:rsid w:val="00AA7371"/>
    <w:rsid w:val="00C36F6C"/>
    <w:rsid w:val="00F20CE4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24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E4"/>
    <w:pPr>
      <w:ind w:left="720"/>
      <w:contextualSpacing/>
    </w:pPr>
  </w:style>
  <w:style w:type="character" w:styleId="Hyperlink">
    <w:name w:val="Hyperlink"/>
    <w:rsid w:val="00F20CE4"/>
    <w:rPr>
      <w:color w:val="0000FF"/>
      <w:u w:val="single"/>
    </w:rPr>
  </w:style>
  <w:style w:type="character" w:customStyle="1" w:styleId="fnt0">
    <w:name w:val="fnt0"/>
    <w:basedOn w:val="DefaultParagraphFont"/>
    <w:rsid w:val="00F20CE4"/>
  </w:style>
  <w:style w:type="paragraph" w:styleId="NormalWeb">
    <w:name w:val="Normal (Web)"/>
    <w:basedOn w:val="Normal"/>
    <w:uiPriority w:val="99"/>
    <w:semiHidden/>
    <w:unhideWhenUsed/>
    <w:rsid w:val="00F20C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CE4"/>
    <w:rPr>
      <w:b/>
      <w:bCs/>
    </w:rPr>
  </w:style>
  <w:style w:type="character" w:styleId="Emphasis">
    <w:name w:val="Emphasis"/>
    <w:basedOn w:val="DefaultParagraphFont"/>
    <w:uiPriority w:val="20"/>
    <w:qFormat/>
    <w:rsid w:val="00F20C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6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E4"/>
    <w:pPr>
      <w:ind w:left="720"/>
      <w:contextualSpacing/>
    </w:pPr>
  </w:style>
  <w:style w:type="character" w:styleId="Hyperlink">
    <w:name w:val="Hyperlink"/>
    <w:rsid w:val="00F20CE4"/>
    <w:rPr>
      <w:color w:val="0000FF"/>
      <w:u w:val="single"/>
    </w:rPr>
  </w:style>
  <w:style w:type="character" w:customStyle="1" w:styleId="fnt0">
    <w:name w:val="fnt0"/>
    <w:basedOn w:val="DefaultParagraphFont"/>
    <w:rsid w:val="00F20CE4"/>
  </w:style>
  <w:style w:type="paragraph" w:styleId="NormalWeb">
    <w:name w:val="Normal (Web)"/>
    <w:basedOn w:val="Normal"/>
    <w:uiPriority w:val="99"/>
    <w:semiHidden/>
    <w:unhideWhenUsed/>
    <w:rsid w:val="00F20C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CE4"/>
    <w:rPr>
      <w:b/>
      <w:bCs/>
    </w:rPr>
  </w:style>
  <w:style w:type="character" w:styleId="Emphasis">
    <w:name w:val="Emphasis"/>
    <w:basedOn w:val="DefaultParagraphFont"/>
    <w:uiPriority w:val="20"/>
    <w:qFormat/>
    <w:rsid w:val="00F20C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6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722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0008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4412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625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cinst.org/app/uploads/2013/02/ca_water_2020_ch_1_43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Joel Hoekstra</cp:lastModifiedBy>
  <cp:revision>7</cp:revision>
  <dcterms:created xsi:type="dcterms:W3CDTF">2015-03-21T21:19:00Z</dcterms:created>
  <dcterms:modified xsi:type="dcterms:W3CDTF">2017-01-23T15:28:00Z</dcterms:modified>
</cp:coreProperties>
</file>