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23A19" w14:textId="232D69FA" w:rsidR="00A12079" w:rsidRDefault="00C328AA">
      <w:pPr>
        <w:pBdr>
          <w:bottom w:val="single" w:sz="12" w:space="1" w:color="auto"/>
        </w:pBdr>
        <w:rPr>
          <w:b/>
        </w:rPr>
      </w:pPr>
      <w:r w:rsidRPr="00C328AA">
        <w:rPr>
          <w:b/>
        </w:rPr>
        <w:t>Activity 1.1. Vertical Ocean Circulation</w:t>
      </w:r>
      <w:r w:rsidR="00036316">
        <w:rPr>
          <w:b/>
        </w:rPr>
        <w:tab/>
      </w:r>
      <w:r w:rsidR="00036316">
        <w:rPr>
          <w:b/>
        </w:rPr>
        <w:tab/>
      </w:r>
      <w:r w:rsidRPr="00C328AA">
        <w:rPr>
          <w:b/>
        </w:rPr>
        <w:t xml:space="preserve"> </w:t>
      </w:r>
      <w:r w:rsidRPr="00C328AA">
        <w:rPr>
          <w:b/>
        </w:rPr>
        <w:tab/>
      </w:r>
      <w:r>
        <w:rPr>
          <w:b/>
        </w:rPr>
        <w:t xml:space="preserve">      </w:t>
      </w:r>
      <w:r w:rsidRPr="00C328AA">
        <w:rPr>
          <w:b/>
        </w:rPr>
        <w:t>NAME____________________________</w:t>
      </w:r>
    </w:p>
    <w:p w14:paraId="60688792" w14:textId="30C08A08" w:rsidR="004366B8" w:rsidRDefault="00EC4C09">
      <w:r w:rsidRPr="00CE28D0">
        <w:rPr>
          <w:b/>
          <w:noProof/>
        </w:rPr>
        <w:drawing>
          <wp:anchor distT="0" distB="0" distL="114300" distR="114300" simplePos="0" relativeHeight="251658240" behindDoc="0" locked="0" layoutInCell="1" allowOverlap="1" wp14:anchorId="30B155D7" wp14:editId="1D64CA42">
            <wp:simplePos x="0" y="0"/>
            <wp:positionH relativeFrom="margin">
              <wp:posOffset>2783840</wp:posOffset>
            </wp:positionH>
            <wp:positionV relativeFrom="margin">
              <wp:posOffset>591820</wp:posOffset>
            </wp:positionV>
            <wp:extent cx="3721100" cy="2265680"/>
            <wp:effectExtent l="25400" t="25400" r="38100" b="20320"/>
            <wp:wrapSquare wrapText="bothSides"/>
            <wp:docPr id="6" name="Picture 6" descr="Macintosh HD:Users:cayro:Desktop:Screen Shot 2016-06-20 at 9.48.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yro:Desktop:Screen Shot 2016-06-20 at 9.48.0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0" cy="2265680"/>
                    </a:xfrm>
                    <a:prstGeom prst="rect">
                      <a:avLst/>
                    </a:prstGeom>
                    <a:noFill/>
                    <a:ln>
                      <a:solidFill>
                        <a:srgbClr val="000000"/>
                      </a:solidFill>
                    </a:ln>
                  </pic:spPr>
                </pic:pic>
              </a:graphicData>
            </a:graphic>
            <wp14:sizeRelH relativeFrom="margin">
              <wp14:pctWidth>0</wp14:pctWidth>
            </wp14:sizeRelH>
            <wp14:sizeRelV relativeFrom="margin">
              <wp14:pctHeight>0</wp14:pctHeight>
            </wp14:sizeRelV>
          </wp:anchor>
        </w:drawing>
      </w:r>
      <w:r w:rsidR="00165A9A">
        <w:rPr>
          <w:b/>
        </w:rPr>
        <w:t>Reading</w:t>
      </w:r>
      <w:r w:rsidR="002F6BF8">
        <w:rPr>
          <w:b/>
        </w:rPr>
        <w:t xml:space="preserve">: </w:t>
      </w:r>
      <w:r w:rsidR="004366B8">
        <w:t xml:space="preserve">Ocean circulation is an important aspect of ocean health because it controls redistribution of both heat and nutrients. Humans indirectly affect ocean circulation via climate change. </w:t>
      </w:r>
      <w:r w:rsidR="00933E6C">
        <w:t>To understand this</w:t>
      </w:r>
      <w:r w:rsidR="00165A9A">
        <w:t xml:space="preserve"> </w:t>
      </w:r>
      <w:r w:rsidR="00C11F63">
        <w:t xml:space="preserve">let’s first examine </w:t>
      </w:r>
      <w:r w:rsidR="00B23F1D">
        <w:t xml:space="preserve">what drives </w:t>
      </w:r>
      <w:r w:rsidR="004366B8">
        <w:t>ocean circulation.</w:t>
      </w:r>
    </w:p>
    <w:p w14:paraId="7868F6BF" w14:textId="5D82E2A9" w:rsidR="00394411" w:rsidRDefault="002F6BF8" w:rsidP="004366B8">
      <w:pPr>
        <w:ind w:firstLine="720"/>
      </w:pPr>
      <w:r>
        <w:t xml:space="preserve">In the </w:t>
      </w:r>
      <w:r w:rsidR="00C11F63">
        <w:t xml:space="preserve">NASA Perpetual Ocean </w:t>
      </w:r>
      <w:r>
        <w:t>video, you learned tha</w:t>
      </w:r>
      <w:r w:rsidR="005B10EC">
        <w:t xml:space="preserve">t wind drives </w:t>
      </w:r>
      <w:r w:rsidR="00303AAA">
        <w:t xml:space="preserve">ocean </w:t>
      </w:r>
      <w:r w:rsidR="005B10EC">
        <w:t xml:space="preserve">currents </w:t>
      </w:r>
      <w:r w:rsidR="005102C5">
        <w:t xml:space="preserve">laterally </w:t>
      </w:r>
      <w:r w:rsidR="005B10EC">
        <w:t xml:space="preserve">across the surface of the oceans. </w:t>
      </w:r>
      <w:r w:rsidR="00F77CC6">
        <w:t>In addition to moving laterally, o</w:t>
      </w:r>
      <w:r w:rsidR="005B10EC">
        <w:t>cean wa</w:t>
      </w:r>
      <w:r w:rsidR="00303AAA">
        <w:t xml:space="preserve">ter </w:t>
      </w:r>
      <w:r w:rsidR="00F71E3C">
        <w:t>moves vertically</w:t>
      </w:r>
      <w:r w:rsidR="00EC4C09">
        <w:t xml:space="preserve"> (see Fig. 1</w:t>
      </w:r>
      <w:r w:rsidR="001059CE">
        <w:t>)</w:t>
      </w:r>
      <w:r w:rsidR="00A27239">
        <w:t xml:space="preserve">. This is called </w:t>
      </w:r>
      <w:r w:rsidR="00A27239" w:rsidRPr="0091771A">
        <w:rPr>
          <w:b/>
          <w:i/>
        </w:rPr>
        <w:t>upwelling</w:t>
      </w:r>
      <w:r w:rsidR="00A27239">
        <w:t xml:space="preserve"> (rising) and </w:t>
      </w:r>
      <w:r w:rsidR="00A27239" w:rsidRPr="0091771A">
        <w:rPr>
          <w:b/>
          <w:i/>
        </w:rPr>
        <w:t>downwelling</w:t>
      </w:r>
      <w:r w:rsidR="00A27239">
        <w:t xml:space="preserve"> (sinking). Whether seawater upwells or downwells depends</w:t>
      </w:r>
      <w:r w:rsidR="0096325C">
        <w:t xml:space="preserve"> on </w:t>
      </w:r>
      <w:r w:rsidR="00FA48E7">
        <w:t>a few things...</w:t>
      </w:r>
    </w:p>
    <w:p w14:paraId="785E7DCC" w14:textId="77777777" w:rsidR="00E91850" w:rsidRDefault="00E91850"/>
    <w:p w14:paraId="6DCEE3A9" w14:textId="0DA53FBE" w:rsidR="00394411" w:rsidRPr="00652FA7" w:rsidRDefault="00BE2AE4" w:rsidP="00BE2AE4">
      <w:pPr>
        <w:rPr>
          <w:b/>
          <w:sz w:val="20"/>
          <w:szCs w:val="20"/>
        </w:rPr>
      </w:pPr>
      <w:r w:rsidRPr="00BE2AE4">
        <w:rPr>
          <w:b/>
          <w:sz w:val="20"/>
          <w:szCs w:val="20"/>
        </w:rPr>
        <w:t xml:space="preserve"> </w:t>
      </w:r>
      <w:r w:rsidRPr="00CE28D0">
        <w:rPr>
          <w:b/>
          <w:sz w:val="20"/>
          <w:szCs w:val="20"/>
        </w:rPr>
        <w:t>Figure 1</w:t>
      </w:r>
      <w:r w:rsidR="00DC56FE">
        <w:rPr>
          <w:b/>
          <w:sz w:val="20"/>
          <w:szCs w:val="20"/>
        </w:rPr>
        <w:t xml:space="preserve"> (right)</w:t>
      </w:r>
      <w:r w:rsidRPr="00CE28D0">
        <w:rPr>
          <w:b/>
          <w:sz w:val="20"/>
          <w:szCs w:val="20"/>
        </w:rPr>
        <w:t>. Types of ocean currents.</w:t>
      </w:r>
    </w:p>
    <w:p w14:paraId="500D1350" w14:textId="3451B495" w:rsidR="00DA4391" w:rsidRDefault="00DA4391" w:rsidP="00BE2AE4"/>
    <w:p w14:paraId="28E07F4C" w14:textId="609EE846" w:rsidR="00DC5519" w:rsidRPr="00652FA7" w:rsidRDefault="00FE4E96">
      <w:r>
        <w:rPr>
          <w:b/>
        </w:rPr>
        <w:t>Instructions</w:t>
      </w:r>
      <w:r w:rsidR="00A746B1" w:rsidRPr="00A746B1">
        <w:rPr>
          <w:b/>
        </w:rPr>
        <w:t>:</w:t>
      </w:r>
      <w:r w:rsidR="00A746B1">
        <w:t xml:space="preserve"> </w:t>
      </w:r>
      <w:r w:rsidR="002C0CFE" w:rsidRPr="00652FA7">
        <w:t>Answer the question</w:t>
      </w:r>
      <w:r w:rsidR="009D6C11" w:rsidRPr="00652FA7">
        <w:t>s</w:t>
      </w:r>
      <w:r w:rsidR="00E40AFC">
        <w:t xml:space="preserve"> 1-8</w:t>
      </w:r>
      <w:r w:rsidR="002C0CFE" w:rsidRPr="00652FA7">
        <w:t xml:space="preserve"> to set up basic rules for </w:t>
      </w:r>
      <w:r w:rsidR="0082670A">
        <w:t>how lateral current direction controls</w:t>
      </w:r>
      <w:r w:rsidR="00945DCA" w:rsidRPr="00652FA7">
        <w:t xml:space="preserve"> vertical motion of seawater</w:t>
      </w:r>
      <w:r w:rsidR="00EA2B4D">
        <w:t>.</w:t>
      </w:r>
    </w:p>
    <w:p w14:paraId="3DC0BCB4" w14:textId="77777777" w:rsidR="00A746B1" w:rsidRDefault="00A746B1">
      <w:pPr>
        <w:rPr>
          <w:i/>
          <w:u w:val="single"/>
        </w:rPr>
      </w:pPr>
    </w:p>
    <w:p w14:paraId="40E2479E" w14:textId="31C4A6BD" w:rsidR="009C49F9" w:rsidRPr="00652FA7" w:rsidRDefault="00076C87">
      <w:pPr>
        <w:rPr>
          <w:b/>
        </w:rPr>
      </w:pPr>
      <w:r>
        <w:rPr>
          <w:i/>
          <w:u w:val="single"/>
        </w:rPr>
        <w:t>Water density</w:t>
      </w:r>
      <w:r w:rsidR="009C49F9" w:rsidRPr="009D6C11">
        <w:rPr>
          <w:u w:val="single"/>
        </w:rPr>
        <w:t xml:space="preserve"> as a control on upwelling and downwelling:</w:t>
      </w:r>
    </w:p>
    <w:p w14:paraId="1F5DE9DE" w14:textId="77777777" w:rsidR="002C0CFE" w:rsidRDefault="002C0CFE"/>
    <w:p w14:paraId="7ADF42B9" w14:textId="0CC111D5" w:rsidR="00E667A9" w:rsidRDefault="00E667A9" w:rsidP="00652FA7">
      <w:pPr>
        <w:pStyle w:val="ListParagraph"/>
        <w:numPr>
          <w:ilvl w:val="0"/>
          <w:numId w:val="1"/>
        </w:numPr>
        <w:ind w:left="360"/>
      </w:pPr>
      <w:r>
        <w:t>What has higher density, warm water or cold water?</w:t>
      </w:r>
      <w:r w:rsidR="00A23F8C">
        <w:t xml:space="preserve"> (circle one)</w:t>
      </w:r>
    </w:p>
    <w:p w14:paraId="2A98A80B" w14:textId="77777777" w:rsidR="007D3BAD" w:rsidRDefault="007D3BAD" w:rsidP="00652FA7">
      <w:pPr>
        <w:ind w:left="360"/>
      </w:pPr>
    </w:p>
    <w:p w14:paraId="09B22B4D" w14:textId="65D5CFC0" w:rsidR="00E667A9" w:rsidRDefault="00E667A9" w:rsidP="00652FA7">
      <w:pPr>
        <w:pStyle w:val="ListParagraph"/>
        <w:numPr>
          <w:ilvl w:val="0"/>
          <w:numId w:val="1"/>
        </w:numPr>
        <w:ind w:left="360"/>
      </w:pPr>
      <w:r>
        <w:t>What has higher density, salty water or fresh water?</w:t>
      </w:r>
      <w:r w:rsidR="00A23F8C">
        <w:t xml:space="preserve"> (circle one)</w:t>
      </w:r>
    </w:p>
    <w:p w14:paraId="620FB235" w14:textId="77777777" w:rsidR="00E667A9" w:rsidRDefault="00E667A9" w:rsidP="00652FA7">
      <w:pPr>
        <w:pStyle w:val="ListParagraph"/>
        <w:ind w:left="360"/>
      </w:pPr>
    </w:p>
    <w:p w14:paraId="7B42FE07" w14:textId="2122A374" w:rsidR="002C0CFE" w:rsidRDefault="00D85129" w:rsidP="00652FA7">
      <w:pPr>
        <w:pStyle w:val="ListParagraph"/>
        <w:numPr>
          <w:ilvl w:val="0"/>
          <w:numId w:val="1"/>
        </w:numPr>
        <w:ind w:left="360"/>
      </w:pPr>
      <w:r>
        <w:t>Given your answe</w:t>
      </w:r>
      <w:r w:rsidR="00C37A97">
        <w:t>rs for questions 1 &amp; 2, surface ocean</w:t>
      </w:r>
      <w:r w:rsidR="0050201D">
        <w:t xml:space="preserve"> water</w:t>
      </w:r>
      <w:r w:rsidR="00C37A97">
        <w:t xml:space="preserve"> </w:t>
      </w:r>
      <w:r>
        <w:t>that becomes ____</w:t>
      </w:r>
      <w:r w:rsidR="0076415C">
        <w:t>__</w:t>
      </w:r>
      <w:r>
        <w:t>_ (warm or cold) and ____</w:t>
      </w:r>
      <w:r w:rsidR="0076415C">
        <w:t>__</w:t>
      </w:r>
      <w:r>
        <w:t>_ (salty or fresh)</w:t>
      </w:r>
      <w:r w:rsidR="00882940">
        <w:t xml:space="preserve"> will tend to </w:t>
      </w:r>
      <w:r w:rsidR="009D1270">
        <w:t>downwell</w:t>
      </w:r>
      <w:r w:rsidR="00882940">
        <w:t xml:space="preserve">. </w:t>
      </w:r>
    </w:p>
    <w:p w14:paraId="00334A50" w14:textId="77777777" w:rsidR="00AB0DE8" w:rsidRDefault="00AB0DE8" w:rsidP="00652FA7">
      <w:pPr>
        <w:ind w:left="360"/>
      </w:pPr>
    </w:p>
    <w:p w14:paraId="3BA33BA0" w14:textId="5C0CF2EB" w:rsidR="00AB0DE8" w:rsidRDefault="00652FA7" w:rsidP="00652FA7">
      <w:pPr>
        <w:pStyle w:val="ListParagraph"/>
        <w:numPr>
          <w:ilvl w:val="0"/>
          <w:numId w:val="1"/>
        </w:numPr>
        <w:ind w:left="360"/>
      </w:pPr>
      <w:r>
        <w:t>What part</w:t>
      </w:r>
      <w:r w:rsidR="00E91850">
        <w:t>/s</w:t>
      </w:r>
      <w:r>
        <w:t xml:space="preserve"> of the Earth’s ocean might</w:t>
      </w:r>
      <w:r w:rsidR="00AB0DE8">
        <w:t xml:space="preserve"> </w:t>
      </w:r>
      <w:r>
        <w:t>experience a lot of</w:t>
      </w:r>
      <w:r w:rsidR="00AB0DE8">
        <w:t xml:space="preserve"> downwelling </w:t>
      </w:r>
      <w:r>
        <w:t>as a result</w:t>
      </w:r>
      <w:r w:rsidR="00AB0DE8">
        <w:t xml:space="preserve"> the formation of very cold water?</w:t>
      </w:r>
      <w:r w:rsidR="003328D8">
        <w:t xml:space="preserve"> (circle on </w:t>
      </w:r>
      <w:r w:rsidR="005C2CB6">
        <w:t>Figure 2</w:t>
      </w:r>
      <w:r w:rsidR="003328D8">
        <w:t xml:space="preserve"> below)</w:t>
      </w:r>
    </w:p>
    <w:p w14:paraId="3DFFBF3B" w14:textId="77777777" w:rsidR="00652FA7" w:rsidRDefault="00652FA7" w:rsidP="00652FA7"/>
    <w:p w14:paraId="5B601772" w14:textId="77777777" w:rsidR="00652FA7" w:rsidRDefault="00935761" w:rsidP="00935761">
      <w:pPr>
        <w:rPr>
          <w:b/>
          <w:sz w:val="20"/>
          <w:szCs w:val="20"/>
        </w:rPr>
      </w:pPr>
      <w:r>
        <w:rPr>
          <w:noProof/>
        </w:rPr>
        <w:drawing>
          <wp:inline distT="0" distB="0" distL="0" distR="0" wp14:anchorId="390499D5" wp14:editId="23988117">
            <wp:extent cx="5341620" cy="2704299"/>
            <wp:effectExtent l="25400" t="25400" r="17780" b="13970"/>
            <wp:docPr id="10" name="Picture 10" descr="Macintosh HD:Users:cayro:Desktop:World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yro:Desktop:WorldM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1909" cy="2704446"/>
                    </a:xfrm>
                    <a:prstGeom prst="rect">
                      <a:avLst/>
                    </a:prstGeom>
                    <a:noFill/>
                    <a:ln>
                      <a:solidFill>
                        <a:srgbClr val="000000"/>
                      </a:solidFill>
                    </a:ln>
                  </pic:spPr>
                </pic:pic>
              </a:graphicData>
            </a:graphic>
          </wp:inline>
        </w:drawing>
      </w:r>
    </w:p>
    <w:p w14:paraId="36911394" w14:textId="78B11F93" w:rsidR="000A36F5" w:rsidRDefault="00935761" w:rsidP="00100029">
      <w:pPr>
        <w:rPr>
          <w:i/>
          <w:u w:val="single"/>
        </w:rPr>
      </w:pPr>
      <w:r w:rsidRPr="00286842">
        <w:rPr>
          <w:b/>
          <w:sz w:val="20"/>
          <w:szCs w:val="20"/>
        </w:rPr>
        <w:t>Figure 2. World map. Circle areas of ocean where high production of cold water would result in downwelling.</w:t>
      </w:r>
      <w:r w:rsidR="00C24497">
        <w:rPr>
          <w:i/>
          <w:u w:val="single"/>
        </w:rPr>
        <w:t xml:space="preserve"> </w:t>
      </w:r>
    </w:p>
    <w:p w14:paraId="6987D704" w14:textId="77777777" w:rsidR="00F33A77" w:rsidRDefault="00F33A77" w:rsidP="00100029">
      <w:pPr>
        <w:rPr>
          <w:i/>
          <w:u w:val="single"/>
        </w:rPr>
      </w:pPr>
    </w:p>
    <w:p w14:paraId="48B8BAAC" w14:textId="6B0FE33B" w:rsidR="00100029" w:rsidRPr="009D6C11" w:rsidRDefault="00100029" w:rsidP="00100029">
      <w:pPr>
        <w:rPr>
          <w:u w:val="single"/>
        </w:rPr>
      </w:pPr>
      <w:r w:rsidRPr="009D6C11">
        <w:rPr>
          <w:i/>
          <w:u w:val="single"/>
        </w:rPr>
        <w:lastRenderedPageBreak/>
        <w:t>Current direction</w:t>
      </w:r>
      <w:r w:rsidRPr="009D6C11">
        <w:rPr>
          <w:u w:val="single"/>
        </w:rPr>
        <w:t xml:space="preserve"> as a control on </w:t>
      </w:r>
      <w:r w:rsidR="009516F0" w:rsidRPr="009D6C11">
        <w:rPr>
          <w:u w:val="single"/>
        </w:rPr>
        <w:t>upwelling and downwelling:</w:t>
      </w:r>
    </w:p>
    <w:p w14:paraId="2E12956A" w14:textId="59CDEE2C" w:rsidR="00272EE1" w:rsidRDefault="00DA2458" w:rsidP="00272EE1">
      <w:r>
        <w:rPr>
          <w:noProof/>
        </w:rPr>
        <w:drawing>
          <wp:anchor distT="0" distB="0" distL="114300" distR="114300" simplePos="0" relativeHeight="251659264" behindDoc="0" locked="0" layoutInCell="1" allowOverlap="1" wp14:anchorId="209EDEBD" wp14:editId="0C45BCD9">
            <wp:simplePos x="0" y="0"/>
            <wp:positionH relativeFrom="margin">
              <wp:posOffset>2514600</wp:posOffset>
            </wp:positionH>
            <wp:positionV relativeFrom="margin">
              <wp:posOffset>228600</wp:posOffset>
            </wp:positionV>
            <wp:extent cx="4011930" cy="3012440"/>
            <wp:effectExtent l="25400" t="25400" r="26670" b="35560"/>
            <wp:wrapSquare wrapText="bothSides"/>
            <wp:docPr id="3" name="Picture 3" descr="Macintosh HD:Users:cayro:Desktop:Screen Shot 2016-06-20 at 2.02.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yro:Desktop:Screen Shot 2016-06-20 at 2.02.5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1930" cy="3012440"/>
                    </a:xfrm>
                    <a:prstGeom prst="rect">
                      <a:avLst/>
                    </a:prstGeom>
                    <a:noFill/>
                    <a:ln>
                      <a:solidFill>
                        <a:schemeClr val="tx1"/>
                      </a:solidFill>
                    </a:ln>
                  </pic:spPr>
                </pic:pic>
              </a:graphicData>
            </a:graphic>
          </wp:anchor>
        </w:drawing>
      </w:r>
      <w:r w:rsidR="00B909A9">
        <w:t>C</w:t>
      </w:r>
      <w:r w:rsidR="006938FF">
        <w:t>urrents that</w:t>
      </w:r>
      <w:r w:rsidR="006E4542">
        <w:t xml:space="preserve"> </w:t>
      </w:r>
      <w:r w:rsidR="006E4542" w:rsidRPr="00657235">
        <w:rPr>
          <w:b/>
          <w:i/>
        </w:rPr>
        <w:t>converge</w:t>
      </w:r>
      <w:r w:rsidR="006E4542">
        <w:t xml:space="preserve"> </w:t>
      </w:r>
      <w:r w:rsidR="00C24497">
        <w:t>(come together)</w:t>
      </w:r>
      <w:r w:rsidR="006E4542">
        <w:t xml:space="preserve"> tend</w:t>
      </w:r>
      <w:r w:rsidR="00B909A9">
        <w:t>s</w:t>
      </w:r>
      <w:r w:rsidR="006E4542">
        <w:t xml:space="preserve"> to cause water to pile up (like pushing water to one end of the bathtub </w:t>
      </w:r>
      <w:r w:rsidR="00972EFE">
        <w:t>raises</w:t>
      </w:r>
      <w:r w:rsidR="006E4542">
        <w:t xml:space="preserve"> the water level </w:t>
      </w:r>
      <w:r w:rsidR="00972EFE">
        <w:t>there</w:t>
      </w:r>
      <w:r w:rsidR="006E4542">
        <w:t xml:space="preserve">). </w:t>
      </w:r>
      <w:r w:rsidR="00C85139">
        <w:t>Current</w:t>
      </w:r>
      <w:r w:rsidR="006938FF">
        <w:t xml:space="preserve">s that </w:t>
      </w:r>
      <w:r w:rsidR="006938FF" w:rsidRPr="00657235">
        <w:rPr>
          <w:b/>
          <w:i/>
        </w:rPr>
        <w:t>diverge</w:t>
      </w:r>
      <w:r w:rsidR="00657235">
        <w:t xml:space="preserve"> </w:t>
      </w:r>
      <w:r w:rsidR="00C85139">
        <w:t>(</w:t>
      </w:r>
      <w:r w:rsidR="006938FF">
        <w:t>move away from each other</w:t>
      </w:r>
      <w:r w:rsidR="00C85139">
        <w:t>)</w:t>
      </w:r>
      <w:r w:rsidR="006E4542">
        <w:t xml:space="preserve"> tend</w:t>
      </w:r>
      <w:r w:rsidR="00C85139">
        <w:t>s</w:t>
      </w:r>
      <w:r w:rsidR="006E4542">
        <w:t xml:space="preserve"> to cause a “dip” in water level (like pushing water to one end of the bathtub decreases the water level </w:t>
      </w:r>
      <w:r w:rsidR="00972EFE">
        <w:t>at the other end</w:t>
      </w:r>
      <w:r w:rsidR="006E4542">
        <w:t>).</w:t>
      </w:r>
    </w:p>
    <w:p w14:paraId="67FAD731" w14:textId="77777777" w:rsidR="00DA2458" w:rsidRDefault="00DA2458" w:rsidP="00272EE1">
      <w:pPr>
        <w:rPr>
          <w:b/>
          <w:sz w:val="20"/>
          <w:szCs w:val="20"/>
        </w:rPr>
      </w:pPr>
    </w:p>
    <w:p w14:paraId="2920D112" w14:textId="1D1E65F8" w:rsidR="006E4542" w:rsidRPr="00EE45FB" w:rsidRDefault="0089662D" w:rsidP="00272EE1">
      <w:r w:rsidRPr="00233402">
        <w:rPr>
          <w:b/>
          <w:sz w:val="20"/>
          <w:szCs w:val="20"/>
        </w:rPr>
        <w:t>Figure 3</w:t>
      </w:r>
      <w:r w:rsidR="00DA2458">
        <w:rPr>
          <w:b/>
          <w:sz w:val="20"/>
          <w:szCs w:val="20"/>
        </w:rPr>
        <w:t xml:space="preserve"> (right)</w:t>
      </w:r>
      <w:r w:rsidRPr="00233402">
        <w:rPr>
          <w:b/>
          <w:sz w:val="20"/>
          <w:szCs w:val="20"/>
        </w:rPr>
        <w:t xml:space="preserve">. </w:t>
      </w:r>
      <w:r w:rsidR="00210F24" w:rsidRPr="00233402">
        <w:rPr>
          <w:b/>
          <w:sz w:val="20"/>
          <w:szCs w:val="20"/>
        </w:rPr>
        <w:t xml:space="preserve">Example of </w:t>
      </w:r>
      <w:r w:rsidR="00841126" w:rsidRPr="00233402">
        <w:rPr>
          <w:b/>
          <w:sz w:val="20"/>
          <w:szCs w:val="20"/>
        </w:rPr>
        <w:t>current</w:t>
      </w:r>
      <w:r w:rsidR="00210F24" w:rsidRPr="00233402">
        <w:rPr>
          <w:b/>
          <w:sz w:val="20"/>
          <w:szCs w:val="20"/>
        </w:rPr>
        <w:t xml:space="preserve"> convergence.</w:t>
      </w:r>
    </w:p>
    <w:p w14:paraId="6AA77007" w14:textId="77777777" w:rsidR="00841126" w:rsidRDefault="00841126" w:rsidP="00272EE1">
      <w:pPr>
        <w:rPr>
          <w:noProof/>
        </w:rPr>
      </w:pPr>
    </w:p>
    <w:p w14:paraId="7B9EEEF4" w14:textId="4C1770DB" w:rsidR="00C2652C" w:rsidRDefault="00864677" w:rsidP="00107776">
      <w:pPr>
        <w:pStyle w:val="ListParagraph"/>
        <w:numPr>
          <w:ilvl w:val="0"/>
          <w:numId w:val="1"/>
        </w:numPr>
        <w:ind w:left="360"/>
      </w:pPr>
      <w:r>
        <w:t>W</w:t>
      </w:r>
      <w:r w:rsidR="00DF2ED4">
        <w:t xml:space="preserve">ill </w:t>
      </w:r>
      <w:r w:rsidR="006E4542">
        <w:t>convergence of curre</w:t>
      </w:r>
      <w:r w:rsidR="00E1441B">
        <w:t>nts</w:t>
      </w:r>
      <w:r w:rsidR="006E4542">
        <w:t xml:space="preserve"> </w:t>
      </w:r>
      <w:r w:rsidR="00DF2ED4">
        <w:t xml:space="preserve">cause </w:t>
      </w:r>
      <w:r w:rsidR="009F745C">
        <w:t>deep</w:t>
      </w:r>
      <w:r w:rsidR="00DF2ED4">
        <w:t xml:space="preserve"> water to </w:t>
      </w:r>
      <w:r w:rsidR="005953F9">
        <w:rPr>
          <w:b/>
        </w:rPr>
        <w:t>up</w:t>
      </w:r>
      <w:r w:rsidR="00CF72F2">
        <w:rPr>
          <w:b/>
        </w:rPr>
        <w:t>well</w:t>
      </w:r>
      <w:r w:rsidR="00DF2ED4">
        <w:t xml:space="preserve"> or </w:t>
      </w:r>
      <w:r w:rsidR="009F745C">
        <w:t xml:space="preserve">surface water to </w:t>
      </w:r>
      <w:r w:rsidR="005953F9">
        <w:rPr>
          <w:b/>
        </w:rPr>
        <w:t>down</w:t>
      </w:r>
      <w:r w:rsidR="00CF72F2">
        <w:rPr>
          <w:b/>
        </w:rPr>
        <w:t>well</w:t>
      </w:r>
      <w:r w:rsidR="00DF2ED4">
        <w:t xml:space="preserve">? </w:t>
      </w:r>
      <w:r w:rsidR="00496D1C">
        <w:t>(circle one)</w:t>
      </w:r>
      <w:r w:rsidR="005953F9">
        <w:t xml:space="preserve">. </w:t>
      </w:r>
    </w:p>
    <w:p w14:paraId="50C52A5A" w14:textId="77777777" w:rsidR="00C2652C" w:rsidRDefault="00C2652C" w:rsidP="00C2652C">
      <w:pPr>
        <w:pStyle w:val="ListParagraph"/>
        <w:ind w:left="360"/>
      </w:pPr>
    </w:p>
    <w:p w14:paraId="73C11192" w14:textId="3A5163CA" w:rsidR="00F170AE" w:rsidRDefault="005953F9" w:rsidP="00107776">
      <w:pPr>
        <w:pStyle w:val="ListParagraph"/>
        <w:numPr>
          <w:ilvl w:val="0"/>
          <w:numId w:val="1"/>
        </w:numPr>
        <w:ind w:left="360"/>
      </w:pPr>
      <w:r>
        <w:t xml:space="preserve">Draw the </w:t>
      </w:r>
      <w:r w:rsidR="00E1441B">
        <w:t xml:space="preserve">vertical </w:t>
      </w:r>
      <w:r>
        <w:t>direction of motio</w:t>
      </w:r>
      <w:r w:rsidR="00EE1B22">
        <w:t>n of wate</w:t>
      </w:r>
      <w:r w:rsidR="00C2652C">
        <w:t>r in the area labeled Question 6</w:t>
      </w:r>
      <w:r w:rsidR="00EE1B22">
        <w:t xml:space="preserve"> in Figure </w:t>
      </w:r>
      <w:r w:rsidR="00F47B2B">
        <w:t>4</w:t>
      </w:r>
      <w:r>
        <w:t xml:space="preserve"> below. </w:t>
      </w:r>
    </w:p>
    <w:p w14:paraId="1502EDDD" w14:textId="77777777" w:rsidR="004545DC" w:rsidRDefault="004545DC" w:rsidP="00107776">
      <w:pPr>
        <w:ind w:left="360"/>
      </w:pPr>
    </w:p>
    <w:p w14:paraId="4F3B133A" w14:textId="6A6A99CF" w:rsidR="00C2652C" w:rsidRDefault="006E4542" w:rsidP="00107776">
      <w:pPr>
        <w:pStyle w:val="ListParagraph"/>
        <w:numPr>
          <w:ilvl w:val="0"/>
          <w:numId w:val="1"/>
        </w:numPr>
        <w:ind w:left="360"/>
      </w:pPr>
      <w:r>
        <w:t xml:space="preserve">Will divergence of currents cause </w:t>
      </w:r>
      <w:r w:rsidR="003064E6">
        <w:t xml:space="preserve">deep water to </w:t>
      </w:r>
      <w:r w:rsidR="003064E6">
        <w:rPr>
          <w:b/>
        </w:rPr>
        <w:t>upwell</w:t>
      </w:r>
      <w:r w:rsidR="003064E6">
        <w:t xml:space="preserve"> or surface water to </w:t>
      </w:r>
      <w:r w:rsidR="003064E6">
        <w:rPr>
          <w:b/>
        </w:rPr>
        <w:t>downwell</w:t>
      </w:r>
      <w:r w:rsidR="003064E6">
        <w:t>?</w:t>
      </w:r>
      <w:r>
        <w:t xml:space="preserve"> (circle one)</w:t>
      </w:r>
      <w:r w:rsidR="005953F9">
        <w:t xml:space="preserve">. </w:t>
      </w:r>
    </w:p>
    <w:p w14:paraId="23C82ABE" w14:textId="77777777" w:rsidR="00C2652C" w:rsidRDefault="00C2652C" w:rsidP="00C2652C"/>
    <w:p w14:paraId="4CA5F05D" w14:textId="07B81D07" w:rsidR="004545DC" w:rsidRDefault="005953F9" w:rsidP="00107776">
      <w:pPr>
        <w:pStyle w:val="ListParagraph"/>
        <w:numPr>
          <w:ilvl w:val="0"/>
          <w:numId w:val="1"/>
        </w:numPr>
        <w:ind w:left="360"/>
      </w:pPr>
      <w:r>
        <w:t>Draw the direction of motion of water in the are</w:t>
      </w:r>
      <w:r w:rsidR="00FE26DA">
        <w:t>a labeled Question 8</w:t>
      </w:r>
      <w:r w:rsidR="00EE1B22">
        <w:t xml:space="preserve"> in F</w:t>
      </w:r>
      <w:r w:rsidR="00F47B2B">
        <w:t>igure 4</w:t>
      </w:r>
      <w:r>
        <w:t xml:space="preserve"> below.</w:t>
      </w:r>
    </w:p>
    <w:p w14:paraId="1FA25939" w14:textId="48E01B21" w:rsidR="00F77F61" w:rsidRDefault="00F77F61" w:rsidP="00D16AAD"/>
    <w:p w14:paraId="30154C2F" w14:textId="77777777" w:rsidR="006539E2" w:rsidRDefault="006539E2" w:rsidP="002E2CE6">
      <w:pPr>
        <w:sectPr w:rsidR="006539E2" w:rsidSect="00F64379">
          <w:footerReference w:type="even" r:id="rId12"/>
          <w:footerReference w:type="default" r:id="rId13"/>
          <w:type w:val="continuous"/>
          <w:pgSz w:w="12240" w:h="15840"/>
          <w:pgMar w:top="1008" w:right="1008" w:bottom="1008" w:left="1008" w:header="720" w:footer="720" w:gutter="0"/>
          <w:cols w:space="720"/>
          <w:docGrid w:linePitch="360"/>
        </w:sectPr>
      </w:pPr>
    </w:p>
    <w:p w14:paraId="05B7A103" w14:textId="333BB906" w:rsidR="00E64DBD" w:rsidRDefault="00FA66B8" w:rsidP="002E2CE6">
      <w:r>
        <w:rPr>
          <w:noProof/>
        </w:rPr>
        <w:drawing>
          <wp:inline distT="0" distB="0" distL="0" distR="0" wp14:anchorId="1535FA6B" wp14:editId="690949D0">
            <wp:extent cx="4686300" cy="2465667"/>
            <wp:effectExtent l="25400" t="25400" r="1270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6 and 8.png"/>
                    <pic:cNvPicPr/>
                  </pic:nvPicPr>
                  <pic:blipFill>
                    <a:blip r:embed="rId14">
                      <a:extLst>
                        <a:ext uri="{28A0092B-C50C-407E-A947-70E740481C1C}">
                          <a14:useLocalDpi xmlns:a14="http://schemas.microsoft.com/office/drawing/2010/main" val="0"/>
                        </a:ext>
                      </a:extLst>
                    </a:blip>
                    <a:stretch>
                      <a:fillRect/>
                    </a:stretch>
                  </pic:blipFill>
                  <pic:spPr>
                    <a:xfrm>
                      <a:off x="0" y="0"/>
                      <a:ext cx="4686413" cy="2465726"/>
                    </a:xfrm>
                    <a:prstGeom prst="rect">
                      <a:avLst/>
                    </a:prstGeom>
                    <a:ln>
                      <a:solidFill>
                        <a:schemeClr val="tx1"/>
                      </a:solidFill>
                    </a:ln>
                  </pic:spPr>
                </pic:pic>
              </a:graphicData>
            </a:graphic>
          </wp:inline>
        </w:drawing>
      </w:r>
    </w:p>
    <w:p w14:paraId="6701FCFD" w14:textId="56D89E3B" w:rsidR="002E2CE6" w:rsidRPr="006955CC" w:rsidRDefault="00F47B2B" w:rsidP="00E64DBD">
      <w:pPr>
        <w:rPr>
          <w:b/>
          <w:sz w:val="20"/>
          <w:szCs w:val="20"/>
        </w:rPr>
      </w:pPr>
      <w:r w:rsidRPr="006955CC">
        <w:rPr>
          <w:b/>
          <w:sz w:val="20"/>
          <w:szCs w:val="20"/>
        </w:rPr>
        <w:t>Figure 4</w:t>
      </w:r>
      <w:r w:rsidR="002E2CE6" w:rsidRPr="006955CC">
        <w:rPr>
          <w:b/>
          <w:sz w:val="20"/>
          <w:szCs w:val="20"/>
        </w:rPr>
        <w:t xml:space="preserve">. </w:t>
      </w:r>
      <w:r w:rsidR="00B34F19" w:rsidRPr="006955CC">
        <w:rPr>
          <w:b/>
          <w:sz w:val="20"/>
          <w:szCs w:val="20"/>
        </w:rPr>
        <w:t>Draw arrows to indicate the direction of motion of water</w:t>
      </w:r>
      <w:r w:rsidR="005B63E8" w:rsidRPr="006955CC">
        <w:rPr>
          <w:b/>
          <w:sz w:val="20"/>
          <w:szCs w:val="20"/>
        </w:rPr>
        <w:t xml:space="preserve"> (either rises or sinks)</w:t>
      </w:r>
      <w:r w:rsidR="00B34F19" w:rsidRPr="006955CC">
        <w:rPr>
          <w:b/>
          <w:sz w:val="20"/>
          <w:szCs w:val="20"/>
        </w:rPr>
        <w:t xml:space="preserve"> fo</w:t>
      </w:r>
      <w:r w:rsidR="00C2652C">
        <w:rPr>
          <w:b/>
          <w:sz w:val="20"/>
          <w:szCs w:val="20"/>
        </w:rPr>
        <w:t xml:space="preserve">r the regions labeled </w:t>
      </w:r>
      <w:r w:rsidR="00C2652C" w:rsidRPr="003D324B">
        <w:rPr>
          <w:b/>
          <w:sz w:val="20"/>
          <w:szCs w:val="20"/>
        </w:rPr>
        <w:t>question 6</w:t>
      </w:r>
      <w:r w:rsidR="0072324A" w:rsidRPr="003D324B">
        <w:rPr>
          <w:b/>
          <w:sz w:val="20"/>
          <w:szCs w:val="20"/>
        </w:rPr>
        <w:t xml:space="preserve"> and quest</w:t>
      </w:r>
      <w:r w:rsidR="00C2652C" w:rsidRPr="003D324B">
        <w:rPr>
          <w:b/>
          <w:sz w:val="20"/>
          <w:szCs w:val="20"/>
        </w:rPr>
        <w:t>ion 8</w:t>
      </w:r>
      <w:r w:rsidR="00B34F19" w:rsidRPr="003D324B">
        <w:rPr>
          <w:b/>
          <w:sz w:val="20"/>
          <w:szCs w:val="20"/>
        </w:rPr>
        <w:t>.</w:t>
      </w:r>
    </w:p>
    <w:p w14:paraId="0FC388F7" w14:textId="77777777" w:rsidR="006539E2" w:rsidRDefault="006539E2" w:rsidP="00E64DBD">
      <w:pPr>
        <w:sectPr w:rsidR="006539E2" w:rsidSect="006539E2">
          <w:type w:val="continuous"/>
          <w:pgSz w:w="12240" w:h="15840"/>
          <w:pgMar w:top="1008" w:right="1008" w:bottom="1008" w:left="1008" w:header="720" w:footer="720" w:gutter="0"/>
          <w:cols w:num="2" w:space="288" w:equalWidth="0">
            <w:col w:w="7488" w:space="288"/>
            <w:col w:w="2448"/>
          </w:cols>
          <w:docGrid w:linePitch="360"/>
        </w:sectPr>
      </w:pPr>
    </w:p>
    <w:p w14:paraId="7071AE1D" w14:textId="3C186ABC" w:rsidR="005107B9" w:rsidRDefault="005107B9" w:rsidP="00E64DBD"/>
    <w:p w14:paraId="7F2FEEFD" w14:textId="77777777" w:rsidR="00213668" w:rsidRDefault="00213668" w:rsidP="00E64DBD"/>
    <w:p w14:paraId="7A860D23" w14:textId="58B3FCBB" w:rsidR="008C2A3F" w:rsidRDefault="00036316" w:rsidP="00E64DBD">
      <w:pPr>
        <w:pBdr>
          <w:bottom w:val="single" w:sz="12" w:space="1" w:color="auto"/>
        </w:pBdr>
        <w:rPr>
          <w:b/>
        </w:rPr>
      </w:pPr>
      <w:r>
        <w:rPr>
          <w:b/>
        </w:rPr>
        <w:t xml:space="preserve">STOP </w:t>
      </w:r>
      <w:r w:rsidR="001471F0">
        <w:rPr>
          <w:b/>
        </w:rPr>
        <w:t>HERE</w:t>
      </w:r>
      <w:r>
        <w:rPr>
          <w:b/>
        </w:rPr>
        <w:t xml:space="preserve">. </w:t>
      </w:r>
      <w:r w:rsidR="00A33FFC">
        <w:rPr>
          <w:b/>
        </w:rPr>
        <w:t xml:space="preserve">Check with your instructor to make sure your answers are correct. </w:t>
      </w:r>
      <w:r>
        <w:rPr>
          <w:b/>
        </w:rPr>
        <w:t xml:space="preserve">Your instructor will </w:t>
      </w:r>
      <w:r w:rsidR="00111C5B">
        <w:rPr>
          <w:b/>
        </w:rPr>
        <w:t>organize you into groups</w:t>
      </w:r>
      <w:r>
        <w:rPr>
          <w:b/>
        </w:rPr>
        <w:t xml:space="preserve"> </w:t>
      </w:r>
      <w:r w:rsidR="00585A12">
        <w:rPr>
          <w:b/>
        </w:rPr>
        <w:t>before you continue to Activity 1.2</w:t>
      </w:r>
      <w:r>
        <w:rPr>
          <w:b/>
        </w:rPr>
        <w:t>.</w:t>
      </w:r>
    </w:p>
    <w:p w14:paraId="28418257" w14:textId="77777777" w:rsidR="00A746B1" w:rsidRDefault="00A746B1" w:rsidP="00E64DBD">
      <w:pPr>
        <w:pBdr>
          <w:bottom w:val="single" w:sz="12" w:space="1" w:color="auto"/>
        </w:pBdr>
        <w:rPr>
          <w:b/>
        </w:rPr>
      </w:pPr>
    </w:p>
    <w:p w14:paraId="4C659451" w14:textId="77777777" w:rsidR="006122AF" w:rsidRDefault="006122AF" w:rsidP="00E64DBD">
      <w:pPr>
        <w:pBdr>
          <w:bottom w:val="single" w:sz="12" w:space="1" w:color="auto"/>
        </w:pBdr>
        <w:rPr>
          <w:b/>
        </w:rPr>
      </w:pPr>
    </w:p>
    <w:p w14:paraId="2C26C11A" w14:textId="77777777" w:rsidR="000F2795" w:rsidRDefault="000F2795" w:rsidP="00E64DBD">
      <w:pPr>
        <w:pBdr>
          <w:bottom w:val="single" w:sz="12" w:space="1" w:color="auto"/>
        </w:pBdr>
        <w:rPr>
          <w:b/>
        </w:rPr>
      </w:pPr>
    </w:p>
    <w:p w14:paraId="6B1FAD58" w14:textId="77777777" w:rsidR="00E65361" w:rsidRDefault="00E65361" w:rsidP="00E64DBD">
      <w:pPr>
        <w:pBdr>
          <w:bottom w:val="single" w:sz="12" w:space="1" w:color="auto"/>
        </w:pBdr>
        <w:rPr>
          <w:b/>
        </w:rPr>
      </w:pPr>
    </w:p>
    <w:p w14:paraId="3949EEF2" w14:textId="77777777" w:rsidR="00E65361" w:rsidRDefault="00E65361" w:rsidP="00E64DBD">
      <w:pPr>
        <w:pBdr>
          <w:bottom w:val="single" w:sz="12" w:space="1" w:color="auto"/>
        </w:pBdr>
        <w:rPr>
          <w:b/>
        </w:rPr>
      </w:pPr>
    </w:p>
    <w:p w14:paraId="3C7C1503" w14:textId="77777777" w:rsidR="004A6014" w:rsidRDefault="004A6014" w:rsidP="00E64DBD">
      <w:pPr>
        <w:pBdr>
          <w:bottom w:val="single" w:sz="12" w:space="1" w:color="auto"/>
        </w:pBdr>
        <w:rPr>
          <w:b/>
        </w:rPr>
      </w:pPr>
    </w:p>
    <w:p w14:paraId="7F3EF62B" w14:textId="77777777" w:rsidR="004A6014" w:rsidRDefault="004A6014" w:rsidP="00E64DBD">
      <w:pPr>
        <w:pBdr>
          <w:bottom w:val="single" w:sz="12" w:space="1" w:color="auto"/>
        </w:pBdr>
        <w:rPr>
          <w:b/>
        </w:rPr>
      </w:pPr>
    </w:p>
    <w:p w14:paraId="7F904BFE" w14:textId="137C29DD" w:rsidR="00134A38" w:rsidRPr="00AC3352" w:rsidRDefault="00CF794B" w:rsidP="00E64DBD">
      <w:pPr>
        <w:pBdr>
          <w:bottom w:val="single" w:sz="12" w:space="1" w:color="auto"/>
        </w:pBdr>
        <w:rPr>
          <w:b/>
        </w:rPr>
      </w:pPr>
      <w:r>
        <w:rPr>
          <w:b/>
        </w:rPr>
        <w:t xml:space="preserve">Activity 1.2. </w:t>
      </w:r>
      <w:r w:rsidR="00285717" w:rsidRPr="00AC3352">
        <w:rPr>
          <w:b/>
        </w:rPr>
        <w:t>Surface Currents and Productivity</w:t>
      </w:r>
    </w:p>
    <w:p w14:paraId="2524CEE0" w14:textId="11036C56" w:rsidR="00E53A72" w:rsidRDefault="00264960" w:rsidP="00AC3352">
      <w:r w:rsidRPr="00264960">
        <w:rPr>
          <w:b/>
        </w:rPr>
        <w:t>Instructions:</w:t>
      </w:r>
      <w:r>
        <w:t xml:space="preserve"> </w:t>
      </w:r>
      <w:r w:rsidR="00481847">
        <w:t>In this activity</w:t>
      </w:r>
      <w:r w:rsidR="009801A9">
        <w:t xml:space="preserve"> you</w:t>
      </w:r>
      <w:r w:rsidR="00481847">
        <w:t>r instructor will assign</w:t>
      </w:r>
      <w:r w:rsidR="009801A9">
        <w:t xml:space="preserve"> a </w:t>
      </w:r>
      <w:r w:rsidR="00481847">
        <w:t>number to your group</w:t>
      </w:r>
      <w:r w:rsidR="00552269">
        <w:t>.</w:t>
      </w:r>
      <w:r w:rsidR="008859E3">
        <w:t xml:space="preserve"> Use the chart below</w:t>
      </w:r>
      <w:r w:rsidR="00481847">
        <w:t xml:space="preserve"> to determine which region you</w:t>
      </w:r>
      <w:r w:rsidR="00BF21ED">
        <w:t>r group</w:t>
      </w:r>
      <w:r w:rsidR="00481847">
        <w:t xml:space="preserve"> will </w:t>
      </w:r>
      <w:r w:rsidR="00160583">
        <w:t>work</w:t>
      </w:r>
      <w:r w:rsidR="00481847">
        <w:t xml:space="preserve"> on.</w:t>
      </w:r>
      <w:r w:rsidR="001A280F">
        <w:t xml:space="preserve"> </w:t>
      </w:r>
      <w:r w:rsidR="001A280F" w:rsidRPr="001A280F">
        <w:rPr>
          <w:b/>
          <w:u w:val="single"/>
        </w:rPr>
        <w:t>Circle your group number and region.</w:t>
      </w:r>
    </w:p>
    <w:p w14:paraId="3A2FEEDB" w14:textId="77777777" w:rsidR="00552269" w:rsidRDefault="00552269" w:rsidP="00AC3352"/>
    <w:tbl>
      <w:tblPr>
        <w:tblW w:w="4515" w:type="dxa"/>
        <w:jc w:val="center"/>
        <w:tblLayout w:type="fixed"/>
        <w:tblLook w:val="04A0" w:firstRow="1" w:lastRow="0" w:firstColumn="1" w:lastColumn="0" w:noHBand="0" w:noVBand="1"/>
      </w:tblPr>
      <w:tblGrid>
        <w:gridCol w:w="1300"/>
        <w:gridCol w:w="3215"/>
      </w:tblGrid>
      <w:tr w:rsidR="00852559" w:rsidRPr="00852559" w14:paraId="3657D32A" w14:textId="77777777" w:rsidTr="00947EDE">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7ED82" w14:textId="77777777" w:rsidR="00852559" w:rsidRPr="00852559" w:rsidRDefault="00852559" w:rsidP="00852559">
            <w:pPr>
              <w:jc w:val="center"/>
              <w:rPr>
                <w:rFonts w:eastAsia="Times New Roman" w:cs="Times New Roman"/>
                <w:b/>
                <w:bCs/>
                <w:color w:val="000000"/>
              </w:rPr>
            </w:pPr>
            <w:r w:rsidRPr="00852559">
              <w:rPr>
                <w:rFonts w:eastAsia="Times New Roman" w:cs="Times New Roman"/>
                <w:b/>
                <w:bCs/>
                <w:color w:val="000000"/>
              </w:rPr>
              <w:t>Group #</w:t>
            </w:r>
          </w:p>
        </w:tc>
        <w:tc>
          <w:tcPr>
            <w:tcW w:w="3215" w:type="dxa"/>
            <w:tcBorders>
              <w:top w:val="single" w:sz="4" w:space="0" w:color="auto"/>
              <w:left w:val="nil"/>
              <w:bottom w:val="single" w:sz="4" w:space="0" w:color="auto"/>
              <w:right w:val="single" w:sz="4" w:space="0" w:color="auto"/>
            </w:tcBorders>
            <w:shd w:val="clear" w:color="auto" w:fill="auto"/>
            <w:noWrap/>
            <w:vAlign w:val="bottom"/>
            <w:hideMark/>
          </w:tcPr>
          <w:p w14:paraId="282F36D8" w14:textId="77777777" w:rsidR="00852559" w:rsidRPr="00852559" w:rsidRDefault="00852559" w:rsidP="00852559">
            <w:pPr>
              <w:jc w:val="center"/>
              <w:rPr>
                <w:rFonts w:eastAsia="Times New Roman" w:cs="Times New Roman"/>
                <w:b/>
                <w:bCs/>
                <w:color w:val="000000"/>
              </w:rPr>
            </w:pPr>
            <w:r w:rsidRPr="00852559">
              <w:rPr>
                <w:rFonts w:eastAsia="Times New Roman" w:cs="Times New Roman"/>
                <w:b/>
                <w:bCs/>
                <w:color w:val="000000"/>
              </w:rPr>
              <w:t>Region</w:t>
            </w:r>
          </w:p>
        </w:tc>
      </w:tr>
      <w:tr w:rsidR="00852559" w:rsidRPr="00852559" w14:paraId="712108E8"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4CB74D"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1 or 2</w:t>
            </w:r>
          </w:p>
        </w:tc>
        <w:tc>
          <w:tcPr>
            <w:tcW w:w="3215" w:type="dxa"/>
            <w:tcBorders>
              <w:top w:val="nil"/>
              <w:left w:val="nil"/>
              <w:bottom w:val="single" w:sz="4" w:space="0" w:color="auto"/>
              <w:right w:val="single" w:sz="4" w:space="0" w:color="auto"/>
            </w:tcBorders>
            <w:shd w:val="clear" w:color="auto" w:fill="auto"/>
            <w:noWrap/>
            <w:vAlign w:val="bottom"/>
            <w:hideMark/>
          </w:tcPr>
          <w:p w14:paraId="3421009B" w14:textId="77777777" w:rsidR="00852559" w:rsidRPr="00852559" w:rsidRDefault="00852559" w:rsidP="00852559">
            <w:pPr>
              <w:rPr>
                <w:rFonts w:eastAsia="Times New Roman" w:cs="Times New Roman"/>
                <w:color w:val="000000"/>
              </w:rPr>
            </w:pPr>
            <w:r w:rsidRPr="00852559">
              <w:rPr>
                <w:rFonts w:eastAsia="Times New Roman" w:cs="Times New Roman"/>
                <w:color w:val="000000"/>
              </w:rPr>
              <w:t>West coast of North America</w:t>
            </w:r>
          </w:p>
        </w:tc>
      </w:tr>
      <w:tr w:rsidR="00852559" w:rsidRPr="00852559" w14:paraId="582B51ED"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B5F9AE1"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3 or 4</w:t>
            </w:r>
          </w:p>
        </w:tc>
        <w:tc>
          <w:tcPr>
            <w:tcW w:w="3215" w:type="dxa"/>
            <w:tcBorders>
              <w:top w:val="nil"/>
              <w:left w:val="nil"/>
              <w:bottom w:val="single" w:sz="4" w:space="0" w:color="auto"/>
              <w:right w:val="single" w:sz="4" w:space="0" w:color="auto"/>
            </w:tcBorders>
            <w:shd w:val="clear" w:color="auto" w:fill="auto"/>
            <w:noWrap/>
            <w:vAlign w:val="bottom"/>
            <w:hideMark/>
          </w:tcPr>
          <w:p w14:paraId="3DC5611C" w14:textId="77777777" w:rsidR="00852559" w:rsidRPr="00852559" w:rsidRDefault="00852559" w:rsidP="00852559">
            <w:pPr>
              <w:rPr>
                <w:rFonts w:eastAsia="Times New Roman" w:cs="Times New Roman"/>
                <w:color w:val="000000"/>
              </w:rPr>
            </w:pPr>
            <w:r w:rsidRPr="00852559">
              <w:rPr>
                <w:rFonts w:eastAsia="Times New Roman" w:cs="Times New Roman"/>
                <w:color w:val="000000"/>
              </w:rPr>
              <w:t>East coast of North America</w:t>
            </w:r>
          </w:p>
        </w:tc>
      </w:tr>
      <w:tr w:rsidR="00852559" w:rsidRPr="00852559" w14:paraId="3A0248CA"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F2DA60"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5 or 6</w:t>
            </w:r>
          </w:p>
        </w:tc>
        <w:tc>
          <w:tcPr>
            <w:tcW w:w="3215" w:type="dxa"/>
            <w:tcBorders>
              <w:top w:val="nil"/>
              <w:left w:val="nil"/>
              <w:bottom w:val="single" w:sz="4" w:space="0" w:color="auto"/>
              <w:right w:val="single" w:sz="4" w:space="0" w:color="auto"/>
            </w:tcBorders>
            <w:shd w:val="clear" w:color="auto" w:fill="auto"/>
            <w:noWrap/>
            <w:vAlign w:val="bottom"/>
            <w:hideMark/>
          </w:tcPr>
          <w:p w14:paraId="4FB05038" w14:textId="77777777" w:rsidR="00852559" w:rsidRPr="00852559" w:rsidRDefault="00852559" w:rsidP="00852559">
            <w:pPr>
              <w:rPr>
                <w:rFonts w:eastAsia="Times New Roman" w:cs="Times New Roman"/>
                <w:color w:val="000000"/>
              </w:rPr>
            </w:pPr>
            <w:r w:rsidRPr="00852559">
              <w:rPr>
                <w:rFonts w:eastAsia="Times New Roman" w:cs="Times New Roman"/>
                <w:color w:val="000000"/>
              </w:rPr>
              <w:t>West coast of South America</w:t>
            </w:r>
          </w:p>
        </w:tc>
      </w:tr>
      <w:tr w:rsidR="00852559" w:rsidRPr="00852559" w14:paraId="7C93EBEA"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AF3C10"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7 or 8</w:t>
            </w:r>
          </w:p>
        </w:tc>
        <w:tc>
          <w:tcPr>
            <w:tcW w:w="3215" w:type="dxa"/>
            <w:tcBorders>
              <w:top w:val="nil"/>
              <w:left w:val="nil"/>
              <w:bottom w:val="single" w:sz="4" w:space="0" w:color="auto"/>
              <w:right w:val="single" w:sz="4" w:space="0" w:color="auto"/>
            </w:tcBorders>
            <w:shd w:val="clear" w:color="auto" w:fill="auto"/>
            <w:noWrap/>
            <w:vAlign w:val="bottom"/>
            <w:hideMark/>
          </w:tcPr>
          <w:p w14:paraId="519FDAA6" w14:textId="77777777" w:rsidR="00852559" w:rsidRPr="00852559" w:rsidRDefault="00852559" w:rsidP="00852559">
            <w:pPr>
              <w:rPr>
                <w:rFonts w:eastAsia="Times New Roman" w:cs="Times New Roman"/>
                <w:color w:val="000000"/>
              </w:rPr>
            </w:pPr>
            <w:r w:rsidRPr="00852559">
              <w:rPr>
                <w:rFonts w:eastAsia="Times New Roman" w:cs="Times New Roman"/>
                <w:color w:val="000000"/>
              </w:rPr>
              <w:t>East coast of South America</w:t>
            </w:r>
          </w:p>
        </w:tc>
      </w:tr>
      <w:tr w:rsidR="00852559" w:rsidRPr="00852559" w14:paraId="2A2AAF96"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1CE7980"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9 or 10</w:t>
            </w:r>
          </w:p>
        </w:tc>
        <w:tc>
          <w:tcPr>
            <w:tcW w:w="3215" w:type="dxa"/>
            <w:tcBorders>
              <w:top w:val="nil"/>
              <w:left w:val="nil"/>
              <w:bottom w:val="single" w:sz="4" w:space="0" w:color="auto"/>
              <w:right w:val="single" w:sz="4" w:space="0" w:color="auto"/>
            </w:tcBorders>
            <w:shd w:val="clear" w:color="auto" w:fill="auto"/>
            <w:noWrap/>
            <w:vAlign w:val="bottom"/>
            <w:hideMark/>
          </w:tcPr>
          <w:p w14:paraId="79180953" w14:textId="77777777" w:rsidR="00852559" w:rsidRPr="00852559" w:rsidRDefault="00852559" w:rsidP="00852559">
            <w:pPr>
              <w:rPr>
                <w:rFonts w:eastAsia="Times New Roman" w:cs="Times New Roman"/>
                <w:color w:val="000000"/>
              </w:rPr>
            </w:pPr>
            <w:r w:rsidRPr="00852559">
              <w:rPr>
                <w:rFonts w:eastAsia="Times New Roman" w:cs="Times New Roman"/>
                <w:color w:val="000000"/>
              </w:rPr>
              <w:t>West coast of Africa</w:t>
            </w:r>
          </w:p>
        </w:tc>
      </w:tr>
      <w:tr w:rsidR="00852559" w:rsidRPr="00852559" w14:paraId="234B928C"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9EDFD7"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11 or 12</w:t>
            </w:r>
          </w:p>
        </w:tc>
        <w:tc>
          <w:tcPr>
            <w:tcW w:w="3215" w:type="dxa"/>
            <w:tcBorders>
              <w:top w:val="nil"/>
              <w:left w:val="nil"/>
              <w:bottom w:val="single" w:sz="4" w:space="0" w:color="auto"/>
              <w:right w:val="single" w:sz="4" w:space="0" w:color="auto"/>
            </w:tcBorders>
            <w:shd w:val="clear" w:color="auto" w:fill="auto"/>
            <w:noWrap/>
            <w:vAlign w:val="bottom"/>
            <w:hideMark/>
          </w:tcPr>
          <w:p w14:paraId="63FE067B" w14:textId="77777777" w:rsidR="00852559" w:rsidRPr="00852559" w:rsidRDefault="00852559" w:rsidP="00852559">
            <w:pPr>
              <w:rPr>
                <w:rFonts w:eastAsia="Times New Roman" w:cs="Times New Roman"/>
                <w:color w:val="000000"/>
              </w:rPr>
            </w:pPr>
            <w:r w:rsidRPr="00852559">
              <w:rPr>
                <w:rFonts w:eastAsia="Times New Roman" w:cs="Times New Roman"/>
                <w:color w:val="000000"/>
              </w:rPr>
              <w:t>East coast of Africa</w:t>
            </w:r>
          </w:p>
        </w:tc>
      </w:tr>
      <w:tr w:rsidR="00852559" w:rsidRPr="00852559" w14:paraId="452E680D"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541D3FC"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13 or 14</w:t>
            </w:r>
          </w:p>
        </w:tc>
        <w:tc>
          <w:tcPr>
            <w:tcW w:w="3215" w:type="dxa"/>
            <w:tcBorders>
              <w:top w:val="nil"/>
              <w:left w:val="nil"/>
              <w:bottom w:val="single" w:sz="4" w:space="0" w:color="auto"/>
              <w:right w:val="single" w:sz="4" w:space="0" w:color="auto"/>
            </w:tcBorders>
            <w:shd w:val="clear" w:color="auto" w:fill="auto"/>
            <w:noWrap/>
            <w:vAlign w:val="bottom"/>
            <w:hideMark/>
          </w:tcPr>
          <w:p w14:paraId="696E3D31" w14:textId="77777777" w:rsidR="00852559" w:rsidRPr="00852559" w:rsidRDefault="00852559" w:rsidP="00852559">
            <w:pPr>
              <w:rPr>
                <w:rFonts w:eastAsia="Times New Roman" w:cs="Times New Roman"/>
                <w:color w:val="000000"/>
              </w:rPr>
            </w:pPr>
            <w:r w:rsidRPr="00852559">
              <w:rPr>
                <w:rFonts w:eastAsia="Times New Roman" w:cs="Times New Roman"/>
                <w:color w:val="000000"/>
              </w:rPr>
              <w:t>East coast of Asia</w:t>
            </w:r>
          </w:p>
        </w:tc>
      </w:tr>
      <w:tr w:rsidR="00852559" w:rsidRPr="00852559" w14:paraId="1A6D351A" w14:textId="77777777" w:rsidTr="00947EDE">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5AA01A" w14:textId="77777777" w:rsidR="00852559" w:rsidRPr="00852559" w:rsidRDefault="00852559" w:rsidP="00852559">
            <w:pPr>
              <w:jc w:val="center"/>
              <w:rPr>
                <w:rFonts w:eastAsia="Times New Roman" w:cs="Times New Roman"/>
                <w:color w:val="000000"/>
              </w:rPr>
            </w:pPr>
            <w:r w:rsidRPr="00852559">
              <w:rPr>
                <w:rFonts w:eastAsia="Times New Roman" w:cs="Times New Roman"/>
                <w:color w:val="000000"/>
              </w:rPr>
              <w:t>15 or 16</w:t>
            </w:r>
          </w:p>
        </w:tc>
        <w:tc>
          <w:tcPr>
            <w:tcW w:w="3215" w:type="dxa"/>
            <w:tcBorders>
              <w:top w:val="nil"/>
              <w:left w:val="nil"/>
              <w:bottom w:val="single" w:sz="4" w:space="0" w:color="auto"/>
              <w:right w:val="single" w:sz="4" w:space="0" w:color="auto"/>
            </w:tcBorders>
            <w:shd w:val="clear" w:color="auto" w:fill="auto"/>
            <w:noWrap/>
            <w:vAlign w:val="bottom"/>
            <w:hideMark/>
          </w:tcPr>
          <w:p w14:paraId="4FBCD611" w14:textId="0624983F" w:rsidR="00852559" w:rsidRPr="00852559" w:rsidRDefault="00E931F7" w:rsidP="00852559">
            <w:pPr>
              <w:rPr>
                <w:rFonts w:eastAsia="Times New Roman" w:cs="Times New Roman"/>
                <w:color w:val="000000"/>
              </w:rPr>
            </w:pPr>
            <w:r>
              <w:rPr>
                <w:rFonts w:eastAsia="Times New Roman" w:cs="Times New Roman"/>
                <w:color w:val="000000"/>
              </w:rPr>
              <w:t>Australia</w:t>
            </w:r>
          </w:p>
        </w:tc>
      </w:tr>
    </w:tbl>
    <w:p w14:paraId="163F1770" w14:textId="77777777" w:rsidR="00466A27" w:rsidRDefault="00466A27" w:rsidP="00AC3352"/>
    <w:p w14:paraId="5BDAFFC3" w14:textId="77777777" w:rsidR="007444E6" w:rsidRDefault="00F12D25" w:rsidP="00A07B25">
      <w:r w:rsidRPr="007444E6">
        <w:rPr>
          <w:b/>
        </w:rPr>
        <w:t>If your group number is odd</w:t>
      </w:r>
      <w:r w:rsidR="00A07B25">
        <w:t>:</w:t>
      </w:r>
      <w:r>
        <w:t xml:space="preserve"> work with the ocean current map to identify areas of possible upwelling in your region</w:t>
      </w:r>
      <w:r w:rsidR="009075EF">
        <w:t xml:space="preserve"> – base your answers on whether currents are converging with or diverging from the coast</w:t>
      </w:r>
      <w:r>
        <w:t xml:space="preserve">. </w:t>
      </w:r>
    </w:p>
    <w:p w14:paraId="66EBA2E7" w14:textId="7B92B334" w:rsidR="00895C2D" w:rsidRDefault="00F12D25" w:rsidP="00A07B25">
      <w:r w:rsidRPr="007444E6">
        <w:rPr>
          <w:b/>
        </w:rPr>
        <w:t>If your group number is even</w:t>
      </w:r>
      <w:r w:rsidR="00A07B25">
        <w:t xml:space="preserve">: </w:t>
      </w:r>
      <w:r>
        <w:t>work with the net primary productivity map to identify areas of high net primary productivity.</w:t>
      </w:r>
    </w:p>
    <w:p w14:paraId="0EB15E4A" w14:textId="77777777" w:rsidR="00F12D25" w:rsidRDefault="00F12D25" w:rsidP="00AC3352">
      <w:pPr>
        <w:rPr>
          <w:b/>
        </w:rPr>
      </w:pPr>
    </w:p>
    <w:p w14:paraId="480F2B83" w14:textId="1812D51D" w:rsidR="00E56D70" w:rsidRDefault="00262D4E" w:rsidP="00AC3352">
      <w:r>
        <w:rPr>
          <w:b/>
        </w:rPr>
        <w:t>Reading</w:t>
      </w:r>
      <w:r w:rsidRPr="00A90BA7">
        <w:rPr>
          <w:b/>
        </w:rPr>
        <w:t xml:space="preserve">: </w:t>
      </w:r>
      <w:r>
        <w:t>Deep ocean water tends to be cold and nutrient</w:t>
      </w:r>
      <w:r w:rsidR="00CB4CE0">
        <w:t>-rich</w:t>
      </w:r>
      <w:r w:rsidR="00FD7E5B">
        <w:t xml:space="preserve"> (in part </w:t>
      </w:r>
      <w:r w:rsidR="00F308BB">
        <w:t xml:space="preserve">because </w:t>
      </w:r>
      <w:r w:rsidR="00FD7E5B">
        <w:t>decomposition in the deep oceans</w:t>
      </w:r>
      <w:r w:rsidR="00F308BB">
        <w:t xml:space="preserve"> releases nutrients</w:t>
      </w:r>
      <w:r w:rsidR="00FD7E5B">
        <w:t>)</w:t>
      </w:r>
      <w:r w:rsidR="00F308BB">
        <w:t>. S</w:t>
      </w:r>
      <w:r>
        <w:t>urface wate</w:t>
      </w:r>
      <w:r w:rsidR="005C352D">
        <w:t>r</w:t>
      </w:r>
      <w:r w:rsidR="00C63448">
        <w:t xml:space="preserve"> tend to be warm and nutrient-</w:t>
      </w:r>
      <w:r>
        <w:t>poor</w:t>
      </w:r>
      <w:r w:rsidR="00FD7E5B">
        <w:t xml:space="preserve"> (in part because </w:t>
      </w:r>
      <w:r w:rsidR="007A1B10">
        <w:t>nutrients are</w:t>
      </w:r>
      <w:r w:rsidR="00240723">
        <w:t xml:space="preserve"> used up by organisms</w:t>
      </w:r>
      <w:r w:rsidR="00FD7E5B">
        <w:t>)</w:t>
      </w:r>
      <w:r>
        <w:t xml:space="preserve">. For this reason, </w:t>
      </w:r>
      <w:r w:rsidR="007C1D4F">
        <w:t>upwelling in</w:t>
      </w:r>
      <w:r>
        <w:t xml:space="preserve"> coastal areas </w:t>
      </w:r>
      <w:r w:rsidR="00FD7E5B">
        <w:t xml:space="preserve">support high rates of </w:t>
      </w:r>
      <w:r w:rsidR="005122BA">
        <w:t xml:space="preserve">primary productivity (rate at which photosynthetic </w:t>
      </w:r>
      <w:r w:rsidR="002F623E">
        <w:t xml:space="preserve">organisms make organic matter), which is the base </w:t>
      </w:r>
      <w:r w:rsidR="00C63448">
        <w:t>of the ecosystem in these regions.</w:t>
      </w:r>
    </w:p>
    <w:p w14:paraId="1D873664" w14:textId="77777777" w:rsidR="00262D4E" w:rsidRDefault="00262D4E" w:rsidP="00AC3352"/>
    <w:p w14:paraId="376075D0" w14:textId="184EF8F1" w:rsidR="008C52B9" w:rsidRDefault="006C09F1" w:rsidP="00107776">
      <w:pPr>
        <w:pStyle w:val="ListParagraph"/>
        <w:numPr>
          <w:ilvl w:val="0"/>
          <w:numId w:val="1"/>
        </w:numPr>
        <w:ind w:left="360"/>
      </w:pPr>
      <w:r>
        <w:t>I</w:t>
      </w:r>
      <w:r w:rsidR="00C62256">
        <w:t>dentify</w:t>
      </w:r>
      <w:r>
        <w:t xml:space="preserve"> </w:t>
      </w:r>
      <w:r w:rsidR="00912B05">
        <w:t>regions of upwelling</w:t>
      </w:r>
      <w:r w:rsidR="00894E55">
        <w:t xml:space="preserve"> (</w:t>
      </w:r>
      <w:r>
        <w:t xml:space="preserve">for </w:t>
      </w:r>
      <w:r w:rsidR="00894E55">
        <w:t>even numbered groups)</w:t>
      </w:r>
      <w:r w:rsidR="00912B05">
        <w:t xml:space="preserve"> or regions of high primary productivity</w:t>
      </w:r>
      <w:r w:rsidR="00894E55">
        <w:t xml:space="preserve"> (</w:t>
      </w:r>
      <w:r>
        <w:t xml:space="preserve">for </w:t>
      </w:r>
      <w:r w:rsidR="00894E55">
        <w:t>odd numbered groups)</w:t>
      </w:r>
      <w:r w:rsidR="00912B05">
        <w:t xml:space="preserve">. </w:t>
      </w:r>
      <w:r w:rsidR="00466A27">
        <w:t>Circle</w:t>
      </w:r>
      <w:r w:rsidR="00912B05">
        <w:t xml:space="preserve"> those regions on your map. </w:t>
      </w:r>
    </w:p>
    <w:p w14:paraId="2FBBF1AE" w14:textId="77777777" w:rsidR="00C90FEA" w:rsidRDefault="00C90FEA" w:rsidP="00466A27"/>
    <w:p w14:paraId="78D55FB1" w14:textId="3EAD2E27" w:rsidR="00895C2D" w:rsidRDefault="0069322F" w:rsidP="00107776">
      <w:pPr>
        <w:pStyle w:val="ListParagraph"/>
        <w:numPr>
          <w:ilvl w:val="0"/>
          <w:numId w:val="1"/>
        </w:numPr>
        <w:ind w:left="360"/>
      </w:pPr>
      <w:r>
        <w:t>Find the other group t</w:t>
      </w:r>
      <w:r w:rsidR="003E26E3">
        <w:t xml:space="preserve">hat is assigned to your region and compare the regions that </w:t>
      </w:r>
      <w:r w:rsidR="00FD29B6">
        <w:t xml:space="preserve">you have identified as upwelling and high net primary productivity. Do these areas agree? </w:t>
      </w:r>
      <w:r w:rsidR="00FD7E5B">
        <w:t>Explain any discrepancies between the groups.</w:t>
      </w:r>
    </w:p>
    <w:p w14:paraId="0E22B8D4" w14:textId="77777777" w:rsidR="00C80435" w:rsidRDefault="00C80435" w:rsidP="00C80435"/>
    <w:p w14:paraId="104D2732" w14:textId="77777777" w:rsidR="00C80435" w:rsidRDefault="00C80435" w:rsidP="00C80435"/>
    <w:p w14:paraId="25846AD0" w14:textId="77777777" w:rsidR="00C80435" w:rsidRDefault="00C80435" w:rsidP="00C80435"/>
    <w:p w14:paraId="416BEA15" w14:textId="77777777" w:rsidR="0091573B" w:rsidRDefault="0091573B" w:rsidP="00C80435"/>
    <w:p w14:paraId="0DFFB30B" w14:textId="6467174D" w:rsidR="00C80435" w:rsidRDefault="00C80435" w:rsidP="00107776">
      <w:pPr>
        <w:pStyle w:val="ListParagraph"/>
        <w:numPr>
          <w:ilvl w:val="0"/>
          <w:numId w:val="1"/>
        </w:numPr>
        <w:ind w:left="360"/>
      </w:pPr>
      <w:r>
        <w:t xml:space="preserve">Discrepancies imply that there are other </w:t>
      </w:r>
      <w:r w:rsidR="00382346">
        <w:t>conditions that affect</w:t>
      </w:r>
      <w:r>
        <w:t xml:space="preserve"> primary productivity than </w:t>
      </w:r>
      <w:r w:rsidR="006A44AB">
        <w:t>upwelling. In</w:t>
      </w:r>
      <w:r w:rsidR="000E4902">
        <w:t xml:space="preserve"> the space below, describe wha</w:t>
      </w:r>
      <w:r w:rsidR="00FB3852">
        <w:t xml:space="preserve">t, other than upwelling, might affect </w:t>
      </w:r>
      <w:r w:rsidR="000E4902">
        <w:t xml:space="preserve">primary productivity. </w:t>
      </w:r>
    </w:p>
    <w:p w14:paraId="7AC6C845" w14:textId="77777777" w:rsidR="00B0462B" w:rsidRDefault="00B0462B" w:rsidP="008C52B9"/>
    <w:p w14:paraId="64000D4E" w14:textId="77777777" w:rsidR="0091573B" w:rsidRDefault="0091573B" w:rsidP="008C52B9"/>
    <w:p w14:paraId="0BB3E5F7" w14:textId="426A539A" w:rsidR="00D46E23" w:rsidRDefault="00D46E23" w:rsidP="00D46E23"/>
    <w:p w14:paraId="536CA503" w14:textId="77777777" w:rsidR="00D46E23" w:rsidRDefault="00D46E23" w:rsidP="00D46E23"/>
    <w:p w14:paraId="0FDABF41" w14:textId="5AA62932" w:rsidR="00AB21EF" w:rsidRDefault="00AB21EF" w:rsidP="00107776">
      <w:pPr>
        <w:pStyle w:val="ListParagraph"/>
        <w:numPr>
          <w:ilvl w:val="0"/>
          <w:numId w:val="1"/>
        </w:numPr>
        <w:ind w:left="360"/>
      </w:pPr>
      <w:r>
        <w:t xml:space="preserve">Use the space below to describe the relationship between ocean current direction and the potential for a strong </w:t>
      </w:r>
      <w:r w:rsidR="00CB79C5">
        <w:t xml:space="preserve">local </w:t>
      </w:r>
      <w:r>
        <w:t>fishing i</w:t>
      </w:r>
      <w:r w:rsidR="009B29A6">
        <w:t>ndustry</w:t>
      </w:r>
      <w:r>
        <w:t>.</w:t>
      </w:r>
      <w:r w:rsidR="00012ADB">
        <w:t xml:space="preserve"> Keep in mind that high rates of productivity can mean lots of food for fish!</w:t>
      </w:r>
    </w:p>
    <w:p w14:paraId="2395B8A5" w14:textId="77777777" w:rsidR="0070652C" w:rsidRDefault="0070652C" w:rsidP="0070652C"/>
    <w:p w14:paraId="3C9AAC70" w14:textId="77777777" w:rsidR="00EB012D" w:rsidRDefault="00EB012D" w:rsidP="0070652C"/>
    <w:p w14:paraId="14D611DE" w14:textId="77777777" w:rsidR="00EB012D" w:rsidRDefault="00EB012D" w:rsidP="0070652C"/>
    <w:p w14:paraId="7F68A108" w14:textId="77777777" w:rsidR="0070652C" w:rsidRDefault="0070652C" w:rsidP="0070652C"/>
    <w:p w14:paraId="32924C19" w14:textId="50C4CAF4" w:rsidR="00F415CA" w:rsidRPr="00F36722" w:rsidRDefault="00F415CA" w:rsidP="00F415CA">
      <w:pPr>
        <w:pBdr>
          <w:bottom w:val="single" w:sz="12" w:space="1" w:color="auto"/>
        </w:pBdr>
        <w:rPr>
          <w:b/>
        </w:rPr>
      </w:pPr>
      <w:r>
        <w:rPr>
          <w:b/>
        </w:rPr>
        <w:t>Activity 1.3</w:t>
      </w:r>
      <w:r w:rsidR="000758A7">
        <w:rPr>
          <w:b/>
        </w:rPr>
        <w:t>.</w:t>
      </w:r>
      <w:r>
        <w:rPr>
          <w:b/>
        </w:rPr>
        <w:t xml:space="preserve"> </w:t>
      </w:r>
      <w:r w:rsidRPr="00F36722">
        <w:rPr>
          <w:b/>
        </w:rPr>
        <w:t xml:space="preserve">Ocean Currents and Climate Change </w:t>
      </w:r>
      <w:r w:rsidRPr="00F36722">
        <w:rPr>
          <w:b/>
        </w:rPr>
        <w:tab/>
        <w:t xml:space="preserve">          NAME__________________________</w:t>
      </w:r>
    </w:p>
    <w:p w14:paraId="6F1FC610" w14:textId="3B46CFF7" w:rsidR="00C22C08" w:rsidRDefault="008B766C" w:rsidP="00F415CA">
      <w:r>
        <w:rPr>
          <w:b/>
        </w:rPr>
        <w:t>Reading</w:t>
      </w:r>
      <w:r w:rsidR="00F415CA" w:rsidRPr="00F36722">
        <w:rPr>
          <w:b/>
        </w:rPr>
        <w:t>:</w:t>
      </w:r>
      <w:r w:rsidR="00F415CA" w:rsidRPr="00F36722">
        <w:t xml:space="preserve"> </w:t>
      </w:r>
      <w:r w:rsidR="006539E2">
        <w:t>Activities</w:t>
      </w:r>
      <w:r w:rsidR="00A6358C">
        <w:t xml:space="preserve"> 1.1 &amp;</w:t>
      </w:r>
      <w:r w:rsidR="006539E2">
        <w:t xml:space="preserve"> 1.2</w:t>
      </w:r>
      <w:r w:rsidR="000842A1">
        <w:t xml:space="preserve"> </w:t>
      </w:r>
      <w:r w:rsidR="005600C6">
        <w:t>provide</w:t>
      </w:r>
      <w:r w:rsidR="00F415CA" w:rsidRPr="00F36722">
        <w:t xml:space="preserve"> an understanding of how </w:t>
      </w:r>
      <w:r w:rsidR="007C5490">
        <w:t xml:space="preserve">ocean </w:t>
      </w:r>
      <w:r w:rsidR="00F415CA" w:rsidRPr="00F36722">
        <w:t>currents</w:t>
      </w:r>
      <w:r w:rsidR="005600C6">
        <w:t xml:space="preserve"> redistribute nutrients</w:t>
      </w:r>
      <w:r w:rsidR="0080605C">
        <w:t xml:space="preserve"> and fuel primary production</w:t>
      </w:r>
      <w:r w:rsidR="00F415CA" w:rsidRPr="00F36722">
        <w:t xml:space="preserve">. </w:t>
      </w:r>
      <w:r w:rsidR="009B4E32">
        <w:t xml:space="preserve">Now </w:t>
      </w:r>
      <w:r w:rsidR="003C6AF9">
        <w:t>you</w:t>
      </w:r>
      <w:r w:rsidR="009B4E32">
        <w:t xml:space="preserve"> will think about </w:t>
      </w:r>
      <w:r w:rsidR="00486B8E">
        <w:t>global-scale effects of the climate change on</w:t>
      </w:r>
      <w:r w:rsidR="009B4E32">
        <w:t xml:space="preserve"> </w:t>
      </w:r>
      <w:r w:rsidR="00477804">
        <w:t>ocean currents</w:t>
      </w:r>
      <w:r w:rsidR="009B4E32">
        <w:t xml:space="preserve"> and net primary productivity. </w:t>
      </w:r>
      <w:r w:rsidR="00C22C08">
        <w:t>Read the passage</w:t>
      </w:r>
      <w:r w:rsidR="008F287C">
        <w:t xml:space="preserve"> below</w:t>
      </w:r>
      <w:r w:rsidR="00C22C08">
        <w:t xml:space="preserve"> </w:t>
      </w:r>
      <w:r w:rsidR="00BD0651">
        <w:t>to answer the attached questions</w:t>
      </w:r>
      <w:r w:rsidR="00257160">
        <w:t>.</w:t>
      </w:r>
    </w:p>
    <w:p w14:paraId="7517C73C" w14:textId="77777777" w:rsidR="00C22C08" w:rsidRDefault="00C22C08" w:rsidP="00F415CA"/>
    <w:p w14:paraId="2BD8BC3C" w14:textId="2A97146C" w:rsidR="00C22C08" w:rsidRDefault="00915FF1" w:rsidP="00A82563">
      <w:pPr>
        <w:pBdr>
          <w:top w:val="single" w:sz="4" w:space="1" w:color="auto"/>
          <w:left w:val="single" w:sz="4" w:space="4" w:color="auto"/>
          <w:bottom w:val="single" w:sz="4" w:space="1" w:color="auto"/>
          <w:right w:val="single" w:sz="4" w:space="4" w:color="auto"/>
        </w:pBdr>
        <w:jc w:val="center"/>
        <w:rPr>
          <w:b/>
        </w:rPr>
      </w:pPr>
      <w:r>
        <w:rPr>
          <w:b/>
        </w:rPr>
        <w:t>OCEAN PLANT LIFE</w:t>
      </w:r>
      <w:r w:rsidR="00C22C08" w:rsidRPr="00047527">
        <w:rPr>
          <w:b/>
        </w:rPr>
        <w:t xml:space="preserve"> SLOWS DOWN AND ABSORBS LESS CARBON</w:t>
      </w:r>
    </w:p>
    <w:p w14:paraId="609AC4C7" w14:textId="259EE329" w:rsidR="002D7B59" w:rsidRPr="009B231B" w:rsidRDefault="00BD0651" w:rsidP="00A82563">
      <w:pPr>
        <w:pBdr>
          <w:top w:val="single" w:sz="4" w:space="1" w:color="auto"/>
          <w:left w:val="single" w:sz="4" w:space="4" w:color="auto"/>
          <w:bottom w:val="single" w:sz="4" w:space="1" w:color="auto"/>
          <w:right w:val="single" w:sz="4" w:space="4" w:color="auto"/>
        </w:pBdr>
        <w:jc w:val="center"/>
        <w:rPr>
          <w:b/>
        </w:rPr>
      </w:pPr>
      <w:r>
        <w:rPr>
          <w:b/>
        </w:rPr>
        <w:t xml:space="preserve">NASA </w:t>
      </w:r>
      <w:r w:rsidR="002D7B59">
        <w:rPr>
          <w:b/>
        </w:rPr>
        <w:t>Goddard Spaceflight Center</w:t>
      </w:r>
      <w:r w:rsidR="00C919EC">
        <w:rPr>
          <w:b/>
        </w:rPr>
        <w:t xml:space="preserve">, </w:t>
      </w:r>
      <w:r w:rsidR="00D03355">
        <w:rPr>
          <w:b/>
        </w:rPr>
        <w:t>Sept 16, 2013</w:t>
      </w:r>
    </w:p>
    <w:p w14:paraId="34BA1494" w14:textId="77777777" w:rsidR="00C22C08" w:rsidRDefault="00C22C08" w:rsidP="00A82563">
      <w:pPr>
        <w:pBdr>
          <w:top w:val="single" w:sz="4" w:space="1" w:color="auto"/>
          <w:left w:val="single" w:sz="4" w:space="4" w:color="auto"/>
          <w:bottom w:val="single" w:sz="4" w:space="1" w:color="auto"/>
          <w:right w:val="single" w:sz="4" w:space="4" w:color="auto"/>
        </w:pBdr>
      </w:pPr>
    </w:p>
    <w:p w14:paraId="589DBAD4" w14:textId="4B26EFF8" w:rsidR="00C22C08" w:rsidRDefault="00C22C08" w:rsidP="00A82563">
      <w:pPr>
        <w:pBdr>
          <w:top w:val="single" w:sz="4" w:space="1" w:color="auto"/>
          <w:left w:val="single" w:sz="4" w:space="4" w:color="auto"/>
          <w:bottom w:val="single" w:sz="4" w:space="1" w:color="auto"/>
          <w:right w:val="single" w:sz="4" w:space="4" w:color="auto"/>
        </w:pBdr>
      </w:pPr>
      <w:r>
        <w:t>Plant life in the world’s oceans has become less productive since the early 1980s, absorbing less carbon, which may in turn impact the Earth’s carbon cycle, according to a study that combines NASA satellite data with NOAA surface observations of marine plants.</w:t>
      </w:r>
    </w:p>
    <w:p w14:paraId="56F68A5D" w14:textId="77777777" w:rsidR="00C22C08" w:rsidRDefault="00C22C08" w:rsidP="00A82563">
      <w:pPr>
        <w:pBdr>
          <w:top w:val="single" w:sz="4" w:space="1" w:color="auto"/>
          <w:left w:val="single" w:sz="4" w:space="4" w:color="auto"/>
          <w:bottom w:val="single" w:sz="4" w:space="1" w:color="auto"/>
          <w:right w:val="single" w:sz="4" w:space="4" w:color="auto"/>
        </w:pBdr>
      </w:pPr>
    </w:p>
    <w:p w14:paraId="2FD0E34C" w14:textId="74B6719C" w:rsidR="00C22C08" w:rsidRDefault="00C22C08" w:rsidP="00A82563">
      <w:pPr>
        <w:pBdr>
          <w:top w:val="single" w:sz="4" w:space="1" w:color="auto"/>
          <w:left w:val="single" w:sz="4" w:space="4" w:color="auto"/>
          <w:bottom w:val="single" w:sz="4" w:space="1" w:color="auto"/>
          <w:right w:val="single" w:sz="4" w:space="4" w:color="auto"/>
        </w:pBdr>
      </w:pPr>
      <w:r>
        <w:t>Microscopic ocean plants called phytoplankton account for about half the transfer of carbon dioxide (CO</w:t>
      </w:r>
      <w:r w:rsidRPr="00460B6D">
        <w:rPr>
          <w:vertAlign w:val="subscript"/>
        </w:rPr>
        <w:t>2</w:t>
      </w:r>
      <w:r>
        <w:t>) from the environment into plant cells by photosynthesis. Land plants pull in the other half. In the atmosphere, CO</w:t>
      </w:r>
      <w:r w:rsidRPr="00460B6D">
        <w:rPr>
          <w:vertAlign w:val="subscript"/>
        </w:rPr>
        <w:t>2</w:t>
      </w:r>
      <w:r>
        <w:t xml:space="preserve"> is a heat-trapping greenhouse gas.</w:t>
      </w:r>
    </w:p>
    <w:p w14:paraId="401159FF" w14:textId="77777777" w:rsidR="00C22C08" w:rsidRDefault="00C22C08" w:rsidP="00A82563">
      <w:pPr>
        <w:pBdr>
          <w:top w:val="single" w:sz="4" w:space="1" w:color="auto"/>
          <w:left w:val="single" w:sz="4" w:space="4" w:color="auto"/>
          <w:bottom w:val="single" w:sz="4" w:space="1" w:color="auto"/>
          <w:right w:val="single" w:sz="4" w:space="4" w:color="auto"/>
        </w:pBdr>
      </w:pPr>
    </w:p>
    <w:p w14:paraId="1631760B" w14:textId="332363F6" w:rsidR="00C22C08" w:rsidRDefault="00C22C08" w:rsidP="00A82563">
      <w:pPr>
        <w:pBdr>
          <w:top w:val="single" w:sz="4" w:space="1" w:color="auto"/>
          <w:left w:val="single" w:sz="4" w:space="4" w:color="auto"/>
          <w:bottom w:val="single" w:sz="4" w:space="1" w:color="auto"/>
          <w:right w:val="single" w:sz="4" w:space="4" w:color="auto"/>
        </w:pBdr>
      </w:pPr>
      <w:r>
        <w:t>Watson Gregg, a NASA GSFC researcher and lead author of the study, finds that the oceans’ net primary productivity (NPP) has declined more than 6</w:t>
      </w:r>
      <w:r w:rsidR="000F4F1B">
        <w:t>%</w:t>
      </w:r>
      <w:r>
        <w:t xml:space="preserve"> globally over the last two decades, possible as a result of climatic changes. NPP is the rate at which plant cells take in CO</w:t>
      </w:r>
      <w:r w:rsidRPr="00DC0ABB">
        <w:rPr>
          <w:vertAlign w:val="subscript"/>
        </w:rPr>
        <w:t>2</w:t>
      </w:r>
      <w:r>
        <w:t xml:space="preserve"> during photosynthesis from sunlight, using the carbon for growth. The NASA funded study appears in a recent issue of Geophysical Research Letters. </w:t>
      </w:r>
    </w:p>
    <w:p w14:paraId="27171FA6" w14:textId="77777777" w:rsidR="00C22C08" w:rsidRDefault="00C22C08" w:rsidP="00A82563">
      <w:pPr>
        <w:pBdr>
          <w:top w:val="single" w:sz="4" w:space="1" w:color="auto"/>
          <w:left w:val="single" w:sz="4" w:space="4" w:color="auto"/>
          <w:bottom w:val="single" w:sz="4" w:space="1" w:color="auto"/>
          <w:right w:val="single" w:sz="4" w:space="4" w:color="auto"/>
        </w:pBdr>
      </w:pPr>
    </w:p>
    <w:p w14:paraId="75564725" w14:textId="66D8AB38" w:rsidR="00C22C08" w:rsidRDefault="00C22C08" w:rsidP="00A82563">
      <w:pPr>
        <w:pBdr>
          <w:top w:val="single" w:sz="4" w:space="1" w:color="auto"/>
          <w:left w:val="single" w:sz="4" w:space="4" w:color="auto"/>
          <w:bottom w:val="single" w:sz="4" w:space="1" w:color="auto"/>
          <w:right w:val="single" w:sz="4" w:space="4" w:color="auto"/>
        </w:pBdr>
      </w:pPr>
      <w:r>
        <w:t xml:space="preserve">“This research shows ocean primary productivity is declining, and it may be a result of climate changes such as increased temperatures and decreased iron deposition into parts of the oceans. </w:t>
      </w:r>
      <w:r w:rsidR="00125987">
        <w:t xml:space="preserve">This has major implications for the global carbon cycle,” Gregg said. Iron from trans-continental dust clouds is an important nutrient for phytoplankton, and when lacking can keep populations from growing. </w:t>
      </w:r>
    </w:p>
    <w:p w14:paraId="676D4ABA" w14:textId="77777777" w:rsidR="00125987" w:rsidRDefault="00125987" w:rsidP="00A82563">
      <w:pPr>
        <w:pBdr>
          <w:top w:val="single" w:sz="4" w:space="1" w:color="auto"/>
          <w:left w:val="single" w:sz="4" w:space="4" w:color="auto"/>
          <w:bottom w:val="single" w:sz="4" w:space="1" w:color="auto"/>
          <w:right w:val="single" w:sz="4" w:space="4" w:color="auto"/>
        </w:pBdr>
      </w:pPr>
    </w:p>
    <w:p w14:paraId="212D6188" w14:textId="327780CD" w:rsidR="00125987" w:rsidRDefault="00125987" w:rsidP="00A82563">
      <w:pPr>
        <w:pBdr>
          <w:top w:val="single" w:sz="4" w:space="1" w:color="auto"/>
          <w:left w:val="single" w:sz="4" w:space="4" w:color="auto"/>
          <w:bottom w:val="single" w:sz="4" w:space="1" w:color="auto"/>
          <w:right w:val="single" w:sz="4" w:space="4" w:color="auto"/>
        </w:pBdr>
      </w:pPr>
      <w:r>
        <w:t xml:space="preserve">Gregg and colleagues used two datasets from NASA satellites: one from the Coastal Zone Color Scanner aboard NASA’s Nimbus-7 satellite (1979-1986); and another from Sea-viewing Wide Field-of-view Sensor data on the OrbView-2 satellite (1997-2002). </w:t>
      </w:r>
    </w:p>
    <w:p w14:paraId="78DDF85C" w14:textId="77777777" w:rsidR="003B6201" w:rsidRDefault="003B6201" w:rsidP="00A82563">
      <w:pPr>
        <w:pBdr>
          <w:top w:val="single" w:sz="4" w:space="1" w:color="auto"/>
          <w:left w:val="single" w:sz="4" w:space="4" w:color="auto"/>
          <w:bottom w:val="single" w:sz="4" w:space="1" w:color="auto"/>
          <w:right w:val="single" w:sz="4" w:space="4" w:color="auto"/>
        </w:pBdr>
      </w:pPr>
    </w:p>
    <w:p w14:paraId="768DE8E4" w14:textId="7DAB0B35" w:rsidR="003B6201" w:rsidRDefault="008A3A8C" w:rsidP="00A82563">
      <w:pPr>
        <w:pBdr>
          <w:top w:val="single" w:sz="4" w:space="1" w:color="auto"/>
          <w:left w:val="single" w:sz="4" w:space="4" w:color="auto"/>
          <w:bottom w:val="single" w:sz="4" w:space="1" w:color="auto"/>
          <w:right w:val="single" w:sz="4" w:space="4" w:color="auto"/>
        </w:pBdr>
      </w:pPr>
      <w:r>
        <w:t>The authors found nearly 70</w:t>
      </w:r>
      <w:r w:rsidR="000F4F1B">
        <w:t>%</w:t>
      </w:r>
      <w:r>
        <w:t xml:space="preserve"> of the NPP global decline per decade occurred in the</w:t>
      </w:r>
      <w:r w:rsidR="004410EB">
        <w:t xml:space="preserve"> high latitudes (above 30</w:t>
      </w:r>
      <w:r w:rsidR="004410EB">
        <w:rPr>
          <w:rFonts w:cs="Times New Roman"/>
        </w:rPr>
        <w:t>°</w:t>
      </w:r>
      <w:r>
        <w:t xml:space="preserve">). In the North Pacific and North Atlantic basins, phytoplankton bloom rapidly in high concentrations in spring, leading to shorter, more intense lifecycles. In these areas, plankton quickly dies and can sink to the ocean floor, creating a potential pathway of carbon from the atmosphere into the deep ocean. </w:t>
      </w:r>
    </w:p>
    <w:p w14:paraId="2C9D724C" w14:textId="77777777" w:rsidR="008A3A8C" w:rsidRDefault="008A3A8C" w:rsidP="00A82563">
      <w:pPr>
        <w:pBdr>
          <w:top w:val="single" w:sz="4" w:space="1" w:color="auto"/>
          <w:left w:val="single" w:sz="4" w:space="4" w:color="auto"/>
          <w:bottom w:val="single" w:sz="4" w:space="1" w:color="auto"/>
          <w:right w:val="single" w:sz="4" w:space="4" w:color="auto"/>
        </w:pBdr>
      </w:pPr>
    </w:p>
    <w:p w14:paraId="5D754773" w14:textId="640FD6FD" w:rsidR="008A3A8C" w:rsidRDefault="008A3A8C" w:rsidP="00A82563">
      <w:pPr>
        <w:pBdr>
          <w:top w:val="single" w:sz="4" w:space="1" w:color="auto"/>
          <w:left w:val="single" w:sz="4" w:space="4" w:color="auto"/>
          <w:bottom w:val="single" w:sz="4" w:space="1" w:color="auto"/>
          <w:right w:val="single" w:sz="4" w:space="4" w:color="auto"/>
        </w:pBdr>
      </w:pPr>
      <w:r>
        <w:t>In the high latitudes, rates of plankton growth declined by 7</w:t>
      </w:r>
      <w:r w:rsidR="000F4F1B">
        <w:t>%</w:t>
      </w:r>
      <w:r>
        <w:t xml:space="preserve"> in the North Atlantic basin, 9</w:t>
      </w:r>
      <w:r w:rsidR="000F4F1B">
        <w:t>%</w:t>
      </w:r>
      <w:r>
        <w:t xml:space="preserve"> in the North Pacific basin, and 10</w:t>
      </w:r>
      <w:r w:rsidR="000F4F1B">
        <w:t>%</w:t>
      </w:r>
      <w:r>
        <w:t xml:space="preserve"> in the Antarctic basin when comparing the 1980s dataset with the late 1990s observations. </w:t>
      </w:r>
    </w:p>
    <w:p w14:paraId="21E7872C" w14:textId="77777777" w:rsidR="008A3A8C" w:rsidRDefault="008A3A8C" w:rsidP="00A82563">
      <w:pPr>
        <w:pBdr>
          <w:top w:val="single" w:sz="4" w:space="1" w:color="auto"/>
          <w:left w:val="single" w:sz="4" w:space="4" w:color="auto"/>
          <w:bottom w:val="single" w:sz="4" w:space="1" w:color="auto"/>
          <w:right w:val="single" w:sz="4" w:space="4" w:color="auto"/>
        </w:pBdr>
      </w:pPr>
    </w:p>
    <w:p w14:paraId="15B3B329" w14:textId="2E8481C7" w:rsidR="008A3A8C" w:rsidRDefault="008A3A8C" w:rsidP="00A82563">
      <w:pPr>
        <w:pBdr>
          <w:top w:val="single" w:sz="4" w:space="1" w:color="auto"/>
          <w:left w:val="single" w:sz="4" w:space="4" w:color="auto"/>
          <w:bottom w:val="single" w:sz="4" w:space="1" w:color="auto"/>
          <w:right w:val="single" w:sz="4" w:space="4" w:color="auto"/>
        </w:pBdr>
      </w:pPr>
      <w:r>
        <w:t>The decline in global ocean NPP corresponds with an increase in global sea surf</w:t>
      </w:r>
      <w:r w:rsidR="004410EB">
        <w:t>ace temperatures of 0.26</w:t>
      </w:r>
      <w:r w:rsidR="004410EB">
        <w:rPr>
          <w:rFonts w:cs="Times New Roman"/>
        </w:rPr>
        <w:t>°</w:t>
      </w:r>
      <w:r w:rsidR="004410EB">
        <w:t xml:space="preserve"> Fahrenheit (F) (0.2</w:t>
      </w:r>
      <w:r w:rsidR="004410EB">
        <w:rPr>
          <w:rFonts w:cs="Times New Roman"/>
        </w:rPr>
        <w:t>°</w:t>
      </w:r>
      <w:r>
        <w:t xml:space="preserve"> Celsius (C)) over the last 20 years. Warmer water creates more distinct ocean lay</w:t>
      </w:r>
      <w:r w:rsidR="003329F3">
        <w:t>er</w:t>
      </w:r>
      <w:r>
        <w:t xml:space="preserve">s and limits mixing of deeper nutrient-rich cooler water with warmer surface water. The lack of rising nutrients keeps phytoplankton growth in check at the surface. </w:t>
      </w:r>
    </w:p>
    <w:p w14:paraId="2B903BD3" w14:textId="77777777" w:rsidR="008A3A8C" w:rsidRDefault="008A3A8C" w:rsidP="00A82563">
      <w:pPr>
        <w:pBdr>
          <w:top w:val="single" w:sz="4" w:space="1" w:color="auto"/>
          <w:left w:val="single" w:sz="4" w:space="4" w:color="auto"/>
          <w:bottom w:val="single" w:sz="4" w:space="1" w:color="auto"/>
          <w:right w:val="single" w:sz="4" w:space="4" w:color="auto"/>
        </w:pBdr>
      </w:pPr>
    </w:p>
    <w:p w14:paraId="45BFC2A8" w14:textId="0350A14A" w:rsidR="008A3A8C" w:rsidRDefault="008A3A8C" w:rsidP="00A82563">
      <w:pPr>
        <w:pBdr>
          <w:top w:val="single" w:sz="4" w:space="1" w:color="auto"/>
          <w:left w:val="single" w:sz="4" w:space="4" w:color="auto"/>
          <w:bottom w:val="single" w:sz="4" w:space="1" w:color="auto"/>
          <w:right w:val="single" w:sz="4" w:space="4" w:color="auto"/>
        </w:pBdr>
      </w:pPr>
      <w:r>
        <w:t>The North Atlantic and North Pacific experienced major increases in sea su</w:t>
      </w:r>
      <w:r w:rsidR="004410EB">
        <w:t>rface temperatures: 0.7</w:t>
      </w:r>
      <w:r w:rsidR="004410EB">
        <w:rPr>
          <w:rFonts w:cs="Times New Roman"/>
        </w:rPr>
        <w:t>°</w:t>
      </w:r>
      <w:r w:rsidR="004410EB">
        <w:t xml:space="preserve"> C (1.26</w:t>
      </w:r>
      <w:r w:rsidR="004410EB">
        <w:rPr>
          <w:rFonts w:cs="Times New Roman"/>
        </w:rPr>
        <w:t>°</w:t>
      </w:r>
      <w:r w:rsidR="004410EB">
        <w:t xml:space="preserve"> F) and 0.4</w:t>
      </w:r>
      <w:r w:rsidR="004410EB">
        <w:rPr>
          <w:rFonts w:cs="Times New Roman"/>
        </w:rPr>
        <w:t>°</w:t>
      </w:r>
      <w:r>
        <w:t xml:space="preserve"> C (0.72</w:t>
      </w:r>
      <w:r w:rsidR="004410EB">
        <w:rPr>
          <w:rFonts w:cs="Times New Roman"/>
        </w:rPr>
        <w:t>°</w:t>
      </w:r>
      <w:r>
        <w:t xml:space="preserve"> F) respectively. In the Antarctic, there was less warming, but lower NPP was associated with increased surface winds. These winds caused plankton to mix downward, cutting exposure to sunlight. </w:t>
      </w:r>
    </w:p>
    <w:p w14:paraId="310D784A" w14:textId="77777777" w:rsidR="008A3A8C" w:rsidRDefault="008A3A8C" w:rsidP="00A82563">
      <w:pPr>
        <w:pBdr>
          <w:top w:val="single" w:sz="4" w:space="1" w:color="auto"/>
          <w:left w:val="single" w:sz="4" w:space="4" w:color="auto"/>
          <w:bottom w:val="single" w:sz="4" w:space="1" w:color="auto"/>
          <w:right w:val="single" w:sz="4" w:space="4" w:color="auto"/>
        </w:pBdr>
      </w:pPr>
    </w:p>
    <w:p w14:paraId="79D49ED9" w14:textId="17021EED" w:rsidR="008A3A8C" w:rsidRDefault="008A3A8C" w:rsidP="00A82563">
      <w:pPr>
        <w:pBdr>
          <w:top w:val="single" w:sz="4" w:space="1" w:color="auto"/>
          <w:left w:val="single" w:sz="4" w:space="4" w:color="auto"/>
          <w:bottom w:val="single" w:sz="4" w:space="1" w:color="auto"/>
          <w:right w:val="single" w:sz="4" w:space="4" w:color="auto"/>
        </w:pBdr>
      </w:pPr>
      <w:r>
        <w:t>Also, the amount of iron deposited from desert dust clouds into the global oceans decreased by 25</w:t>
      </w:r>
      <w:r w:rsidR="000F4F1B">
        <w:t>%</w:t>
      </w:r>
      <w:r w:rsidR="00915FF1">
        <w:t xml:space="preserve"> over two dec</w:t>
      </w:r>
      <w:r>
        <w:t>ades. These dust clouds blow across the oceans. Reductions in NPP in the South Pacific were associated with a 35</w:t>
      </w:r>
      <w:r w:rsidR="000F4F1B">
        <w:t>%</w:t>
      </w:r>
      <w:r>
        <w:t xml:space="preserve"> decline in atmospheric iron deposition. </w:t>
      </w:r>
    </w:p>
    <w:p w14:paraId="472C200A" w14:textId="77777777" w:rsidR="008A3A8C" w:rsidRDefault="008A3A8C" w:rsidP="00A82563">
      <w:pPr>
        <w:pBdr>
          <w:top w:val="single" w:sz="4" w:space="1" w:color="auto"/>
          <w:left w:val="single" w:sz="4" w:space="4" w:color="auto"/>
          <w:bottom w:val="single" w:sz="4" w:space="1" w:color="auto"/>
          <w:right w:val="single" w:sz="4" w:space="4" w:color="auto"/>
        </w:pBdr>
      </w:pPr>
    </w:p>
    <w:p w14:paraId="6765B664" w14:textId="62B8FE55" w:rsidR="008A3A8C" w:rsidRDefault="008A3A8C" w:rsidP="00A82563">
      <w:pPr>
        <w:pBdr>
          <w:top w:val="single" w:sz="4" w:space="1" w:color="auto"/>
          <w:left w:val="single" w:sz="4" w:space="4" w:color="auto"/>
          <w:bottom w:val="single" w:sz="4" w:space="1" w:color="auto"/>
          <w:right w:val="single" w:sz="4" w:space="4" w:color="auto"/>
        </w:pBdr>
      </w:pPr>
      <w:r>
        <w:t xml:space="preserve">“These results illustrate the complexities of climate change, since there may be one or more processes, such as changes in temperature and the intensity of winds, influencing how much carbon dioxide is take up by photosynthesis in the oceans,” said co-author Margarita Conkright, a scientist at NOAA’s </w:t>
      </w:r>
      <w:r w:rsidR="00D03355">
        <w:t xml:space="preserve">National Oceanographic Data Center, Silver Spring, Md. </w:t>
      </w:r>
    </w:p>
    <w:p w14:paraId="03A1A8B5" w14:textId="77777777" w:rsidR="00F415CA" w:rsidRDefault="00F415CA" w:rsidP="00A82563">
      <w:pPr>
        <w:pBdr>
          <w:top w:val="single" w:sz="4" w:space="1" w:color="auto"/>
          <w:left w:val="single" w:sz="4" w:space="4" w:color="auto"/>
          <w:bottom w:val="single" w:sz="4" w:space="1" w:color="auto"/>
          <w:right w:val="single" w:sz="4" w:space="4" w:color="auto"/>
        </w:pBdr>
      </w:pPr>
    </w:p>
    <w:p w14:paraId="17472342" w14:textId="406EFAFB" w:rsidR="008767F6" w:rsidRPr="0058211E" w:rsidRDefault="00687AE2" w:rsidP="00A82563">
      <w:pPr>
        <w:pBdr>
          <w:top w:val="single" w:sz="4" w:space="1" w:color="auto"/>
          <w:left w:val="single" w:sz="4" w:space="4" w:color="auto"/>
          <w:bottom w:val="single" w:sz="4" w:space="1" w:color="auto"/>
          <w:right w:val="single" w:sz="4" w:space="4" w:color="auto"/>
        </w:pBdr>
      </w:pPr>
      <w:r w:rsidRPr="009B231B">
        <w:t>End article.</w:t>
      </w:r>
      <w:r w:rsidR="009B231B" w:rsidRPr="009B231B">
        <w:t xml:space="preserve"> Source: http://www.nasa.gov/centers/goddard/news/topstory/2003/0815oceancarbon.html</w:t>
      </w:r>
    </w:p>
    <w:p w14:paraId="7C9F5396" w14:textId="77777777" w:rsidR="0058211E" w:rsidRDefault="0058211E" w:rsidP="00F415CA">
      <w:pPr>
        <w:rPr>
          <w:rFonts w:cs="Times New Roman"/>
          <w:b/>
        </w:rPr>
      </w:pPr>
    </w:p>
    <w:p w14:paraId="5544DD20" w14:textId="6F91CB90" w:rsidR="00F415CA" w:rsidRPr="00B46D4F" w:rsidRDefault="00F415CA" w:rsidP="00F415CA">
      <w:pPr>
        <w:rPr>
          <w:rFonts w:cs="Times New Roman"/>
          <w:b/>
        </w:rPr>
      </w:pPr>
      <w:r>
        <w:rPr>
          <w:rFonts w:cs="Times New Roman"/>
          <w:b/>
        </w:rPr>
        <w:t xml:space="preserve">Activity 1.3 </w:t>
      </w:r>
      <w:r w:rsidRPr="00F569CD">
        <w:rPr>
          <w:rFonts w:cs="Times New Roman"/>
          <w:b/>
        </w:rPr>
        <w:t xml:space="preserve">Questions: </w:t>
      </w:r>
    </w:p>
    <w:p w14:paraId="1A27E57A" w14:textId="0F178832" w:rsidR="00FD4274" w:rsidRPr="00FD4274" w:rsidRDefault="00B46D4F" w:rsidP="00FD4274">
      <w:pPr>
        <w:pStyle w:val="ListParagraph"/>
        <w:numPr>
          <w:ilvl w:val="0"/>
          <w:numId w:val="1"/>
        </w:numPr>
        <w:ind w:left="360"/>
        <w:rPr>
          <w:rFonts w:cs="Times New Roman"/>
        </w:rPr>
      </w:pPr>
      <w:r>
        <w:rPr>
          <w:rFonts w:cs="Times New Roman"/>
        </w:rPr>
        <w:t>As you can see in</w:t>
      </w:r>
      <w:r w:rsidR="00153B05">
        <w:rPr>
          <w:rFonts w:cs="Times New Roman"/>
        </w:rPr>
        <w:t xml:space="preserve"> the article</w:t>
      </w:r>
      <w:r>
        <w:rPr>
          <w:rFonts w:cs="Times New Roman"/>
        </w:rPr>
        <w:t xml:space="preserve">, a reduction in net primary productivity in the ocean </w:t>
      </w:r>
      <w:r w:rsidR="00153B05">
        <w:rPr>
          <w:rFonts w:cs="Times New Roman"/>
        </w:rPr>
        <w:t xml:space="preserve">impacts more than just </w:t>
      </w:r>
      <w:r>
        <w:rPr>
          <w:rFonts w:cs="Times New Roman"/>
        </w:rPr>
        <w:t xml:space="preserve">fishing industries. </w:t>
      </w:r>
      <w:r w:rsidR="00057FD6">
        <w:rPr>
          <w:rFonts w:cs="Times New Roman"/>
        </w:rPr>
        <w:t>What</w:t>
      </w:r>
      <w:r w:rsidR="006E0513">
        <w:rPr>
          <w:rFonts w:cs="Times New Roman"/>
        </w:rPr>
        <w:t xml:space="preserve"> other effect</w:t>
      </w:r>
      <w:r w:rsidR="000D7044">
        <w:rPr>
          <w:rFonts w:cs="Times New Roman"/>
        </w:rPr>
        <w:t>s</w:t>
      </w:r>
      <w:r w:rsidR="00E749A7">
        <w:rPr>
          <w:rFonts w:cs="Times New Roman"/>
        </w:rPr>
        <w:t xml:space="preserve"> does</w:t>
      </w:r>
      <w:r w:rsidR="00057FD6">
        <w:rPr>
          <w:rFonts w:cs="Times New Roman"/>
        </w:rPr>
        <w:t xml:space="preserve"> </w:t>
      </w:r>
      <w:r w:rsidR="000D7044">
        <w:rPr>
          <w:rFonts w:cs="Times New Roman"/>
        </w:rPr>
        <w:t>it</w:t>
      </w:r>
      <w:r w:rsidR="006E0513">
        <w:rPr>
          <w:rFonts w:cs="Times New Roman"/>
        </w:rPr>
        <w:t xml:space="preserve"> </w:t>
      </w:r>
      <w:r w:rsidR="00E749A7">
        <w:rPr>
          <w:rFonts w:cs="Times New Roman"/>
        </w:rPr>
        <w:t>have on the Earth system</w:t>
      </w:r>
      <w:r w:rsidR="004D168D">
        <w:rPr>
          <w:rFonts w:cs="Times New Roman"/>
        </w:rPr>
        <w:t>?</w:t>
      </w:r>
    </w:p>
    <w:p w14:paraId="5F8719EA" w14:textId="77777777" w:rsidR="00057FD6" w:rsidRDefault="00057FD6" w:rsidP="00E749A7">
      <w:pPr>
        <w:rPr>
          <w:rFonts w:cs="Times New Roman"/>
        </w:rPr>
      </w:pPr>
    </w:p>
    <w:p w14:paraId="5CF9FD39" w14:textId="77777777" w:rsidR="00057FD6" w:rsidRPr="003D3427" w:rsidRDefault="00057FD6" w:rsidP="003D3427">
      <w:pPr>
        <w:rPr>
          <w:rFonts w:cs="Times New Roman"/>
        </w:rPr>
      </w:pPr>
    </w:p>
    <w:p w14:paraId="7D745E07" w14:textId="77777777" w:rsidR="00057FD6" w:rsidRDefault="00057FD6" w:rsidP="00057FD6">
      <w:pPr>
        <w:pStyle w:val="ListParagraph"/>
        <w:ind w:left="360"/>
        <w:rPr>
          <w:rFonts w:cs="Times New Roman"/>
        </w:rPr>
      </w:pPr>
    </w:p>
    <w:p w14:paraId="0C278CE8" w14:textId="728C88A7" w:rsidR="005A256A" w:rsidRDefault="003C7605" w:rsidP="00107776">
      <w:pPr>
        <w:pStyle w:val="ListParagraph"/>
        <w:numPr>
          <w:ilvl w:val="0"/>
          <w:numId w:val="1"/>
        </w:numPr>
        <w:ind w:left="360"/>
        <w:rPr>
          <w:rFonts w:cs="Times New Roman"/>
        </w:rPr>
      </w:pPr>
      <w:r>
        <w:rPr>
          <w:rFonts w:cs="Times New Roman"/>
        </w:rPr>
        <w:t xml:space="preserve">Use the space below to outline the positive feedback loop between </w:t>
      </w:r>
      <w:r w:rsidR="00A97DEF">
        <w:rPr>
          <w:rFonts w:cs="Times New Roman"/>
        </w:rPr>
        <w:t>climate change</w:t>
      </w:r>
      <w:r w:rsidR="006E3A23">
        <w:rPr>
          <w:rFonts w:cs="Times New Roman"/>
        </w:rPr>
        <w:t>, sea surface temperature, atmospheric CO</w:t>
      </w:r>
      <w:r w:rsidR="006E3A23" w:rsidRPr="008F0591">
        <w:rPr>
          <w:rFonts w:cs="Times New Roman"/>
          <w:vertAlign w:val="subscript"/>
        </w:rPr>
        <w:t>2</w:t>
      </w:r>
      <w:r w:rsidR="006E3A23">
        <w:rPr>
          <w:rFonts w:cs="Times New Roman"/>
        </w:rPr>
        <w:t>, and net primary productivity</w:t>
      </w:r>
      <w:r>
        <w:rPr>
          <w:rFonts w:cs="Times New Roman"/>
        </w:rPr>
        <w:t>.</w:t>
      </w:r>
    </w:p>
    <w:p w14:paraId="6EF04A61" w14:textId="401B0905" w:rsidR="003C7605" w:rsidRDefault="00AF600B" w:rsidP="00C919EC">
      <w:pPr>
        <w:ind w:left="360"/>
        <w:rPr>
          <w:rFonts w:cs="Times New Roman"/>
        </w:rPr>
      </w:pPr>
      <w:r>
        <w:rPr>
          <w:rFonts w:cs="Times New Roman"/>
        </w:rPr>
        <w:t xml:space="preserve">                </w:t>
      </w:r>
      <w:r w:rsidR="00C919EC">
        <w:rPr>
          <w:rFonts w:cs="Times New Roman"/>
          <w:noProof/>
        </w:rPr>
        <w:drawing>
          <wp:inline distT="0" distB="0" distL="0" distR="0" wp14:anchorId="59D6E6DD" wp14:editId="2DED8E56">
            <wp:extent cx="4691380" cy="2709107"/>
            <wp:effectExtent l="0" t="0" r="7620" b="8890"/>
            <wp:docPr id="1" name="Picture 1" descr="Macintosh HD:Users:cayro:Desktop:Screen Shot 2016-07-25 at 5.22.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yro:Desktop:Screen Shot 2016-07-25 at 5.22.35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2419" cy="2709707"/>
                    </a:xfrm>
                    <a:prstGeom prst="rect">
                      <a:avLst/>
                    </a:prstGeom>
                    <a:noFill/>
                    <a:ln>
                      <a:noFill/>
                    </a:ln>
                  </pic:spPr>
                </pic:pic>
              </a:graphicData>
            </a:graphic>
          </wp:inline>
        </w:drawing>
      </w:r>
    </w:p>
    <w:p w14:paraId="64DFE336" w14:textId="77777777" w:rsidR="003C7605" w:rsidRDefault="003C7605" w:rsidP="003C7605">
      <w:pPr>
        <w:rPr>
          <w:rFonts w:cs="Times New Roman"/>
        </w:rPr>
      </w:pPr>
    </w:p>
    <w:p w14:paraId="3B956CB2" w14:textId="3A76630D" w:rsidR="00B64037" w:rsidRDefault="009B26AF" w:rsidP="00107776">
      <w:pPr>
        <w:pStyle w:val="ListParagraph"/>
        <w:numPr>
          <w:ilvl w:val="0"/>
          <w:numId w:val="1"/>
        </w:numPr>
        <w:ind w:left="360"/>
        <w:rPr>
          <w:rFonts w:cs="Times New Roman"/>
        </w:rPr>
      </w:pPr>
      <w:r>
        <w:rPr>
          <w:rFonts w:cs="Times New Roman"/>
        </w:rPr>
        <w:t xml:space="preserve">As you </w:t>
      </w:r>
      <w:r w:rsidR="00523D5C">
        <w:rPr>
          <w:rFonts w:cs="Times New Roman"/>
        </w:rPr>
        <w:t>read</w:t>
      </w:r>
      <w:r>
        <w:rPr>
          <w:rFonts w:cs="Times New Roman"/>
        </w:rPr>
        <w:t xml:space="preserve"> in the article, net primary productivity is controlled by a number of factors other than upwelling. </w:t>
      </w:r>
      <w:r w:rsidR="00523D5C">
        <w:rPr>
          <w:rFonts w:cs="Times New Roman"/>
        </w:rPr>
        <w:t>Describe</w:t>
      </w:r>
      <w:r>
        <w:rPr>
          <w:rFonts w:cs="Times New Roman"/>
        </w:rPr>
        <w:t xml:space="preserve"> one </w:t>
      </w:r>
      <w:r w:rsidR="00E61C78">
        <w:rPr>
          <w:rFonts w:cs="Times New Roman"/>
        </w:rPr>
        <w:t>listed in</w:t>
      </w:r>
      <w:r>
        <w:rPr>
          <w:rFonts w:cs="Times New Roman"/>
        </w:rPr>
        <w:t xml:space="preserve"> the article.</w:t>
      </w:r>
    </w:p>
    <w:p w14:paraId="75C0897A" w14:textId="77777777" w:rsidR="003C7605" w:rsidRDefault="003C7605" w:rsidP="003C7605">
      <w:pPr>
        <w:rPr>
          <w:rFonts w:cs="Times New Roman"/>
        </w:rPr>
      </w:pPr>
    </w:p>
    <w:p w14:paraId="7264324D" w14:textId="77777777" w:rsidR="003C7605" w:rsidRDefault="003C7605" w:rsidP="003C7605">
      <w:pPr>
        <w:rPr>
          <w:rFonts w:cs="Times New Roman"/>
        </w:rPr>
      </w:pPr>
    </w:p>
    <w:p w14:paraId="08EAAE09" w14:textId="77777777" w:rsidR="003C7605" w:rsidRDefault="003C7605" w:rsidP="003C7605">
      <w:pPr>
        <w:rPr>
          <w:rFonts w:cs="Times New Roman"/>
        </w:rPr>
      </w:pPr>
    </w:p>
    <w:p w14:paraId="2E233EB3" w14:textId="77777777" w:rsidR="003C7605" w:rsidRDefault="003C7605" w:rsidP="003C7605">
      <w:pPr>
        <w:rPr>
          <w:rFonts w:cs="Times New Roman"/>
        </w:rPr>
      </w:pPr>
    </w:p>
    <w:p w14:paraId="1929320B" w14:textId="77777777" w:rsidR="003C7605" w:rsidRPr="003C7605" w:rsidRDefault="003C7605" w:rsidP="003C7605">
      <w:pPr>
        <w:rPr>
          <w:rFonts w:cs="Times New Roman"/>
        </w:rPr>
      </w:pPr>
    </w:p>
    <w:p w14:paraId="0028FCB0" w14:textId="17687C96" w:rsidR="003C7605" w:rsidRDefault="003C7605" w:rsidP="00107776">
      <w:pPr>
        <w:pStyle w:val="ListParagraph"/>
        <w:numPr>
          <w:ilvl w:val="0"/>
          <w:numId w:val="1"/>
        </w:numPr>
        <w:ind w:left="360"/>
        <w:rPr>
          <w:rFonts w:cs="Times New Roman"/>
        </w:rPr>
      </w:pPr>
      <w:r>
        <w:rPr>
          <w:rFonts w:cs="Times New Roman"/>
        </w:rPr>
        <w:t>What is humanity’</w:t>
      </w:r>
      <w:r w:rsidR="0007006D">
        <w:rPr>
          <w:rFonts w:cs="Times New Roman"/>
        </w:rPr>
        <w:t xml:space="preserve">s role in the </w:t>
      </w:r>
      <w:r w:rsidR="00802459">
        <w:rPr>
          <w:rFonts w:cs="Times New Roman"/>
        </w:rPr>
        <w:t xml:space="preserve">recent </w:t>
      </w:r>
      <w:r w:rsidR="0007006D">
        <w:rPr>
          <w:rFonts w:cs="Times New Roman"/>
        </w:rPr>
        <w:t>climate change that is affecting the ocean’</w:t>
      </w:r>
      <w:r w:rsidR="00882811">
        <w:rPr>
          <w:rFonts w:cs="Times New Roman"/>
        </w:rPr>
        <w:t>s net primary productivity?</w:t>
      </w:r>
    </w:p>
    <w:p w14:paraId="2FCD685D" w14:textId="77777777" w:rsidR="0030329F" w:rsidRPr="007D4307" w:rsidRDefault="0030329F" w:rsidP="007D4307">
      <w:pPr>
        <w:rPr>
          <w:rFonts w:cs="Times New Roman"/>
        </w:rPr>
      </w:pPr>
    </w:p>
    <w:p w14:paraId="31CF9B4E" w14:textId="77777777" w:rsidR="00F415CA" w:rsidRPr="002F6BF8" w:rsidRDefault="00F415CA" w:rsidP="002A2A50">
      <w:bookmarkStart w:id="0" w:name="_GoBack"/>
      <w:bookmarkEnd w:id="0"/>
    </w:p>
    <w:sectPr w:rsidR="00F415CA" w:rsidRPr="002F6BF8" w:rsidSect="00F6437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B7B37" w14:textId="77777777" w:rsidR="00A97DEF" w:rsidRDefault="00A97DEF" w:rsidP="00B767AF">
      <w:r>
        <w:separator/>
      </w:r>
    </w:p>
  </w:endnote>
  <w:endnote w:type="continuationSeparator" w:id="0">
    <w:p w14:paraId="3C172B8C" w14:textId="77777777" w:rsidR="00A97DEF" w:rsidRDefault="00A97DEF" w:rsidP="00B7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E648" w14:textId="77777777" w:rsidR="00A97DEF" w:rsidRDefault="00A97DEF" w:rsidP="008A4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9147F1" w14:textId="77777777" w:rsidR="00A97DEF" w:rsidRDefault="00A97D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0C9C" w14:textId="77777777" w:rsidR="00A97DEF" w:rsidRDefault="00A97DEF" w:rsidP="008A4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A50">
      <w:rPr>
        <w:rStyle w:val="PageNumber"/>
        <w:noProof/>
      </w:rPr>
      <w:t>1</w:t>
    </w:r>
    <w:r>
      <w:rPr>
        <w:rStyle w:val="PageNumber"/>
      </w:rPr>
      <w:fldChar w:fldCharType="end"/>
    </w:r>
  </w:p>
  <w:p w14:paraId="519BE2C2" w14:textId="77777777" w:rsidR="00A97DEF" w:rsidRDefault="00A97D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9141" w14:textId="77777777" w:rsidR="00A97DEF" w:rsidRDefault="00A97DEF" w:rsidP="00B767AF">
      <w:r>
        <w:separator/>
      </w:r>
    </w:p>
  </w:footnote>
  <w:footnote w:type="continuationSeparator" w:id="0">
    <w:p w14:paraId="1805155A" w14:textId="77777777" w:rsidR="00A97DEF" w:rsidRDefault="00A97DEF" w:rsidP="00B767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20DC"/>
    <w:multiLevelType w:val="hybridMultilevel"/>
    <w:tmpl w:val="B9545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D510B"/>
    <w:multiLevelType w:val="hybridMultilevel"/>
    <w:tmpl w:val="0E3E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C2A97"/>
    <w:multiLevelType w:val="hybridMultilevel"/>
    <w:tmpl w:val="1D16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570F5"/>
    <w:multiLevelType w:val="multilevel"/>
    <w:tmpl w:val="0E3ED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AA"/>
    <w:rsid w:val="00012ADB"/>
    <w:rsid w:val="00023E48"/>
    <w:rsid w:val="00036316"/>
    <w:rsid w:val="00037569"/>
    <w:rsid w:val="0004115C"/>
    <w:rsid w:val="00047527"/>
    <w:rsid w:val="0005331B"/>
    <w:rsid w:val="00054C11"/>
    <w:rsid w:val="00057FD6"/>
    <w:rsid w:val="00067BA8"/>
    <w:rsid w:val="0007006D"/>
    <w:rsid w:val="00074D94"/>
    <w:rsid w:val="000758A7"/>
    <w:rsid w:val="00075ABA"/>
    <w:rsid w:val="00076C87"/>
    <w:rsid w:val="00081509"/>
    <w:rsid w:val="000842A1"/>
    <w:rsid w:val="00090DE1"/>
    <w:rsid w:val="000A36F5"/>
    <w:rsid w:val="000B6CAC"/>
    <w:rsid w:val="000D7044"/>
    <w:rsid w:val="000E4902"/>
    <w:rsid w:val="000E7F2B"/>
    <w:rsid w:val="000F224E"/>
    <w:rsid w:val="000F2795"/>
    <w:rsid w:val="000F4F1B"/>
    <w:rsid w:val="000F6CD5"/>
    <w:rsid w:val="00100029"/>
    <w:rsid w:val="00105073"/>
    <w:rsid w:val="001059CE"/>
    <w:rsid w:val="00107776"/>
    <w:rsid w:val="00111C5B"/>
    <w:rsid w:val="00117B7D"/>
    <w:rsid w:val="00123A07"/>
    <w:rsid w:val="00125987"/>
    <w:rsid w:val="001326A2"/>
    <w:rsid w:val="00134A38"/>
    <w:rsid w:val="00137429"/>
    <w:rsid w:val="001471F0"/>
    <w:rsid w:val="00153B05"/>
    <w:rsid w:val="00160583"/>
    <w:rsid w:val="00163AE2"/>
    <w:rsid w:val="00165A9A"/>
    <w:rsid w:val="0016638C"/>
    <w:rsid w:val="00173AEB"/>
    <w:rsid w:val="00177DDF"/>
    <w:rsid w:val="001917F4"/>
    <w:rsid w:val="00191D6D"/>
    <w:rsid w:val="001A280F"/>
    <w:rsid w:val="001A2BF2"/>
    <w:rsid w:val="001B392D"/>
    <w:rsid w:val="001C3622"/>
    <w:rsid w:val="001C4B2B"/>
    <w:rsid w:val="001D3039"/>
    <w:rsid w:val="001E363C"/>
    <w:rsid w:val="002027FC"/>
    <w:rsid w:val="00210197"/>
    <w:rsid w:val="00210F24"/>
    <w:rsid w:val="00213668"/>
    <w:rsid w:val="00233402"/>
    <w:rsid w:val="002334CF"/>
    <w:rsid w:val="002352E5"/>
    <w:rsid w:val="00237DF2"/>
    <w:rsid w:val="00240723"/>
    <w:rsid w:val="00257160"/>
    <w:rsid w:val="00262D4E"/>
    <w:rsid w:val="00264960"/>
    <w:rsid w:val="00266C26"/>
    <w:rsid w:val="00272EE1"/>
    <w:rsid w:val="002756C9"/>
    <w:rsid w:val="00283CBD"/>
    <w:rsid w:val="00285717"/>
    <w:rsid w:val="00286842"/>
    <w:rsid w:val="00292405"/>
    <w:rsid w:val="00294CB7"/>
    <w:rsid w:val="002A2A50"/>
    <w:rsid w:val="002A6F21"/>
    <w:rsid w:val="002C0CFE"/>
    <w:rsid w:val="002D5844"/>
    <w:rsid w:val="002D7B59"/>
    <w:rsid w:val="002E1E3B"/>
    <w:rsid w:val="002E2CE6"/>
    <w:rsid w:val="002E7534"/>
    <w:rsid w:val="002F623E"/>
    <w:rsid w:val="002F6BF8"/>
    <w:rsid w:val="002F74EA"/>
    <w:rsid w:val="0030329F"/>
    <w:rsid w:val="00303AAA"/>
    <w:rsid w:val="003064E6"/>
    <w:rsid w:val="00331A1D"/>
    <w:rsid w:val="003328D8"/>
    <w:rsid w:val="003329F3"/>
    <w:rsid w:val="00382346"/>
    <w:rsid w:val="00391963"/>
    <w:rsid w:val="00394411"/>
    <w:rsid w:val="003A4745"/>
    <w:rsid w:val="003B6201"/>
    <w:rsid w:val="003C6AF9"/>
    <w:rsid w:val="003C6D09"/>
    <w:rsid w:val="003C7605"/>
    <w:rsid w:val="003D1BAE"/>
    <w:rsid w:val="003D324B"/>
    <w:rsid w:val="003D3427"/>
    <w:rsid w:val="003E26E3"/>
    <w:rsid w:val="003E7763"/>
    <w:rsid w:val="00423457"/>
    <w:rsid w:val="004366B8"/>
    <w:rsid w:val="004410EB"/>
    <w:rsid w:val="004545DC"/>
    <w:rsid w:val="00455E2E"/>
    <w:rsid w:val="00460B6D"/>
    <w:rsid w:val="004668FF"/>
    <w:rsid w:val="00466A27"/>
    <w:rsid w:val="00473A75"/>
    <w:rsid w:val="00477804"/>
    <w:rsid w:val="00477E2A"/>
    <w:rsid w:val="00481847"/>
    <w:rsid w:val="004854FE"/>
    <w:rsid w:val="00486535"/>
    <w:rsid w:val="00486B8E"/>
    <w:rsid w:val="00496D1C"/>
    <w:rsid w:val="004A6014"/>
    <w:rsid w:val="004A6436"/>
    <w:rsid w:val="004B0B9E"/>
    <w:rsid w:val="004B3029"/>
    <w:rsid w:val="004C2E0E"/>
    <w:rsid w:val="004D168D"/>
    <w:rsid w:val="004D47C0"/>
    <w:rsid w:val="004E1A79"/>
    <w:rsid w:val="004E1C6F"/>
    <w:rsid w:val="004E276D"/>
    <w:rsid w:val="004E5C54"/>
    <w:rsid w:val="004F1768"/>
    <w:rsid w:val="004F3386"/>
    <w:rsid w:val="0050201D"/>
    <w:rsid w:val="005102C5"/>
    <w:rsid w:val="005107B9"/>
    <w:rsid w:val="005122BA"/>
    <w:rsid w:val="00523D5C"/>
    <w:rsid w:val="00525C98"/>
    <w:rsid w:val="00540734"/>
    <w:rsid w:val="00550AEF"/>
    <w:rsid w:val="00552269"/>
    <w:rsid w:val="005600C6"/>
    <w:rsid w:val="0056777F"/>
    <w:rsid w:val="0058211E"/>
    <w:rsid w:val="00585A12"/>
    <w:rsid w:val="005953F9"/>
    <w:rsid w:val="005A256A"/>
    <w:rsid w:val="005B0F4A"/>
    <w:rsid w:val="005B10EC"/>
    <w:rsid w:val="005B63E8"/>
    <w:rsid w:val="005C2CB6"/>
    <w:rsid w:val="005C352D"/>
    <w:rsid w:val="005D1ACF"/>
    <w:rsid w:val="005D7013"/>
    <w:rsid w:val="005F0FAE"/>
    <w:rsid w:val="005F548E"/>
    <w:rsid w:val="005F693E"/>
    <w:rsid w:val="006122AF"/>
    <w:rsid w:val="00615C1C"/>
    <w:rsid w:val="006207EC"/>
    <w:rsid w:val="006309AE"/>
    <w:rsid w:val="00630BB0"/>
    <w:rsid w:val="00636221"/>
    <w:rsid w:val="00652FA7"/>
    <w:rsid w:val="006539E2"/>
    <w:rsid w:val="00657235"/>
    <w:rsid w:val="00683639"/>
    <w:rsid w:val="00687AE2"/>
    <w:rsid w:val="0069322F"/>
    <w:rsid w:val="006938FF"/>
    <w:rsid w:val="006955CC"/>
    <w:rsid w:val="006A44AB"/>
    <w:rsid w:val="006A6CA7"/>
    <w:rsid w:val="006B3FCC"/>
    <w:rsid w:val="006C09F1"/>
    <w:rsid w:val="006C3E5C"/>
    <w:rsid w:val="006D11E0"/>
    <w:rsid w:val="006D5288"/>
    <w:rsid w:val="006E0513"/>
    <w:rsid w:val="006E3A23"/>
    <w:rsid w:val="006E4542"/>
    <w:rsid w:val="006E5D30"/>
    <w:rsid w:val="0070652C"/>
    <w:rsid w:val="00722830"/>
    <w:rsid w:val="0072324A"/>
    <w:rsid w:val="007444E6"/>
    <w:rsid w:val="00747179"/>
    <w:rsid w:val="0076415C"/>
    <w:rsid w:val="00764691"/>
    <w:rsid w:val="00772431"/>
    <w:rsid w:val="00775826"/>
    <w:rsid w:val="0079404F"/>
    <w:rsid w:val="00797A7A"/>
    <w:rsid w:val="007A1B10"/>
    <w:rsid w:val="007B114A"/>
    <w:rsid w:val="007C1D4F"/>
    <w:rsid w:val="007C386E"/>
    <w:rsid w:val="007C5490"/>
    <w:rsid w:val="007D3BAD"/>
    <w:rsid w:val="007D4307"/>
    <w:rsid w:val="007D4881"/>
    <w:rsid w:val="007D4EE9"/>
    <w:rsid w:val="007E2D1A"/>
    <w:rsid w:val="00802459"/>
    <w:rsid w:val="008038E2"/>
    <w:rsid w:val="0080605C"/>
    <w:rsid w:val="0081312E"/>
    <w:rsid w:val="0082670A"/>
    <w:rsid w:val="00836025"/>
    <w:rsid w:val="00841126"/>
    <w:rsid w:val="008516D8"/>
    <w:rsid w:val="00852559"/>
    <w:rsid w:val="00861F51"/>
    <w:rsid w:val="00864677"/>
    <w:rsid w:val="008767F6"/>
    <w:rsid w:val="00882811"/>
    <w:rsid w:val="00882940"/>
    <w:rsid w:val="008859E3"/>
    <w:rsid w:val="00894E55"/>
    <w:rsid w:val="00895C2D"/>
    <w:rsid w:val="0089662D"/>
    <w:rsid w:val="008A26AE"/>
    <w:rsid w:val="008A3A8C"/>
    <w:rsid w:val="008A4FF5"/>
    <w:rsid w:val="008B766C"/>
    <w:rsid w:val="008C03CC"/>
    <w:rsid w:val="008C2A3F"/>
    <w:rsid w:val="008C52B9"/>
    <w:rsid w:val="008C60E8"/>
    <w:rsid w:val="008E0960"/>
    <w:rsid w:val="008F0591"/>
    <w:rsid w:val="008F1B82"/>
    <w:rsid w:val="008F287C"/>
    <w:rsid w:val="008F6F73"/>
    <w:rsid w:val="009053B7"/>
    <w:rsid w:val="009075EF"/>
    <w:rsid w:val="00907A7D"/>
    <w:rsid w:val="00912B05"/>
    <w:rsid w:val="0091573B"/>
    <w:rsid w:val="00915FF1"/>
    <w:rsid w:val="0091771A"/>
    <w:rsid w:val="00917F45"/>
    <w:rsid w:val="009231AD"/>
    <w:rsid w:val="00933E6C"/>
    <w:rsid w:val="00935761"/>
    <w:rsid w:val="00945DCA"/>
    <w:rsid w:val="00947EDE"/>
    <w:rsid w:val="009516F0"/>
    <w:rsid w:val="0096325C"/>
    <w:rsid w:val="0097222F"/>
    <w:rsid w:val="00972EFE"/>
    <w:rsid w:val="009801A9"/>
    <w:rsid w:val="00987B41"/>
    <w:rsid w:val="009924D8"/>
    <w:rsid w:val="009B1528"/>
    <w:rsid w:val="009B231B"/>
    <w:rsid w:val="009B26AF"/>
    <w:rsid w:val="009B29A6"/>
    <w:rsid w:val="009B4E32"/>
    <w:rsid w:val="009C178F"/>
    <w:rsid w:val="009C4412"/>
    <w:rsid w:val="009C4654"/>
    <w:rsid w:val="009C48AE"/>
    <w:rsid w:val="009C49F9"/>
    <w:rsid w:val="009D1270"/>
    <w:rsid w:val="009D3938"/>
    <w:rsid w:val="009D5611"/>
    <w:rsid w:val="009D6C11"/>
    <w:rsid w:val="009E5A10"/>
    <w:rsid w:val="009E5BE9"/>
    <w:rsid w:val="009F08EB"/>
    <w:rsid w:val="009F745C"/>
    <w:rsid w:val="00A00EA4"/>
    <w:rsid w:val="00A07B25"/>
    <w:rsid w:val="00A1150B"/>
    <w:rsid w:val="00A12079"/>
    <w:rsid w:val="00A23F8C"/>
    <w:rsid w:val="00A27239"/>
    <w:rsid w:val="00A33FFC"/>
    <w:rsid w:val="00A47CBB"/>
    <w:rsid w:val="00A6358C"/>
    <w:rsid w:val="00A640AB"/>
    <w:rsid w:val="00A66776"/>
    <w:rsid w:val="00A73AF9"/>
    <w:rsid w:val="00A746B1"/>
    <w:rsid w:val="00A82563"/>
    <w:rsid w:val="00A829E8"/>
    <w:rsid w:val="00A837AF"/>
    <w:rsid w:val="00A87233"/>
    <w:rsid w:val="00A90BA7"/>
    <w:rsid w:val="00A97DEF"/>
    <w:rsid w:val="00AA05C8"/>
    <w:rsid w:val="00AA1B74"/>
    <w:rsid w:val="00AA3985"/>
    <w:rsid w:val="00AB0DE8"/>
    <w:rsid w:val="00AB0F75"/>
    <w:rsid w:val="00AB21EF"/>
    <w:rsid w:val="00AC3352"/>
    <w:rsid w:val="00AD5813"/>
    <w:rsid w:val="00AE661C"/>
    <w:rsid w:val="00AF10CD"/>
    <w:rsid w:val="00AF600B"/>
    <w:rsid w:val="00B038DE"/>
    <w:rsid w:val="00B0462B"/>
    <w:rsid w:val="00B2182C"/>
    <w:rsid w:val="00B23F1D"/>
    <w:rsid w:val="00B24D78"/>
    <w:rsid w:val="00B34F19"/>
    <w:rsid w:val="00B46D4F"/>
    <w:rsid w:val="00B64037"/>
    <w:rsid w:val="00B6794F"/>
    <w:rsid w:val="00B75AD2"/>
    <w:rsid w:val="00B767AF"/>
    <w:rsid w:val="00B83A22"/>
    <w:rsid w:val="00B909A9"/>
    <w:rsid w:val="00BA3C99"/>
    <w:rsid w:val="00BA6AA5"/>
    <w:rsid w:val="00BC01E3"/>
    <w:rsid w:val="00BD0651"/>
    <w:rsid w:val="00BE2AE4"/>
    <w:rsid w:val="00BE6BBD"/>
    <w:rsid w:val="00BE6F75"/>
    <w:rsid w:val="00BF21ED"/>
    <w:rsid w:val="00C11F63"/>
    <w:rsid w:val="00C1669A"/>
    <w:rsid w:val="00C22C08"/>
    <w:rsid w:val="00C24497"/>
    <w:rsid w:val="00C2652C"/>
    <w:rsid w:val="00C328AA"/>
    <w:rsid w:val="00C37A97"/>
    <w:rsid w:val="00C51033"/>
    <w:rsid w:val="00C52074"/>
    <w:rsid w:val="00C557D7"/>
    <w:rsid w:val="00C6203B"/>
    <w:rsid w:val="00C62256"/>
    <w:rsid w:val="00C63448"/>
    <w:rsid w:val="00C80435"/>
    <w:rsid w:val="00C831AE"/>
    <w:rsid w:val="00C85139"/>
    <w:rsid w:val="00C90FEA"/>
    <w:rsid w:val="00C919EC"/>
    <w:rsid w:val="00CB4CE0"/>
    <w:rsid w:val="00CB737F"/>
    <w:rsid w:val="00CB79C5"/>
    <w:rsid w:val="00CB7F59"/>
    <w:rsid w:val="00CC023B"/>
    <w:rsid w:val="00CE08CC"/>
    <w:rsid w:val="00CE28D0"/>
    <w:rsid w:val="00CF3199"/>
    <w:rsid w:val="00CF72F2"/>
    <w:rsid w:val="00CF794B"/>
    <w:rsid w:val="00D03355"/>
    <w:rsid w:val="00D03A25"/>
    <w:rsid w:val="00D054B7"/>
    <w:rsid w:val="00D16AAD"/>
    <w:rsid w:val="00D24220"/>
    <w:rsid w:val="00D27A68"/>
    <w:rsid w:val="00D27B7C"/>
    <w:rsid w:val="00D35AB6"/>
    <w:rsid w:val="00D46E23"/>
    <w:rsid w:val="00D6051D"/>
    <w:rsid w:val="00D648BB"/>
    <w:rsid w:val="00D72DEE"/>
    <w:rsid w:val="00D85129"/>
    <w:rsid w:val="00DA2458"/>
    <w:rsid w:val="00DA4391"/>
    <w:rsid w:val="00DB1F4D"/>
    <w:rsid w:val="00DB1FA4"/>
    <w:rsid w:val="00DC0ABB"/>
    <w:rsid w:val="00DC1C4B"/>
    <w:rsid w:val="00DC5519"/>
    <w:rsid w:val="00DC56FE"/>
    <w:rsid w:val="00DF258C"/>
    <w:rsid w:val="00DF2BE2"/>
    <w:rsid w:val="00DF2ED4"/>
    <w:rsid w:val="00E1441B"/>
    <w:rsid w:val="00E3550F"/>
    <w:rsid w:val="00E405F8"/>
    <w:rsid w:val="00E40AFC"/>
    <w:rsid w:val="00E43418"/>
    <w:rsid w:val="00E46006"/>
    <w:rsid w:val="00E53A72"/>
    <w:rsid w:val="00E56B25"/>
    <w:rsid w:val="00E56D70"/>
    <w:rsid w:val="00E61C78"/>
    <w:rsid w:val="00E64DBD"/>
    <w:rsid w:val="00E65361"/>
    <w:rsid w:val="00E667A9"/>
    <w:rsid w:val="00E73C4E"/>
    <w:rsid w:val="00E749A7"/>
    <w:rsid w:val="00E75674"/>
    <w:rsid w:val="00E77110"/>
    <w:rsid w:val="00E77FCC"/>
    <w:rsid w:val="00E85C56"/>
    <w:rsid w:val="00E91850"/>
    <w:rsid w:val="00E93164"/>
    <w:rsid w:val="00E931F7"/>
    <w:rsid w:val="00EA2B4D"/>
    <w:rsid w:val="00EB012D"/>
    <w:rsid w:val="00EC4C09"/>
    <w:rsid w:val="00ED5ECC"/>
    <w:rsid w:val="00EE1B22"/>
    <w:rsid w:val="00EE45FB"/>
    <w:rsid w:val="00EF173F"/>
    <w:rsid w:val="00F00F5E"/>
    <w:rsid w:val="00F12D25"/>
    <w:rsid w:val="00F170AE"/>
    <w:rsid w:val="00F308BB"/>
    <w:rsid w:val="00F33A77"/>
    <w:rsid w:val="00F415CA"/>
    <w:rsid w:val="00F47B2B"/>
    <w:rsid w:val="00F63A94"/>
    <w:rsid w:val="00F64379"/>
    <w:rsid w:val="00F71E3C"/>
    <w:rsid w:val="00F72D6E"/>
    <w:rsid w:val="00F77CC6"/>
    <w:rsid w:val="00F77F61"/>
    <w:rsid w:val="00F81F03"/>
    <w:rsid w:val="00FA48E7"/>
    <w:rsid w:val="00FA66B8"/>
    <w:rsid w:val="00FB3852"/>
    <w:rsid w:val="00FB762C"/>
    <w:rsid w:val="00FD2614"/>
    <w:rsid w:val="00FD29B6"/>
    <w:rsid w:val="00FD4274"/>
    <w:rsid w:val="00FD4778"/>
    <w:rsid w:val="00FD7E5B"/>
    <w:rsid w:val="00FE26DA"/>
    <w:rsid w:val="00FE39D3"/>
    <w:rsid w:val="00FE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F0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FE"/>
    <w:pPr>
      <w:ind w:left="720"/>
      <w:contextualSpacing/>
    </w:pPr>
  </w:style>
  <w:style w:type="paragraph" w:styleId="BalloonText">
    <w:name w:val="Balloon Text"/>
    <w:basedOn w:val="Normal"/>
    <w:link w:val="BalloonTextChar"/>
    <w:uiPriority w:val="99"/>
    <w:semiHidden/>
    <w:unhideWhenUsed/>
    <w:rsid w:val="00E64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DBD"/>
    <w:rPr>
      <w:rFonts w:ascii="Lucida Grande" w:hAnsi="Lucida Grande" w:cs="Lucida Grande"/>
      <w:sz w:val="18"/>
      <w:szCs w:val="18"/>
    </w:rPr>
  </w:style>
  <w:style w:type="paragraph" w:styleId="Footer">
    <w:name w:val="footer"/>
    <w:basedOn w:val="Normal"/>
    <w:link w:val="FooterChar"/>
    <w:uiPriority w:val="99"/>
    <w:unhideWhenUsed/>
    <w:rsid w:val="00B767AF"/>
    <w:pPr>
      <w:tabs>
        <w:tab w:val="center" w:pos="4320"/>
        <w:tab w:val="right" w:pos="8640"/>
      </w:tabs>
    </w:pPr>
  </w:style>
  <w:style w:type="character" w:customStyle="1" w:styleId="FooterChar">
    <w:name w:val="Footer Char"/>
    <w:basedOn w:val="DefaultParagraphFont"/>
    <w:link w:val="Footer"/>
    <w:uiPriority w:val="99"/>
    <w:rsid w:val="00B767AF"/>
  </w:style>
  <w:style w:type="character" w:styleId="PageNumber">
    <w:name w:val="page number"/>
    <w:basedOn w:val="DefaultParagraphFont"/>
    <w:uiPriority w:val="99"/>
    <w:semiHidden/>
    <w:unhideWhenUsed/>
    <w:rsid w:val="00B767AF"/>
  </w:style>
  <w:style w:type="paragraph" w:styleId="NormalWeb">
    <w:name w:val="Normal (Web)"/>
    <w:basedOn w:val="Normal"/>
    <w:uiPriority w:val="99"/>
    <w:semiHidden/>
    <w:unhideWhenUsed/>
    <w:rsid w:val="00F415C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15CA"/>
  </w:style>
  <w:style w:type="character" w:styleId="Hyperlink">
    <w:name w:val="Hyperlink"/>
    <w:basedOn w:val="DefaultParagraphFont"/>
    <w:uiPriority w:val="99"/>
    <w:semiHidden/>
    <w:unhideWhenUsed/>
    <w:rsid w:val="00F415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FE"/>
    <w:pPr>
      <w:ind w:left="720"/>
      <w:contextualSpacing/>
    </w:pPr>
  </w:style>
  <w:style w:type="paragraph" w:styleId="BalloonText">
    <w:name w:val="Balloon Text"/>
    <w:basedOn w:val="Normal"/>
    <w:link w:val="BalloonTextChar"/>
    <w:uiPriority w:val="99"/>
    <w:semiHidden/>
    <w:unhideWhenUsed/>
    <w:rsid w:val="00E64D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DBD"/>
    <w:rPr>
      <w:rFonts w:ascii="Lucida Grande" w:hAnsi="Lucida Grande" w:cs="Lucida Grande"/>
      <w:sz w:val="18"/>
      <w:szCs w:val="18"/>
    </w:rPr>
  </w:style>
  <w:style w:type="paragraph" w:styleId="Footer">
    <w:name w:val="footer"/>
    <w:basedOn w:val="Normal"/>
    <w:link w:val="FooterChar"/>
    <w:uiPriority w:val="99"/>
    <w:unhideWhenUsed/>
    <w:rsid w:val="00B767AF"/>
    <w:pPr>
      <w:tabs>
        <w:tab w:val="center" w:pos="4320"/>
        <w:tab w:val="right" w:pos="8640"/>
      </w:tabs>
    </w:pPr>
  </w:style>
  <w:style w:type="character" w:customStyle="1" w:styleId="FooterChar">
    <w:name w:val="Footer Char"/>
    <w:basedOn w:val="DefaultParagraphFont"/>
    <w:link w:val="Footer"/>
    <w:uiPriority w:val="99"/>
    <w:rsid w:val="00B767AF"/>
  </w:style>
  <w:style w:type="character" w:styleId="PageNumber">
    <w:name w:val="page number"/>
    <w:basedOn w:val="DefaultParagraphFont"/>
    <w:uiPriority w:val="99"/>
    <w:semiHidden/>
    <w:unhideWhenUsed/>
    <w:rsid w:val="00B767AF"/>
  </w:style>
  <w:style w:type="paragraph" w:styleId="NormalWeb">
    <w:name w:val="Normal (Web)"/>
    <w:basedOn w:val="Normal"/>
    <w:uiPriority w:val="99"/>
    <w:semiHidden/>
    <w:unhideWhenUsed/>
    <w:rsid w:val="00F415C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15CA"/>
  </w:style>
  <w:style w:type="character" w:styleId="Hyperlink">
    <w:name w:val="Hyperlink"/>
    <w:basedOn w:val="DefaultParagraphFont"/>
    <w:uiPriority w:val="99"/>
    <w:semiHidden/>
    <w:unhideWhenUsed/>
    <w:rsid w:val="00F41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49620">
      <w:bodyDiv w:val="1"/>
      <w:marLeft w:val="0"/>
      <w:marRight w:val="0"/>
      <w:marTop w:val="0"/>
      <w:marBottom w:val="0"/>
      <w:divBdr>
        <w:top w:val="none" w:sz="0" w:space="0" w:color="auto"/>
        <w:left w:val="none" w:sz="0" w:space="0" w:color="auto"/>
        <w:bottom w:val="none" w:sz="0" w:space="0" w:color="auto"/>
        <w:right w:val="none" w:sz="0" w:space="0" w:color="auto"/>
      </w:divBdr>
    </w:div>
    <w:div w:id="2058124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34D1-20B1-2443-AE50-9CF4143D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5</Pages>
  <Words>1412</Words>
  <Characters>8054</Characters>
  <Application>Microsoft Macintosh Word</Application>
  <DocSecurity>0</DocSecurity>
  <Lines>67</Lines>
  <Paragraphs>18</Paragraphs>
  <ScaleCrop>false</ScaleCrop>
  <Company>Santa Monica Collee</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Thompson</dc:creator>
  <cp:keywords/>
  <dc:description/>
  <cp:lastModifiedBy>Cara Thompson</cp:lastModifiedBy>
  <cp:revision>414</cp:revision>
  <dcterms:created xsi:type="dcterms:W3CDTF">2016-01-14T17:55:00Z</dcterms:created>
  <dcterms:modified xsi:type="dcterms:W3CDTF">2016-11-04T19:22:00Z</dcterms:modified>
</cp:coreProperties>
</file>