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05B8" w14:textId="77777777" w:rsidR="00210C0F" w:rsidRDefault="00210C0F" w:rsidP="0025503D">
      <w:pPr>
        <w:shd w:val="clear" w:color="auto" w:fill="FFFFFF"/>
        <w:spacing w:after="240" w:line="360" w:lineRule="atLeast"/>
        <w:rPr>
          <w:rFonts w:ascii="Helvetica Neue" w:hAnsi="Helvetica Neue"/>
          <w:b/>
          <w:szCs w:val="24"/>
        </w:rPr>
      </w:pPr>
      <w:r w:rsidRPr="00C61DDF">
        <w:rPr>
          <w:rFonts w:ascii="Helvetica Neue" w:hAnsi="Helvetica Neue"/>
          <w:b/>
          <w:szCs w:val="24"/>
        </w:rPr>
        <w:t>Soil and Society Issues</w:t>
      </w:r>
      <w:r w:rsidR="000F5F3B" w:rsidRPr="00C61DDF">
        <w:rPr>
          <w:rFonts w:ascii="Helvetica Neue" w:hAnsi="Helvetica Neue"/>
          <w:b/>
          <w:szCs w:val="24"/>
        </w:rPr>
        <w:t xml:space="preserve"> Homework</w:t>
      </w:r>
    </w:p>
    <w:p w14:paraId="5341FF92" w14:textId="7F6C21B2" w:rsidR="00FA05B3" w:rsidRDefault="00FA05B3" w:rsidP="00FA05B3">
      <w:pPr>
        <w:shd w:val="clear" w:color="auto" w:fill="FFFFFF"/>
        <w:spacing w:after="240" w:line="360" w:lineRule="atLeast"/>
        <w:rPr>
          <w:rFonts w:ascii="Times New Roman" w:hAnsi="Times New Roman" w:cs="Times New Roman"/>
          <w:sz w:val="22"/>
          <w:szCs w:val="22"/>
        </w:rPr>
      </w:pPr>
      <w:r w:rsidRPr="00FA05B3">
        <w:rPr>
          <w:rFonts w:ascii="Times New Roman" w:hAnsi="Times New Roman" w:cs="Times New Roman"/>
          <w:sz w:val="22"/>
          <w:szCs w:val="22"/>
        </w:rPr>
        <w:t xml:space="preserve">The purpose of this </w:t>
      </w:r>
      <w:r>
        <w:rPr>
          <w:rFonts w:ascii="Times New Roman" w:hAnsi="Times New Roman" w:cs="Times New Roman"/>
          <w:sz w:val="22"/>
          <w:szCs w:val="22"/>
        </w:rPr>
        <w:t>homework is to start researching locally and broadly important issues in the context of soils that may be used for your Soils, Systems, and Society Kit. The follow-up questions will help you start to think about these issues in the context of Earth and interdisciplinary systems, data, and how these issues can be incorporated into grade appropriate standards-aligned K</w:t>
      </w:r>
      <w:r w:rsidR="001D6346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8 lessons.</w:t>
      </w:r>
    </w:p>
    <w:p w14:paraId="4E366252" w14:textId="413232E3" w:rsidR="008F4A3D" w:rsidRPr="00FA05B3" w:rsidRDefault="00FA05B3" w:rsidP="00FA05B3">
      <w:pPr>
        <w:shd w:val="clear" w:color="auto" w:fill="FFFFFF"/>
        <w:spacing w:after="240" w:line="36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Complete the table below for your chosen focal issue(s). Before going on, read over your suggested questions t</w:t>
      </w:r>
      <w:r w:rsidR="001D6346">
        <w:rPr>
          <w:rFonts w:ascii="Times New Roman" w:hAnsi="Times New Roman" w:cs="Times New Roman"/>
          <w:sz w:val="22"/>
          <w:szCs w:val="22"/>
        </w:rPr>
        <w:t xml:space="preserve">o make sure they are testable. </w:t>
      </w:r>
      <w:r>
        <w:rPr>
          <w:rFonts w:ascii="Times New Roman" w:hAnsi="Times New Roman" w:cs="Times New Roman"/>
          <w:sz w:val="22"/>
          <w:szCs w:val="22"/>
        </w:rPr>
        <w:t>Remember that you should be able to identify your manipulated (or different groups observed) and responding variables in the question for it to be testable.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070"/>
        <w:gridCol w:w="3870"/>
      </w:tblGrid>
      <w:tr w:rsidR="00104FA7" w:rsidRPr="009E4704" w14:paraId="6C097701" w14:textId="77777777" w:rsidTr="00A024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502" w14:textId="77777777" w:rsidR="00104FA7" w:rsidRPr="009E4704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E47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Local Importance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72CF" w14:textId="77777777" w:rsidR="00104FA7" w:rsidRPr="009E4704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9E47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Broad Importance (Grand Challenge)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5B2C" w14:textId="7C949372" w:rsidR="00104FA7" w:rsidRPr="009E4704" w:rsidRDefault="00104FA7" w:rsidP="001D6346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Testable </w:t>
            </w:r>
            <w:r w:rsidRPr="009E47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Questions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(At least </w:t>
            </w:r>
            <w:r w:rsidR="00D97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two</w:t>
            </w:r>
            <w:r w:rsidR="001D634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;</w:t>
            </w:r>
            <w:r w:rsidR="00D977A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one should be about soils</w:t>
            </w:r>
            <w:r w:rsidR="00FA05B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104FA7" w14:paraId="7CC394A9" w14:textId="77777777" w:rsidTr="00A024B2">
        <w:trPr>
          <w:trHeight w:val="68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144" w14:textId="08F7EEA0" w:rsidR="00104FA7" w:rsidRDefault="00104FA7" w:rsidP="001D6346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Local forests are being clear-cut to allow planting of Douglas </w:t>
            </w:r>
            <w:r w:rsidR="001D634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49F0" w14:textId="5565B8EA" w:rsidR="00104FA7" w:rsidRDefault="00104FA7" w:rsidP="001D6346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Sustainable </w:t>
            </w:r>
            <w:r w:rsidR="001D634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orest </w:t>
            </w:r>
            <w:r w:rsidR="001D634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ractices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818" w14:textId="77777777" w:rsidR="00104FA7" w:rsidRDefault="00104FA7" w:rsidP="003D095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Do buffer zones around creeks improve water quality and impede soil runoff?</w:t>
            </w:r>
          </w:p>
          <w:p w14:paraId="40E06D08" w14:textId="6F2DADCB" w:rsidR="00632B8F" w:rsidRPr="00632B8F" w:rsidRDefault="00632B8F" w:rsidP="00632B8F">
            <w:pPr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32B8F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How will a monoculture of Douglas fir affect associated species in the ecosystem?</w:t>
            </w:r>
          </w:p>
        </w:tc>
      </w:tr>
      <w:tr w:rsidR="00104FA7" w:rsidRPr="009E4704" w14:paraId="2CD21E75" w14:textId="77777777" w:rsidTr="00A024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FF8B" w14:textId="2A8A1D9C" w:rsidR="00104FA7" w:rsidRPr="009E4704" w:rsidRDefault="00104FA7" w:rsidP="001D6346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With climate change, less water will be available for agricultural use in </w:t>
            </w:r>
            <w:r w:rsidR="00700C2D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our state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63EA" w14:textId="77777777" w:rsidR="00104FA7" w:rsidRPr="009E4704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Water as a resource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01EB" w14:textId="77777777" w:rsidR="00104FA7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How does crop choice affect water usage?</w:t>
            </w:r>
          </w:p>
          <w:p w14:paraId="286E5C27" w14:textId="77777777" w:rsidR="00104FA7" w:rsidRPr="009E4704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How does soil composition affect water retention?</w:t>
            </w:r>
          </w:p>
        </w:tc>
      </w:tr>
      <w:tr w:rsidR="00104FA7" w:rsidRPr="00474BAA" w14:paraId="5AF6A88B" w14:textId="77777777" w:rsidTr="00A024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3A0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11CA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42DB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04FA7" w:rsidRPr="00474BAA" w14:paraId="2660B679" w14:textId="77777777" w:rsidTr="00A024B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C64C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175E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F1B" w14:textId="77777777" w:rsidR="00104FA7" w:rsidRPr="00474BAA" w:rsidRDefault="00104FA7" w:rsidP="009E4704">
            <w:pPr>
              <w:spacing w:before="240" w:after="24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56E6BCC8" w14:textId="77777777" w:rsidR="003178ED" w:rsidRPr="00D85F05" w:rsidRDefault="003178ED" w:rsidP="009E4704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color w:val="555555"/>
          <w:sz w:val="22"/>
          <w:szCs w:val="22"/>
        </w:rPr>
      </w:pPr>
    </w:p>
    <w:p w14:paraId="198B6D3B" w14:textId="0A36844E" w:rsidR="00E70F13" w:rsidRPr="00FD7758" w:rsidRDefault="00D977A7" w:rsidP="00FD77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How might your issue(s) interact with economic, social, and political systems?</w:t>
      </w:r>
    </w:p>
    <w:p w14:paraId="14EA3273" w14:textId="77777777" w:rsidR="00E70F13" w:rsidRPr="002E62F6" w:rsidRDefault="00E70F13" w:rsidP="00D85F05">
      <w:pPr>
        <w:pStyle w:val="NormalWeb"/>
        <w:shd w:val="clear" w:color="auto" w:fill="FFFFFF"/>
        <w:spacing w:before="0" w:beforeAutospacing="0" w:after="240" w:afterAutospacing="0" w:line="360" w:lineRule="atLeast"/>
        <w:ind w:left="720"/>
        <w:rPr>
          <w:rFonts w:ascii="Times New Roman" w:hAnsi="Times New Roman"/>
          <w:sz w:val="22"/>
          <w:szCs w:val="22"/>
        </w:rPr>
      </w:pPr>
    </w:p>
    <w:p w14:paraId="779E1A39" w14:textId="77777777" w:rsidR="00E70F13" w:rsidRDefault="00E70F13" w:rsidP="00D85F05">
      <w:pPr>
        <w:pStyle w:val="NormalWeb"/>
        <w:shd w:val="clear" w:color="auto" w:fill="FFFFFF"/>
        <w:spacing w:before="0" w:beforeAutospacing="0" w:after="240" w:afterAutospacing="0" w:line="360" w:lineRule="atLeast"/>
        <w:ind w:left="720"/>
        <w:rPr>
          <w:rFonts w:ascii="Times New Roman" w:hAnsi="Times New Roman"/>
          <w:sz w:val="22"/>
          <w:szCs w:val="22"/>
        </w:rPr>
      </w:pPr>
    </w:p>
    <w:p w14:paraId="0761029C" w14:textId="77777777" w:rsidR="00D85F05" w:rsidRDefault="00D85F05" w:rsidP="00D85F05">
      <w:pPr>
        <w:pStyle w:val="NormalWeb"/>
        <w:shd w:val="clear" w:color="auto" w:fill="FFFFFF"/>
        <w:spacing w:before="0" w:beforeAutospacing="0" w:after="240" w:afterAutospacing="0" w:line="360" w:lineRule="atLeast"/>
        <w:ind w:left="720"/>
        <w:rPr>
          <w:rFonts w:ascii="Times New Roman" w:hAnsi="Times New Roman"/>
          <w:sz w:val="22"/>
          <w:szCs w:val="22"/>
        </w:rPr>
      </w:pPr>
    </w:p>
    <w:p w14:paraId="687E59AF" w14:textId="77777777" w:rsidR="00D977A7" w:rsidRPr="002E62F6" w:rsidRDefault="00D977A7" w:rsidP="00D85F05">
      <w:pPr>
        <w:pStyle w:val="NormalWeb"/>
        <w:shd w:val="clear" w:color="auto" w:fill="FFFFFF"/>
        <w:spacing w:before="0" w:beforeAutospacing="0" w:after="240" w:afterAutospacing="0" w:line="360" w:lineRule="atLeast"/>
        <w:ind w:left="720"/>
        <w:rPr>
          <w:rFonts w:ascii="Times New Roman" w:hAnsi="Times New Roman"/>
          <w:sz w:val="22"/>
          <w:szCs w:val="22"/>
        </w:rPr>
      </w:pPr>
    </w:p>
    <w:p w14:paraId="444C4838" w14:textId="54781B89" w:rsidR="00FD7758" w:rsidRDefault="00FD7758" w:rsidP="00FD775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Choose </w:t>
      </w:r>
      <w:r w:rsidR="00D977A7">
        <w:rPr>
          <w:rFonts w:ascii="Times New Roman" w:hAnsi="Times New Roman"/>
          <w:sz w:val="22"/>
          <w:szCs w:val="22"/>
        </w:rPr>
        <w:t>one</w:t>
      </w:r>
      <w:r w:rsidR="00104FA7">
        <w:rPr>
          <w:rFonts w:ascii="Times New Roman" w:hAnsi="Times New Roman"/>
          <w:sz w:val="22"/>
          <w:szCs w:val="22"/>
        </w:rPr>
        <w:t xml:space="preserve"> of the testable questions you listed</w:t>
      </w:r>
      <w:r>
        <w:rPr>
          <w:rFonts w:ascii="Times New Roman" w:hAnsi="Times New Roman"/>
          <w:sz w:val="22"/>
          <w:szCs w:val="22"/>
        </w:rPr>
        <w:t xml:space="preserve"> for </w:t>
      </w:r>
      <w:r w:rsidR="00D977A7">
        <w:rPr>
          <w:rFonts w:ascii="Times New Roman" w:hAnsi="Times New Roman"/>
          <w:sz w:val="22"/>
          <w:szCs w:val="22"/>
        </w:rPr>
        <w:t>one of the</w:t>
      </w:r>
      <w:r>
        <w:rPr>
          <w:rFonts w:ascii="Times New Roman" w:hAnsi="Times New Roman"/>
          <w:sz w:val="22"/>
          <w:szCs w:val="22"/>
        </w:rPr>
        <w:t xml:space="preserve"> focal issue</w:t>
      </w:r>
      <w:r w:rsidR="001D6346">
        <w:rPr>
          <w:rFonts w:ascii="Times New Roman" w:hAnsi="Times New Roman"/>
          <w:sz w:val="22"/>
          <w:szCs w:val="22"/>
        </w:rPr>
        <w:t xml:space="preserve">s you researched. </w:t>
      </w:r>
      <w:r w:rsidR="00D977A7">
        <w:rPr>
          <w:rFonts w:ascii="Times New Roman" w:hAnsi="Times New Roman"/>
          <w:sz w:val="22"/>
          <w:szCs w:val="22"/>
        </w:rPr>
        <w:t>For this</w:t>
      </w:r>
      <w:r w:rsidR="00104FA7">
        <w:rPr>
          <w:rFonts w:ascii="Times New Roman" w:hAnsi="Times New Roman"/>
          <w:sz w:val="22"/>
          <w:szCs w:val="22"/>
        </w:rPr>
        <w:t xml:space="preserve"> question, describe at least two </w:t>
      </w:r>
      <w:r w:rsidR="00104FA7" w:rsidRPr="00FD7758">
        <w:rPr>
          <w:rFonts w:ascii="Times New Roman" w:hAnsi="Times New Roman"/>
          <w:i/>
          <w:sz w:val="22"/>
          <w:szCs w:val="22"/>
        </w:rPr>
        <w:t>different</w:t>
      </w:r>
      <w:r w:rsidR="00104FA7">
        <w:rPr>
          <w:rFonts w:ascii="Times New Roman" w:hAnsi="Times New Roman"/>
          <w:sz w:val="22"/>
          <w:szCs w:val="22"/>
        </w:rPr>
        <w:t xml:space="preserve"> kinds</w:t>
      </w:r>
      <w:r w:rsidR="001A1BD9">
        <w:rPr>
          <w:rFonts w:ascii="Times New Roman" w:hAnsi="Times New Roman"/>
          <w:sz w:val="22"/>
          <w:szCs w:val="22"/>
        </w:rPr>
        <w:t xml:space="preserve"> of data</w:t>
      </w:r>
      <w:r w:rsidR="00104FA7">
        <w:rPr>
          <w:rFonts w:ascii="Times New Roman" w:hAnsi="Times New Roman"/>
          <w:sz w:val="22"/>
          <w:szCs w:val="22"/>
        </w:rPr>
        <w:t xml:space="preserve"> (e.g., quantita</w:t>
      </w:r>
      <w:r w:rsidR="001A1BD9">
        <w:rPr>
          <w:rFonts w:ascii="Times New Roman" w:hAnsi="Times New Roman"/>
          <w:sz w:val="22"/>
          <w:szCs w:val="22"/>
        </w:rPr>
        <w:t>tive</w:t>
      </w:r>
      <w:r>
        <w:rPr>
          <w:rFonts w:ascii="Times New Roman" w:hAnsi="Times New Roman"/>
          <w:sz w:val="22"/>
          <w:szCs w:val="22"/>
        </w:rPr>
        <w:t xml:space="preserve"> field</w:t>
      </w:r>
      <w:r w:rsidR="001A1BD9">
        <w:rPr>
          <w:rFonts w:ascii="Times New Roman" w:hAnsi="Times New Roman"/>
          <w:sz w:val="22"/>
          <w:szCs w:val="22"/>
        </w:rPr>
        <w:t>, maps, images</w:t>
      </w:r>
      <w:r>
        <w:rPr>
          <w:rFonts w:ascii="Times New Roman" w:hAnsi="Times New Roman"/>
          <w:sz w:val="22"/>
          <w:szCs w:val="22"/>
        </w:rPr>
        <w:t>, quantitative lab</w:t>
      </w:r>
      <w:r w:rsidR="001A1BD9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you could collect or obtain</w:t>
      </w:r>
      <w:r w:rsidR="00104FA7">
        <w:rPr>
          <w:rFonts w:ascii="Times New Roman" w:hAnsi="Times New Roman"/>
          <w:sz w:val="22"/>
          <w:szCs w:val="22"/>
        </w:rPr>
        <w:t xml:space="preserve"> to address this question. </w:t>
      </w:r>
    </w:p>
    <w:p w14:paraId="3424D93F" w14:textId="1DCF8D34" w:rsidR="00D977A7" w:rsidRPr="00D977A7" w:rsidRDefault="00D977A7" w:rsidP="00FD775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question did you pick?</w:t>
      </w:r>
    </w:p>
    <w:p w14:paraId="37747461" w14:textId="38AD4AE0" w:rsidR="001A1BD9" w:rsidRDefault="00D977A7" w:rsidP="00D977A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Describe the data</w:t>
      </w:r>
      <w:r w:rsidR="00FD7758">
        <w:rPr>
          <w:rFonts w:ascii="Times New Roman" w:hAnsi="Times New Roman"/>
          <w:sz w:val="22"/>
          <w:szCs w:val="22"/>
        </w:rPr>
        <w:t xml:space="preserve"> you</w:t>
      </w:r>
      <w:r>
        <w:rPr>
          <w:rFonts w:ascii="Times New Roman" w:hAnsi="Times New Roman"/>
          <w:sz w:val="22"/>
          <w:szCs w:val="22"/>
        </w:rPr>
        <w:t xml:space="preserve"> are collecting.</w:t>
      </w:r>
    </w:p>
    <w:p w14:paraId="3230F688" w14:textId="77777777" w:rsidR="00FD7758" w:rsidRDefault="00FD7758" w:rsidP="00FD77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55F84410" w14:textId="77777777" w:rsidR="00D977A7" w:rsidRDefault="00D977A7" w:rsidP="00FD7758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44BE5C18" w14:textId="3DF3A4CE" w:rsidR="00FD7758" w:rsidRDefault="00D977A7" w:rsidP="00D977A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Why are you collecting these</w:t>
      </w:r>
      <w:r w:rsidR="00FD7758">
        <w:rPr>
          <w:rFonts w:ascii="Times New Roman" w:hAnsi="Times New Roman"/>
          <w:sz w:val="22"/>
          <w:szCs w:val="22"/>
        </w:rPr>
        <w:t xml:space="preserve"> data?</w:t>
      </w:r>
    </w:p>
    <w:p w14:paraId="10F0C82C" w14:textId="77777777" w:rsidR="001A1BD9" w:rsidRDefault="001A1BD9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6B1E3443" w14:textId="77777777" w:rsidR="00D977A7" w:rsidRDefault="00D977A7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156559A6" w14:textId="7E90C91D" w:rsidR="001A1BD9" w:rsidRDefault="00FD7758" w:rsidP="00D977A7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 w:rsidRPr="00FD7758">
        <w:rPr>
          <w:rFonts w:ascii="Times New Roman" w:hAnsi="Times New Roman"/>
          <w:sz w:val="22"/>
          <w:szCs w:val="22"/>
        </w:rPr>
        <w:t xml:space="preserve">Describe one method that you might use to collect or obtain </w:t>
      </w:r>
      <w:r w:rsidR="00D977A7">
        <w:rPr>
          <w:rFonts w:ascii="Times New Roman" w:hAnsi="Times New Roman"/>
          <w:sz w:val="22"/>
          <w:szCs w:val="22"/>
        </w:rPr>
        <w:t>each type of</w:t>
      </w:r>
      <w:r w:rsidRPr="00FD7758">
        <w:rPr>
          <w:rFonts w:ascii="Times New Roman" w:hAnsi="Times New Roman"/>
          <w:sz w:val="22"/>
          <w:szCs w:val="22"/>
        </w:rPr>
        <w:t xml:space="preserve"> data. </w:t>
      </w:r>
    </w:p>
    <w:p w14:paraId="6C2CE9D4" w14:textId="77777777" w:rsidR="001A1BD9" w:rsidRDefault="001A1BD9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00C7D3B9" w14:textId="77777777" w:rsidR="00D977A7" w:rsidRDefault="00D977A7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0D120A8C" w14:textId="77777777" w:rsidR="00D977A7" w:rsidRDefault="00D977A7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4706567E" w14:textId="77777777" w:rsidR="00D977A7" w:rsidRDefault="00D977A7" w:rsidP="001A1BD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</w:p>
    <w:p w14:paraId="12135EE3" w14:textId="0D6B07E8" w:rsidR="001A1BD9" w:rsidRPr="002E62F6" w:rsidRDefault="00FD7758" w:rsidP="001A1BD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Briefly d</w:t>
      </w:r>
      <w:r w:rsidR="001A1BD9">
        <w:rPr>
          <w:rFonts w:ascii="Times New Roman" w:hAnsi="Times New Roman"/>
          <w:sz w:val="22"/>
          <w:szCs w:val="22"/>
        </w:rPr>
        <w:t xml:space="preserve">escribe at least two activities you might do with </w:t>
      </w:r>
      <w:r w:rsidR="00BE05BD">
        <w:rPr>
          <w:rFonts w:ascii="Times New Roman" w:hAnsi="Times New Roman"/>
          <w:sz w:val="22"/>
          <w:szCs w:val="22"/>
        </w:rPr>
        <w:t xml:space="preserve">a </w:t>
      </w:r>
      <w:r w:rsidR="001A1BD9">
        <w:rPr>
          <w:rFonts w:ascii="Times New Roman" w:hAnsi="Times New Roman"/>
          <w:sz w:val="22"/>
          <w:szCs w:val="22"/>
        </w:rPr>
        <w:t>K</w:t>
      </w:r>
      <w:r w:rsidR="001D6346">
        <w:rPr>
          <w:rFonts w:ascii="Times New Roman" w:hAnsi="Times New Roman"/>
          <w:sz w:val="22"/>
          <w:szCs w:val="22"/>
        </w:rPr>
        <w:t>–</w:t>
      </w:r>
      <w:bookmarkStart w:id="0" w:name="_GoBack"/>
      <w:bookmarkEnd w:id="0"/>
      <w:r w:rsidR="001A1BD9">
        <w:rPr>
          <w:rFonts w:ascii="Times New Roman" w:hAnsi="Times New Roman"/>
          <w:sz w:val="22"/>
          <w:szCs w:val="22"/>
        </w:rPr>
        <w:t xml:space="preserve">8 </w:t>
      </w:r>
      <w:proofErr w:type="gramStart"/>
      <w:r w:rsidR="001A1BD9">
        <w:rPr>
          <w:rFonts w:ascii="Times New Roman" w:hAnsi="Times New Roman"/>
          <w:sz w:val="22"/>
          <w:szCs w:val="22"/>
        </w:rPr>
        <w:t>student</w:t>
      </w:r>
      <w:proofErr w:type="gramEnd"/>
      <w:r w:rsidR="001A1BD9">
        <w:rPr>
          <w:rFonts w:ascii="Times New Roman" w:hAnsi="Times New Roman"/>
          <w:sz w:val="22"/>
          <w:szCs w:val="22"/>
        </w:rPr>
        <w:t xml:space="preserve"> to teach about your issue.</w:t>
      </w:r>
      <w:r>
        <w:rPr>
          <w:rFonts w:ascii="Times New Roman" w:hAnsi="Times New Roman"/>
          <w:sz w:val="22"/>
          <w:szCs w:val="22"/>
        </w:rPr>
        <w:t xml:space="preserve"> Include references for these activities if necessary.</w:t>
      </w:r>
    </w:p>
    <w:p w14:paraId="0C2BF3AC" w14:textId="77777777" w:rsidR="00AE1363" w:rsidRPr="00D85F05" w:rsidRDefault="00AE1363" w:rsidP="00117D25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Times New Roman" w:hAnsi="Times New Roman"/>
          <w:color w:val="555555"/>
          <w:sz w:val="22"/>
          <w:szCs w:val="22"/>
        </w:rPr>
      </w:pPr>
    </w:p>
    <w:sectPr w:rsidR="00AE1363" w:rsidRPr="00D8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E61"/>
    <w:multiLevelType w:val="hybridMultilevel"/>
    <w:tmpl w:val="BCE0505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2F725E6"/>
    <w:multiLevelType w:val="hybridMultilevel"/>
    <w:tmpl w:val="7CD0A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21BAB"/>
    <w:multiLevelType w:val="hybridMultilevel"/>
    <w:tmpl w:val="2E54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C57AE"/>
    <w:multiLevelType w:val="hybridMultilevel"/>
    <w:tmpl w:val="44865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14C4A"/>
    <w:multiLevelType w:val="multilevel"/>
    <w:tmpl w:val="44865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4B6F"/>
    <w:multiLevelType w:val="hybridMultilevel"/>
    <w:tmpl w:val="4A1A1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3D"/>
    <w:rsid w:val="000F5F3B"/>
    <w:rsid w:val="00104FA7"/>
    <w:rsid w:val="00117D25"/>
    <w:rsid w:val="00133D7D"/>
    <w:rsid w:val="001A1BD9"/>
    <w:rsid w:val="001D6346"/>
    <w:rsid w:val="00210C0F"/>
    <w:rsid w:val="002329EB"/>
    <w:rsid w:val="0025503D"/>
    <w:rsid w:val="002E62F6"/>
    <w:rsid w:val="003178ED"/>
    <w:rsid w:val="003D0954"/>
    <w:rsid w:val="003E5AEA"/>
    <w:rsid w:val="00404EC0"/>
    <w:rsid w:val="00474BAA"/>
    <w:rsid w:val="004E4D36"/>
    <w:rsid w:val="00531ACE"/>
    <w:rsid w:val="005F36F8"/>
    <w:rsid w:val="00632B8F"/>
    <w:rsid w:val="006D230A"/>
    <w:rsid w:val="00700C2D"/>
    <w:rsid w:val="00751B84"/>
    <w:rsid w:val="00887CB7"/>
    <w:rsid w:val="008F4A3D"/>
    <w:rsid w:val="009A56C5"/>
    <w:rsid w:val="009E4704"/>
    <w:rsid w:val="00A024B2"/>
    <w:rsid w:val="00A51F4E"/>
    <w:rsid w:val="00AE1363"/>
    <w:rsid w:val="00BE05BD"/>
    <w:rsid w:val="00C61DDF"/>
    <w:rsid w:val="00C84EDD"/>
    <w:rsid w:val="00D85F05"/>
    <w:rsid w:val="00D977A7"/>
    <w:rsid w:val="00DD2186"/>
    <w:rsid w:val="00E70F13"/>
    <w:rsid w:val="00F11873"/>
    <w:rsid w:val="00F74AE5"/>
    <w:rsid w:val="00FA05B3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B3B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D"/>
    <w:pPr>
      <w:spacing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A3D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F4A3D"/>
    <w:pPr>
      <w:ind w:left="720"/>
      <w:contextualSpacing/>
    </w:pPr>
  </w:style>
  <w:style w:type="table" w:styleId="TableGrid">
    <w:name w:val="Table Grid"/>
    <w:basedOn w:val="TableNormal"/>
    <w:uiPriority w:val="59"/>
    <w:rsid w:val="0011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1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7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7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73"/>
    <w:rPr>
      <w:rFonts w:ascii="Tahoma" w:eastAsiaTheme="minorEastAsi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3E5AEA"/>
    <w:pPr>
      <w:spacing w:after="0" w:line="240" w:lineRule="auto"/>
    </w:pPr>
    <w:rPr>
      <w:rFonts w:eastAsiaTheme="minorEastAsia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D"/>
    <w:pPr>
      <w:spacing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4A3D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8F4A3D"/>
    <w:pPr>
      <w:ind w:left="720"/>
      <w:contextualSpacing/>
    </w:pPr>
  </w:style>
  <w:style w:type="table" w:styleId="TableGrid">
    <w:name w:val="Table Grid"/>
    <w:basedOn w:val="TableNormal"/>
    <w:uiPriority w:val="59"/>
    <w:rsid w:val="00117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11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7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87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73"/>
    <w:rPr>
      <w:rFonts w:ascii="Tahoma" w:eastAsiaTheme="minorEastAsia" w:hAnsi="Tahoma" w:cs="Tahoma"/>
      <w:sz w:val="16"/>
      <w:szCs w:val="16"/>
      <w:lang w:eastAsia="ja-JP"/>
    </w:rPr>
  </w:style>
  <w:style w:type="paragraph" w:styleId="Revision">
    <w:name w:val="Revision"/>
    <w:hidden/>
    <w:uiPriority w:val="99"/>
    <w:semiHidden/>
    <w:rsid w:val="003E5AEA"/>
    <w:pPr>
      <w:spacing w:after="0" w:line="240" w:lineRule="auto"/>
    </w:pPr>
    <w:rPr>
      <w:rFonts w:eastAsiaTheme="minorEastAsia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Baldwin, Kathryn Ann</dc:creator>
  <cp:lastModifiedBy>Joy Riggs</cp:lastModifiedBy>
  <cp:revision>3</cp:revision>
  <dcterms:created xsi:type="dcterms:W3CDTF">2015-07-28T17:11:00Z</dcterms:created>
  <dcterms:modified xsi:type="dcterms:W3CDTF">2016-01-06T22:46:00Z</dcterms:modified>
</cp:coreProperties>
</file>