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32416" w14:textId="77777777" w:rsidR="00877199" w:rsidRPr="00877199" w:rsidRDefault="00877199" w:rsidP="00877199">
      <w:pPr>
        <w:rPr>
          <w:b/>
          <w:sz w:val="22"/>
        </w:rPr>
      </w:pPr>
      <w:r w:rsidRPr="00877199">
        <w:rPr>
          <w:b/>
          <w:sz w:val="22"/>
        </w:rPr>
        <w:t>Activity 2.3 – Risk Assessment Tools</w:t>
      </w:r>
    </w:p>
    <w:p w14:paraId="32EC3B2E" w14:textId="77777777" w:rsidR="00877199" w:rsidRPr="00877199" w:rsidRDefault="00877199" w:rsidP="00877199">
      <w:pPr>
        <w:rPr>
          <w:b/>
          <w:sz w:val="22"/>
        </w:rPr>
      </w:pPr>
    </w:p>
    <w:p w14:paraId="2BA72FB9" w14:textId="77777777" w:rsidR="00877199" w:rsidRPr="00877199" w:rsidRDefault="00877199" w:rsidP="00877199">
      <w:pPr>
        <w:pStyle w:val="ListParagraph"/>
        <w:numPr>
          <w:ilvl w:val="0"/>
          <w:numId w:val="11"/>
        </w:numPr>
        <w:rPr>
          <w:i/>
          <w:sz w:val="22"/>
        </w:rPr>
      </w:pPr>
      <w:r w:rsidRPr="00877199">
        <w:rPr>
          <w:i/>
          <w:sz w:val="22"/>
        </w:rPr>
        <w:t>Visual Inspection</w:t>
      </w:r>
    </w:p>
    <w:p w14:paraId="47DEA825" w14:textId="132B62D9" w:rsidR="00877199" w:rsidRPr="00877199" w:rsidRDefault="00877199" w:rsidP="00877199">
      <w:pPr>
        <w:ind w:left="360"/>
        <w:rPr>
          <w:sz w:val="22"/>
        </w:rPr>
      </w:pPr>
      <w:r w:rsidRPr="00877199">
        <w:rPr>
          <w:sz w:val="22"/>
        </w:rPr>
        <w:t>Visual assessments can be completed in any space that is possibly lead poisoned by homeowners, renters, or anyone involved.</w:t>
      </w:r>
      <w:r w:rsidR="003E6655">
        <w:rPr>
          <w:sz w:val="22"/>
        </w:rPr>
        <w:t xml:space="preserve"> </w:t>
      </w:r>
      <w:r w:rsidRPr="00877199">
        <w:rPr>
          <w:sz w:val="22"/>
        </w:rPr>
        <w:t xml:space="preserve">It is possible to take the </w:t>
      </w:r>
      <w:r w:rsidRPr="00877199">
        <w:rPr>
          <w:i/>
          <w:sz w:val="22"/>
        </w:rPr>
        <w:t xml:space="preserve">HUD Lead Based Paint Visual Assessment Training Course </w:t>
      </w:r>
      <w:r w:rsidRPr="00877199">
        <w:rPr>
          <w:sz w:val="22"/>
        </w:rPr>
        <w:t>online to become informed on the topic and gauge a preliminary notion of whether your home is at a high risk for lead.</w:t>
      </w:r>
    </w:p>
    <w:p w14:paraId="43E56869" w14:textId="77777777" w:rsidR="00877199" w:rsidRPr="00877199" w:rsidRDefault="00877199" w:rsidP="00877199">
      <w:pPr>
        <w:rPr>
          <w:i/>
          <w:sz w:val="22"/>
        </w:rPr>
      </w:pPr>
    </w:p>
    <w:p w14:paraId="52E35D3C" w14:textId="77777777" w:rsidR="00877199" w:rsidRPr="00877199" w:rsidRDefault="00877199" w:rsidP="00877199">
      <w:pPr>
        <w:pStyle w:val="ListParagraph"/>
        <w:numPr>
          <w:ilvl w:val="0"/>
          <w:numId w:val="11"/>
        </w:numPr>
        <w:rPr>
          <w:i/>
          <w:sz w:val="22"/>
        </w:rPr>
      </w:pPr>
      <w:r w:rsidRPr="00877199">
        <w:rPr>
          <w:noProof/>
          <w:sz w:val="22"/>
        </w:rPr>
        <w:drawing>
          <wp:anchor distT="0" distB="0" distL="114300" distR="114300" simplePos="0" relativeHeight="251660288" behindDoc="0" locked="0" layoutInCell="1" allowOverlap="1" wp14:anchorId="17168393" wp14:editId="55C26F2D">
            <wp:simplePos x="0" y="0"/>
            <wp:positionH relativeFrom="column">
              <wp:posOffset>4623435</wp:posOffset>
            </wp:positionH>
            <wp:positionV relativeFrom="paragraph">
              <wp:posOffset>93980</wp:posOffset>
            </wp:positionV>
            <wp:extent cx="1714500" cy="1442720"/>
            <wp:effectExtent l="0" t="0" r="12700" b="508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7 at 8.05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199">
        <w:rPr>
          <w:i/>
          <w:sz w:val="22"/>
        </w:rPr>
        <w:t>Lead Test Swabs</w:t>
      </w:r>
    </w:p>
    <w:p w14:paraId="777C9F82" w14:textId="26B6D5F2" w:rsidR="00877199" w:rsidRPr="00877199" w:rsidRDefault="00877199" w:rsidP="00877199">
      <w:pPr>
        <w:pStyle w:val="ListParagraph"/>
        <w:ind w:left="360"/>
        <w:rPr>
          <w:sz w:val="22"/>
        </w:rPr>
      </w:pPr>
      <w:r w:rsidRPr="00877199">
        <w:rPr>
          <w:sz w:val="22"/>
        </w:rPr>
        <w:t>A rapid, easily accessible way of testing for lead that is also inaccurate.</w:t>
      </w:r>
      <w:r w:rsidR="003E6655">
        <w:rPr>
          <w:sz w:val="22"/>
        </w:rPr>
        <w:t xml:space="preserve"> </w:t>
      </w:r>
      <w:r w:rsidRPr="00877199">
        <w:rPr>
          <w:sz w:val="22"/>
        </w:rPr>
        <w:t xml:space="preserve">To use the swabs, you simply touching the tip to a surface (windowsill, paint, etc.) and it </w:t>
      </w:r>
      <w:proofErr w:type="gramStart"/>
      <w:r w:rsidRPr="00877199">
        <w:rPr>
          <w:sz w:val="22"/>
        </w:rPr>
        <w:t>is</w:t>
      </w:r>
      <w:proofErr w:type="gramEnd"/>
      <w:r w:rsidRPr="00877199">
        <w:rPr>
          <w:sz w:val="22"/>
        </w:rPr>
        <w:t xml:space="preserve"> supposed to turn red on contact if lead is detected.</w:t>
      </w:r>
      <w:r w:rsidR="003E6655">
        <w:rPr>
          <w:sz w:val="22"/>
        </w:rPr>
        <w:t xml:space="preserve"> </w:t>
      </w:r>
      <w:r w:rsidRPr="00877199">
        <w:rPr>
          <w:sz w:val="22"/>
        </w:rPr>
        <w:t>However, a study conducted by researchers at the University of Rochester found that these swabs demonstrate false negatives about 64% of the time for a multitude of reasons, including dirt contamination or the ability of the swabs to only detect lead ions, not total lead.</w:t>
      </w:r>
    </w:p>
    <w:p w14:paraId="030040D5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  <w:r w:rsidRPr="00877199">
        <w:rPr>
          <w:noProof/>
        </w:rPr>
        <w:drawing>
          <wp:anchor distT="0" distB="0" distL="114300" distR="114300" simplePos="0" relativeHeight="251661312" behindDoc="0" locked="0" layoutInCell="1" allowOverlap="1" wp14:anchorId="1F2FE3D9" wp14:editId="0B44AEC9">
            <wp:simplePos x="0" y="0"/>
            <wp:positionH relativeFrom="column">
              <wp:posOffset>52070</wp:posOffset>
            </wp:positionH>
            <wp:positionV relativeFrom="paragraph">
              <wp:posOffset>186690</wp:posOffset>
            </wp:positionV>
            <wp:extent cx="3023235" cy="865505"/>
            <wp:effectExtent l="0" t="0" r="0" b="0"/>
            <wp:wrapTight wrapText="bothSides">
              <wp:wrapPolygon edited="0">
                <wp:start x="0" y="0"/>
                <wp:lineTo x="0" y="20919"/>
                <wp:lineTo x="21414" y="20919"/>
                <wp:lineTo x="21414" y="0"/>
                <wp:lineTo x="0" y="0"/>
              </wp:wrapPolygon>
            </wp:wrapTight>
            <wp:docPr id="7" name="Picture 7" descr="Screen%20Shot%202016-10-03%20at%201.59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6-10-03%20at%201.59.02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199">
        <w:rPr>
          <w:noProof/>
        </w:rPr>
        <w:drawing>
          <wp:anchor distT="0" distB="0" distL="114300" distR="114300" simplePos="0" relativeHeight="251662336" behindDoc="0" locked="0" layoutInCell="1" allowOverlap="1" wp14:anchorId="64F21C46" wp14:editId="37339FAB">
            <wp:simplePos x="0" y="0"/>
            <wp:positionH relativeFrom="column">
              <wp:posOffset>3820795</wp:posOffset>
            </wp:positionH>
            <wp:positionV relativeFrom="paragraph">
              <wp:posOffset>99695</wp:posOffset>
            </wp:positionV>
            <wp:extent cx="549910" cy="1254760"/>
            <wp:effectExtent l="0" t="0" r="8890" b="0"/>
            <wp:wrapTight wrapText="bothSides">
              <wp:wrapPolygon edited="0">
                <wp:start x="0" y="0"/>
                <wp:lineTo x="0" y="20988"/>
                <wp:lineTo x="20952" y="20988"/>
                <wp:lineTo x="20952" y="0"/>
                <wp:lineTo x="0" y="0"/>
              </wp:wrapPolygon>
            </wp:wrapTight>
            <wp:docPr id="8" name="Picture 8" descr="Screen%20Shot%202016-10-03%20at%201.59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10-03%20at%201.59.12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3CF92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61FEE39D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0A6EEB22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5C3F3CCF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010CB9A7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603AF716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5125E268" w14:textId="77777777" w:rsidR="00877199" w:rsidRPr="00877199" w:rsidRDefault="00877199" w:rsidP="00877199">
      <w:pPr>
        <w:pStyle w:val="ListParagraph"/>
        <w:ind w:left="360"/>
        <w:rPr>
          <w:i/>
          <w:sz w:val="22"/>
        </w:rPr>
      </w:pPr>
    </w:p>
    <w:p w14:paraId="356B85CD" w14:textId="77777777" w:rsidR="00877199" w:rsidRPr="00877199" w:rsidRDefault="00877199" w:rsidP="00877199">
      <w:pPr>
        <w:pStyle w:val="ListParagraph"/>
        <w:numPr>
          <w:ilvl w:val="0"/>
          <w:numId w:val="11"/>
        </w:numPr>
        <w:rPr>
          <w:i/>
          <w:sz w:val="22"/>
        </w:rPr>
      </w:pPr>
      <w:r w:rsidRPr="00877199">
        <w:rPr>
          <w:i/>
          <w:sz w:val="22"/>
        </w:rPr>
        <w:t>Laboratory Analysis for Paint Dust Analysis</w:t>
      </w:r>
    </w:p>
    <w:p w14:paraId="78F8D107" w14:textId="3A51683F" w:rsidR="00877199" w:rsidRPr="00877199" w:rsidRDefault="00877199" w:rsidP="00877199">
      <w:pPr>
        <w:ind w:left="360"/>
        <w:rPr>
          <w:sz w:val="22"/>
        </w:rPr>
      </w:pPr>
      <w:r w:rsidRPr="00877199">
        <w:rPr>
          <w:sz w:val="22"/>
        </w:rPr>
        <w:t>One of the most important sources of high lead exposure is lead-containing dust.</w:t>
      </w:r>
      <w:r w:rsidR="003E6655">
        <w:rPr>
          <w:sz w:val="22"/>
        </w:rPr>
        <w:t xml:space="preserve"> </w:t>
      </w:r>
      <w:r w:rsidRPr="00877199">
        <w:rPr>
          <w:sz w:val="22"/>
        </w:rPr>
        <w:t>By running analyses of paint dust on the floors, walls, and windowsills in a home or other dwelling, it is possible to understand the extent to which your residency is exposed to lead and can lead you in the proper direction for next steps.</w:t>
      </w:r>
      <w:r w:rsidR="003E6655">
        <w:rPr>
          <w:sz w:val="22"/>
        </w:rPr>
        <w:t xml:space="preserve"> </w:t>
      </w:r>
      <w:r w:rsidRPr="00877199">
        <w:rPr>
          <w:sz w:val="22"/>
        </w:rPr>
        <w:t>The analysis is carried out through atomic absorption spectrometry (AAS) and utilizes the wavelengths that atoms absorb light at to determine if the sample contains lead.</w:t>
      </w:r>
    </w:p>
    <w:p w14:paraId="7C77E549" w14:textId="77777777" w:rsidR="00877199" w:rsidRPr="00877199" w:rsidRDefault="00877199" w:rsidP="00877199">
      <w:pPr>
        <w:rPr>
          <w:i/>
        </w:rPr>
      </w:pPr>
    </w:p>
    <w:p w14:paraId="1EA42984" w14:textId="77777777" w:rsidR="00877199" w:rsidRPr="00877199" w:rsidRDefault="00877199" w:rsidP="00877199">
      <w:pPr>
        <w:pStyle w:val="ListParagraph"/>
        <w:numPr>
          <w:ilvl w:val="0"/>
          <w:numId w:val="11"/>
        </w:numPr>
        <w:rPr>
          <w:i/>
        </w:rPr>
      </w:pPr>
      <w:r w:rsidRPr="00877199">
        <w:rPr>
          <w:i/>
          <w:noProof/>
          <w:sz w:val="22"/>
        </w:rPr>
        <w:drawing>
          <wp:anchor distT="0" distB="0" distL="114300" distR="114300" simplePos="0" relativeHeight="251659264" behindDoc="0" locked="0" layoutInCell="1" allowOverlap="1" wp14:anchorId="52812EB9" wp14:editId="40EA539C">
            <wp:simplePos x="0" y="0"/>
            <wp:positionH relativeFrom="column">
              <wp:posOffset>4572000</wp:posOffset>
            </wp:positionH>
            <wp:positionV relativeFrom="paragraph">
              <wp:posOffset>142240</wp:posOffset>
            </wp:positionV>
            <wp:extent cx="1714500" cy="1714500"/>
            <wp:effectExtent l="0" t="0" r="12700" b="1270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F-Gun-Diagr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199">
        <w:rPr>
          <w:i/>
          <w:sz w:val="22"/>
        </w:rPr>
        <w:t>X-ray Fluorescence Analyzer</w:t>
      </w:r>
    </w:p>
    <w:p w14:paraId="1AD97A82" w14:textId="5E4F2862" w:rsidR="00877199" w:rsidRPr="00877199" w:rsidRDefault="00877199" w:rsidP="00877199">
      <w:pPr>
        <w:ind w:left="360"/>
        <w:rPr>
          <w:sz w:val="22"/>
        </w:rPr>
      </w:pPr>
      <w:r w:rsidRPr="00877199">
        <w:rPr>
          <w:sz w:val="22"/>
        </w:rPr>
        <w:t>This tool is utilized in measuring lead content in products at the limits required under the Consumer Product Safety Improvement Act.</w:t>
      </w:r>
      <w:r w:rsidR="003E6655">
        <w:rPr>
          <w:sz w:val="22"/>
        </w:rPr>
        <w:t xml:space="preserve"> </w:t>
      </w:r>
      <w:r w:rsidRPr="00877199">
        <w:rPr>
          <w:sz w:val="22"/>
        </w:rPr>
        <w:t>When a sample is hit with x-rays, the source x-rays experience scattering or absorption by the atoms in the sample.</w:t>
      </w:r>
      <w:r w:rsidR="003E6655">
        <w:rPr>
          <w:sz w:val="22"/>
        </w:rPr>
        <w:t xml:space="preserve"> </w:t>
      </w:r>
      <w:r w:rsidRPr="00877199">
        <w:rPr>
          <w:sz w:val="22"/>
        </w:rPr>
        <w:t>If the x-rays are absorbed, vacancies are created in the inner shells of an atom, which are in turn filled by electrons from the outer shells that emit x-ray photons, which has a specific amount of energy depending on the atom’s energy and thus allows for the identification of certain elements, like lead, in a sample.</w:t>
      </w:r>
    </w:p>
    <w:p w14:paraId="243D80A1" w14:textId="77777777" w:rsidR="00877199" w:rsidRPr="00877199" w:rsidRDefault="00877199" w:rsidP="00877199">
      <w:pPr>
        <w:rPr>
          <w:i/>
        </w:rPr>
      </w:pPr>
    </w:p>
    <w:p w14:paraId="667C6B31" w14:textId="77777777" w:rsidR="00877199" w:rsidRPr="00877199" w:rsidRDefault="00877199" w:rsidP="00877199">
      <w:pPr>
        <w:pStyle w:val="ListParagraph"/>
        <w:numPr>
          <w:ilvl w:val="0"/>
          <w:numId w:val="11"/>
        </w:numPr>
        <w:rPr>
          <w:i/>
          <w:sz w:val="22"/>
        </w:rPr>
      </w:pPr>
      <w:r w:rsidRPr="00877199">
        <w:rPr>
          <w:i/>
          <w:sz w:val="22"/>
        </w:rPr>
        <w:t>Certified Lead Detection Personnel</w:t>
      </w:r>
    </w:p>
    <w:p w14:paraId="4E291450" w14:textId="77777777" w:rsidR="00877199" w:rsidRPr="00877199" w:rsidRDefault="00877199" w:rsidP="00877199">
      <w:pPr>
        <w:ind w:left="360"/>
        <w:rPr>
          <w:sz w:val="22"/>
        </w:rPr>
      </w:pPr>
      <w:r w:rsidRPr="00877199">
        <w:rPr>
          <w:sz w:val="22"/>
        </w:rPr>
        <w:t>One of the costlier but also common lead detection methods, this involves hiring trained professionals to inspect a home.</w:t>
      </w:r>
    </w:p>
    <w:p w14:paraId="18FD0EEA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3F31F648" w14:textId="77777777" w:rsidR="00877199" w:rsidRPr="00877199" w:rsidRDefault="00877199" w:rsidP="00877199">
      <w:r w:rsidRPr="00877199">
        <w:br w:type="page"/>
      </w:r>
    </w:p>
    <w:p w14:paraId="7AC208BC" w14:textId="77777777" w:rsidR="00877199" w:rsidRPr="00877199" w:rsidRDefault="00877199" w:rsidP="00877199">
      <w:pPr>
        <w:jc w:val="center"/>
      </w:pPr>
    </w:p>
    <w:p w14:paraId="00D619AC" w14:textId="77777777" w:rsidR="00877199" w:rsidRPr="00877199" w:rsidRDefault="00877199" w:rsidP="00877199">
      <w:pPr>
        <w:jc w:val="center"/>
      </w:pPr>
    </w:p>
    <w:p w14:paraId="30A39B40" w14:textId="77777777" w:rsidR="00877199" w:rsidRPr="00877199" w:rsidRDefault="00877199" w:rsidP="00877199">
      <w:pPr>
        <w:jc w:val="center"/>
      </w:pPr>
    </w:p>
    <w:p w14:paraId="0F87AFD6" w14:textId="77777777" w:rsidR="00877199" w:rsidRPr="00877199" w:rsidRDefault="00877199" w:rsidP="00877199">
      <w:pPr>
        <w:jc w:val="center"/>
      </w:pPr>
    </w:p>
    <w:p w14:paraId="63714B97" w14:textId="77777777" w:rsidR="00877199" w:rsidRPr="00877199" w:rsidRDefault="00877199" w:rsidP="00877199">
      <w:pPr>
        <w:jc w:val="center"/>
      </w:pPr>
    </w:p>
    <w:p w14:paraId="0C6DD3CF" w14:textId="77777777" w:rsidR="00877199" w:rsidRPr="00877199" w:rsidRDefault="00877199" w:rsidP="00877199">
      <w:pPr>
        <w:jc w:val="center"/>
      </w:pPr>
    </w:p>
    <w:p w14:paraId="6C63763A" w14:textId="77777777" w:rsidR="00877199" w:rsidRPr="00877199" w:rsidRDefault="00877199" w:rsidP="00877199">
      <w:pPr>
        <w:jc w:val="center"/>
      </w:pPr>
    </w:p>
    <w:p w14:paraId="3EBB7A98" w14:textId="77777777" w:rsidR="00877199" w:rsidRPr="00877199" w:rsidRDefault="00877199" w:rsidP="00877199">
      <w:pPr>
        <w:jc w:val="center"/>
      </w:pPr>
    </w:p>
    <w:p w14:paraId="395AE5DF" w14:textId="77777777" w:rsidR="00877199" w:rsidRPr="00877199" w:rsidRDefault="00877199" w:rsidP="00877199">
      <w:pPr>
        <w:jc w:val="center"/>
      </w:pPr>
    </w:p>
    <w:p w14:paraId="6F316EE1" w14:textId="77777777" w:rsidR="00877199" w:rsidRPr="00877199" w:rsidRDefault="00877199" w:rsidP="00877199">
      <w:pPr>
        <w:jc w:val="center"/>
      </w:pPr>
    </w:p>
    <w:p w14:paraId="5677A9E5" w14:textId="77777777" w:rsidR="00877199" w:rsidRPr="00877199" w:rsidRDefault="00877199" w:rsidP="00877199">
      <w:pPr>
        <w:jc w:val="center"/>
      </w:pPr>
    </w:p>
    <w:p w14:paraId="47BD8F48" w14:textId="77777777" w:rsidR="00877199" w:rsidRPr="00877199" w:rsidRDefault="00877199" w:rsidP="00877199">
      <w:pPr>
        <w:jc w:val="center"/>
      </w:pPr>
    </w:p>
    <w:p w14:paraId="4E2E95DF" w14:textId="77777777" w:rsidR="00877199" w:rsidRPr="00877199" w:rsidRDefault="00877199" w:rsidP="00877199">
      <w:pPr>
        <w:jc w:val="center"/>
      </w:pPr>
    </w:p>
    <w:p w14:paraId="6C38683F" w14:textId="77777777" w:rsidR="00877199" w:rsidRPr="00877199" w:rsidRDefault="00877199" w:rsidP="00877199">
      <w:pPr>
        <w:jc w:val="center"/>
      </w:pPr>
    </w:p>
    <w:p w14:paraId="4B0429BA" w14:textId="77777777" w:rsidR="00877199" w:rsidRPr="00877199" w:rsidRDefault="00877199" w:rsidP="00877199">
      <w:pPr>
        <w:jc w:val="center"/>
      </w:pPr>
    </w:p>
    <w:p w14:paraId="79C1B3B0" w14:textId="77777777" w:rsidR="00877199" w:rsidRPr="00877199" w:rsidRDefault="00877199" w:rsidP="00877199">
      <w:pPr>
        <w:jc w:val="center"/>
      </w:pPr>
    </w:p>
    <w:p w14:paraId="17174F17" w14:textId="77777777" w:rsidR="00877199" w:rsidRPr="00877199" w:rsidRDefault="00877199" w:rsidP="00877199">
      <w:pPr>
        <w:jc w:val="center"/>
      </w:pPr>
    </w:p>
    <w:p w14:paraId="1FF114FB" w14:textId="789670CB" w:rsidR="00877199" w:rsidRPr="00877199" w:rsidRDefault="00877199" w:rsidP="00877199">
      <w:pPr>
        <w:jc w:val="center"/>
      </w:pPr>
      <w:r w:rsidRPr="00877199">
        <w:rPr>
          <w:sz w:val="22"/>
        </w:rPr>
        <w:t>Intentionally left blank for submission.</w:t>
      </w:r>
      <w:r w:rsidRPr="00877199">
        <w:br w:type="page"/>
      </w:r>
    </w:p>
    <w:p w14:paraId="7EBEA225" w14:textId="77777777" w:rsidR="00877199" w:rsidRPr="00877199" w:rsidRDefault="00877199" w:rsidP="00877199">
      <w:pPr>
        <w:jc w:val="right"/>
        <w:rPr>
          <w:b/>
          <w:sz w:val="22"/>
        </w:rPr>
      </w:pPr>
      <w:r w:rsidRPr="00877199">
        <w:rPr>
          <w:b/>
          <w:sz w:val="22"/>
        </w:rPr>
        <w:t>NAME _______________________</w:t>
      </w:r>
    </w:p>
    <w:p w14:paraId="725F51C9" w14:textId="77777777" w:rsidR="00877199" w:rsidRPr="00877199" w:rsidRDefault="00877199" w:rsidP="00877199">
      <w:pPr>
        <w:rPr>
          <w:b/>
          <w:sz w:val="22"/>
        </w:rPr>
      </w:pPr>
      <w:r w:rsidRPr="00877199">
        <w:rPr>
          <w:b/>
          <w:sz w:val="22"/>
        </w:rPr>
        <w:t>Activity 2.3 Questions</w:t>
      </w:r>
    </w:p>
    <w:p w14:paraId="4DD17F09" w14:textId="77777777" w:rsidR="00877199" w:rsidRPr="00877199" w:rsidRDefault="00877199" w:rsidP="00877199">
      <w:pPr>
        <w:rPr>
          <w:b/>
          <w:sz w:val="22"/>
        </w:rPr>
      </w:pPr>
    </w:p>
    <w:p w14:paraId="79034F36" w14:textId="62088C5B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Review the images provided highlighting key areas of each room in the house.</w:t>
      </w:r>
      <w:r w:rsidR="003E6655">
        <w:rPr>
          <w:sz w:val="22"/>
        </w:rPr>
        <w:t xml:space="preserve"> </w:t>
      </w:r>
      <w:r w:rsidRPr="00877199">
        <w:rPr>
          <w:sz w:val="22"/>
        </w:rPr>
        <w:t>Using the photographs provided, fill in the chart based on high, medium, or low risk.</w:t>
      </w:r>
    </w:p>
    <w:p w14:paraId="0F02CDBF" w14:textId="77777777" w:rsidR="00877199" w:rsidRPr="00877199" w:rsidRDefault="00877199" w:rsidP="00877199">
      <w:pPr>
        <w:rPr>
          <w:sz w:val="22"/>
        </w:rPr>
      </w:pPr>
    </w:p>
    <w:p w14:paraId="799BC710" w14:textId="77777777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After completing the chart, make a recommendation about what type of lead risk assessment tool(s) you should use and justify.</w:t>
      </w:r>
    </w:p>
    <w:p w14:paraId="6830B73B" w14:textId="77777777" w:rsidR="00877199" w:rsidRPr="00877199" w:rsidRDefault="00877199" w:rsidP="00877199">
      <w:pPr>
        <w:rPr>
          <w:sz w:val="22"/>
        </w:rPr>
      </w:pPr>
      <w:bookmarkStart w:id="0" w:name="_GoBack"/>
      <w:bookmarkEnd w:id="0"/>
    </w:p>
    <w:p w14:paraId="2FF24D8B" w14:textId="77777777" w:rsidR="00877199" w:rsidRPr="00877199" w:rsidRDefault="00877199" w:rsidP="00877199">
      <w:pPr>
        <w:rPr>
          <w:sz w:val="22"/>
        </w:rPr>
      </w:pPr>
    </w:p>
    <w:p w14:paraId="7D9591AD" w14:textId="77777777" w:rsidR="00877199" w:rsidRPr="00877199" w:rsidRDefault="00877199" w:rsidP="00877199">
      <w:pPr>
        <w:rPr>
          <w:sz w:val="22"/>
        </w:rPr>
      </w:pPr>
    </w:p>
    <w:p w14:paraId="6E02A549" w14:textId="77777777" w:rsidR="00877199" w:rsidRPr="00877199" w:rsidRDefault="00877199" w:rsidP="00877199">
      <w:pPr>
        <w:rPr>
          <w:sz w:val="22"/>
        </w:rPr>
      </w:pPr>
    </w:p>
    <w:p w14:paraId="768BE311" w14:textId="77777777" w:rsidR="00877199" w:rsidRPr="00877199" w:rsidRDefault="00877199" w:rsidP="00877199">
      <w:pPr>
        <w:rPr>
          <w:sz w:val="22"/>
        </w:rPr>
      </w:pPr>
    </w:p>
    <w:p w14:paraId="6F9305A0" w14:textId="1FDAAF20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Compare your answers to the actual results of the dust analysis.</w:t>
      </w:r>
      <w:r w:rsidR="003E6655">
        <w:rPr>
          <w:sz w:val="22"/>
        </w:rPr>
        <w:t xml:space="preserve"> </w:t>
      </w:r>
      <w:r w:rsidRPr="00877199">
        <w:rPr>
          <w:sz w:val="22"/>
        </w:rPr>
        <w:t>What were your findings and were your predictions on what elements of the rooms to focus on accurate?</w:t>
      </w:r>
    </w:p>
    <w:p w14:paraId="764BAE1A" w14:textId="77777777" w:rsidR="00877199" w:rsidRPr="00877199" w:rsidRDefault="00877199" w:rsidP="00877199">
      <w:pPr>
        <w:rPr>
          <w:sz w:val="22"/>
        </w:rPr>
      </w:pPr>
    </w:p>
    <w:p w14:paraId="506319B3" w14:textId="77777777" w:rsidR="00877199" w:rsidRPr="00877199" w:rsidRDefault="00877199" w:rsidP="00877199">
      <w:pPr>
        <w:rPr>
          <w:sz w:val="22"/>
        </w:rPr>
      </w:pPr>
    </w:p>
    <w:p w14:paraId="04DDC46B" w14:textId="77777777" w:rsidR="00877199" w:rsidRPr="00877199" w:rsidRDefault="00877199" w:rsidP="00877199">
      <w:pPr>
        <w:rPr>
          <w:sz w:val="22"/>
        </w:rPr>
      </w:pPr>
    </w:p>
    <w:p w14:paraId="4AC4EEEC" w14:textId="77777777" w:rsidR="00877199" w:rsidRPr="00877199" w:rsidRDefault="00877199" w:rsidP="00877199">
      <w:pPr>
        <w:rPr>
          <w:sz w:val="22"/>
        </w:rPr>
      </w:pPr>
    </w:p>
    <w:p w14:paraId="000EBA77" w14:textId="77777777" w:rsidR="00877199" w:rsidRPr="00877199" w:rsidRDefault="00877199" w:rsidP="00877199">
      <w:pPr>
        <w:rPr>
          <w:sz w:val="22"/>
        </w:rPr>
      </w:pPr>
    </w:p>
    <w:p w14:paraId="50141BD4" w14:textId="1209613F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Before the findings were available, homeowners decided to purchase the house anyway.</w:t>
      </w:r>
      <w:r w:rsidR="003E6655">
        <w:rPr>
          <w:sz w:val="22"/>
        </w:rPr>
        <w:t xml:space="preserve"> </w:t>
      </w:r>
      <w:r w:rsidRPr="00877199">
        <w:rPr>
          <w:sz w:val="22"/>
        </w:rPr>
        <w:t>Given these results, what should their next steps be?</w:t>
      </w:r>
      <w:r w:rsidR="003E6655">
        <w:rPr>
          <w:sz w:val="22"/>
        </w:rPr>
        <w:t xml:space="preserve"> </w:t>
      </w:r>
      <w:r w:rsidRPr="00877199">
        <w:rPr>
          <w:sz w:val="22"/>
        </w:rPr>
        <w:t>One next step could be a more comprehensive lead analysis while another could be complete remediation or lead containment within certain rooms.</w:t>
      </w:r>
    </w:p>
    <w:p w14:paraId="2E7C817D" w14:textId="77777777" w:rsidR="00877199" w:rsidRPr="00877199" w:rsidRDefault="00877199" w:rsidP="00877199">
      <w:pPr>
        <w:rPr>
          <w:sz w:val="22"/>
        </w:rPr>
      </w:pPr>
    </w:p>
    <w:p w14:paraId="798067FB" w14:textId="77777777" w:rsidR="00877199" w:rsidRPr="00877199" w:rsidRDefault="00877199" w:rsidP="00877199">
      <w:pPr>
        <w:rPr>
          <w:sz w:val="22"/>
        </w:rPr>
      </w:pPr>
    </w:p>
    <w:p w14:paraId="4E2204A4" w14:textId="77777777" w:rsidR="00877199" w:rsidRPr="00877199" w:rsidRDefault="00877199" w:rsidP="00877199">
      <w:pPr>
        <w:rPr>
          <w:sz w:val="22"/>
        </w:rPr>
      </w:pPr>
    </w:p>
    <w:p w14:paraId="0A18D62E" w14:textId="77777777" w:rsidR="00877199" w:rsidRPr="00877199" w:rsidRDefault="00877199" w:rsidP="00877199">
      <w:pPr>
        <w:rPr>
          <w:sz w:val="22"/>
        </w:rPr>
      </w:pPr>
    </w:p>
    <w:p w14:paraId="75DD6AF0" w14:textId="77777777" w:rsidR="00877199" w:rsidRPr="00877199" w:rsidRDefault="00877199" w:rsidP="00877199">
      <w:pPr>
        <w:rPr>
          <w:sz w:val="22"/>
        </w:rPr>
      </w:pPr>
    </w:p>
    <w:p w14:paraId="4A5C7D49" w14:textId="09507963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A middle-aged couple that has limited financial resources is thinking of buying this house.</w:t>
      </w:r>
      <w:r w:rsidR="003E6655">
        <w:rPr>
          <w:sz w:val="22"/>
        </w:rPr>
        <w:t xml:space="preserve"> </w:t>
      </w:r>
      <w:r w:rsidRPr="00877199">
        <w:rPr>
          <w:sz w:val="22"/>
        </w:rPr>
        <w:t>They do not have young children, can consider how they wish to conduct home renovations, and are not under time constraints to find housing. How might this affect their decisions?</w:t>
      </w:r>
      <w:r w:rsidR="003E6655">
        <w:rPr>
          <w:sz w:val="22"/>
        </w:rPr>
        <w:t xml:space="preserve"> </w:t>
      </w:r>
      <w:r w:rsidRPr="00877199">
        <w:rPr>
          <w:sz w:val="22"/>
        </w:rPr>
        <w:t>Would they be as thorough in assessing lead hazards?</w:t>
      </w:r>
    </w:p>
    <w:p w14:paraId="593F3C59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69FB1293" w14:textId="77777777" w:rsidR="00877199" w:rsidRPr="00877199" w:rsidRDefault="00877199" w:rsidP="00877199">
      <w:pPr>
        <w:rPr>
          <w:sz w:val="22"/>
        </w:rPr>
      </w:pPr>
    </w:p>
    <w:p w14:paraId="60046EFC" w14:textId="77777777" w:rsidR="00877199" w:rsidRPr="00877199" w:rsidRDefault="00877199" w:rsidP="00877199">
      <w:pPr>
        <w:rPr>
          <w:sz w:val="22"/>
        </w:rPr>
      </w:pPr>
    </w:p>
    <w:p w14:paraId="2522B4BB" w14:textId="77777777" w:rsidR="00877199" w:rsidRPr="00877199" w:rsidRDefault="00877199" w:rsidP="00877199">
      <w:pPr>
        <w:rPr>
          <w:sz w:val="22"/>
        </w:rPr>
      </w:pPr>
    </w:p>
    <w:p w14:paraId="3F7C3516" w14:textId="77777777" w:rsidR="00877199" w:rsidRPr="00877199" w:rsidRDefault="00877199" w:rsidP="00877199">
      <w:pPr>
        <w:rPr>
          <w:sz w:val="22"/>
        </w:rPr>
      </w:pPr>
    </w:p>
    <w:p w14:paraId="1B0D6DF4" w14:textId="3FA99F8F" w:rsidR="008771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Now imagine that a landlord owns this house and is renting to a family with young children.</w:t>
      </w:r>
      <w:r w:rsidR="003E6655">
        <w:rPr>
          <w:sz w:val="22"/>
        </w:rPr>
        <w:t xml:space="preserve"> </w:t>
      </w:r>
      <w:r w:rsidRPr="00877199">
        <w:rPr>
          <w:sz w:val="22"/>
        </w:rPr>
        <w:t>What precautionary measures should be taken in this scenario?</w:t>
      </w:r>
      <w:r w:rsidR="003E6655">
        <w:rPr>
          <w:sz w:val="22"/>
        </w:rPr>
        <w:t xml:space="preserve"> </w:t>
      </w:r>
      <w:r w:rsidRPr="00877199">
        <w:rPr>
          <w:sz w:val="22"/>
        </w:rPr>
        <w:t>What is most likely to happen in this scenario?</w:t>
      </w:r>
      <w:r w:rsidR="003E6655">
        <w:rPr>
          <w:sz w:val="22"/>
        </w:rPr>
        <w:t xml:space="preserve"> </w:t>
      </w:r>
      <w:r w:rsidRPr="00877199">
        <w:rPr>
          <w:sz w:val="22"/>
        </w:rPr>
        <w:t>If the family contacted you, what rights do you think they should have?</w:t>
      </w:r>
    </w:p>
    <w:p w14:paraId="6D3FDEC3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4651D6BA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4CA76906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4D74E1A5" w14:textId="77777777" w:rsidR="00877199" w:rsidRPr="00877199" w:rsidRDefault="00877199" w:rsidP="00877199">
      <w:pPr>
        <w:pStyle w:val="ListParagraph"/>
        <w:ind w:left="360"/>
        <w:rPr>
          <w:sz w:val="22"/>
        </w:rPr>
      </w:pPr>
    </w:p>
    <w:p w14:paraId="18016850" w14:textId="77777777" w:rsidR="00877199" w:rsidRPr="00877199" w:rsidRDefault="00877199" w:rsidP="00877199">
      <w:pPr>
        <w:rPr>
          <w:sz w:val="22"/>
        </w:rPr>
      </w:pPr>
    </w:p>
    <w:p w14:paraId="5677DE69" w14:textId="4767D31E" w:rsidR="00AE3C99" w:rsidRPr="00877199" w:rsidRDefault="00877199" w:rsidP="00877199">
      <w:pPr>
        <w:pStyle w:val="ListParagraph"/>
        <w:numPr>
          <w:ilvl w:val="0"/>
          <w:numId w:val="12"/>
        </w:numPr>
        <w:rPr>
          <w:sz w:val="22"/>
        </w:rPr>
      </w:pPr>
      <w:r w:rsidRPr="00877199">
        <w:rPr>
          <w:sz w:val="22"/>
        </w:rPr>
        <w:t>Once you have an understanding of risk, discuss possible management strategies.</w:t>
      </w:r>
    </w:p>
    <w:sectPr w:rsidR="00AE3C99" w:rsidRPr="00877199" w:rsidSect="0073154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F50AE" w14:textId="77777777" w:rsidR="006254E5" w:rsidRDefault="006254E5" w:rsidP="00D00FCC">
      <w:r>
        <w:separator/>
      </w:r>
    </w:p>
  </w:endnote>
  <w:endnote w:type="continuationSeparator" w:id="0">
    <w:p w14:paraId="0D95190E" w14:textId="77777777" w:rsidR="006254E5" w:rsidRDefault="006254E5" w:rsidP="00D00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PMingLiU">
    <w:altName w:val="新細明體"/>
    <w:charset w:val="88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2349D" w14:textId="77777777" w:rsidR="006254E5" w:rsidRDefault="006254E5" w:rsidP="00D00FCC">
      <w:r>
        <w:separator/>
      </w:r>
    </w:p>
  </w:footnote>
  <w:footnote w:type="continuationSeparator" w:id="0">
    <w:p w14:paraId="2BACD7C5" w14:textId="77777777" w:rsidR="006254E5" w:rsidRDefault="006254E5" w:rsidP="00D00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61"/>
      <w:gridCol w:w="2543"/>
      <w:gridCol w:w="3351"/>
    </w:tblGrid>
    <w:tr w:rsidR="00D00FCC" w:rsidRPr="008E0D90" w14:paraId="1EBD0D8A" w14:textId="77777777" w:rsidTr="00D00FCC">
      <w:trPr>
        <w:trHeight w:val="171"/>
      </w:trPr>
      <w:tc>
        <w:tcPr>
          <w:tcW w:w="2389" w:type="pct"/>
          <w:tcBorders>
            <w:top w:val="nil"/>
            <w:left w:val="nil"/>
            <w:bottom w:val="single" w:sz="4" w:space="0" w:color="5B9BD5" w:themeColor="accent1"/>
            <w:right w:val="nil"/>
          </w:tcBorders>
        </w:tcPr>
        <w:p w14:paraId="37ADCC8C" w14:textId="77777777" w:rsidR="00D00FCC" w:rsidRPr="008E0D90" w:rsidRDefault="00D00FCC" w:rsidP="005A3152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5B9BD5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18CE7B6" w14:textId="77777777" w:rsidR="00D00FCC" w:rsidRPr="008E0D90" w:rsidRDefault="00D00FCC" w:rsidP="005A3152">
          <w:pPr>
            <w:pStyle w:val="NoSpacing"/>
            <w:rPr>
              <w:rFonts w:ascii="Cambria" w:hAnsi="Cambria"/>
              <w:color w:val="5B9BD5" w:themeColor="accent1"/>
              <w:szCs w:val="20"/>
            </w:rPr>
          </w:pPr>
          <w:r>
            <w:rPr>
              <w:rFonts w:ascii="Cambria" w:hAnsi="Cambria"/>
              <w:color w:val="5B9BD5" w:themeColor="accent1"/>
            </w:rPr>
            <w:t>Lead in the Environment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5B9BD5" w:themeColor="accent1"/>
            <w:right w:val="nil"/>
          </w:tcBorders>
        </w:tcPr>
        <w:p w14:paraId="35A1E438" w14:textId="77777777" w:rsidR="00D00FCC" w:rsidRPr="008E0D90" w:rsidRDefault="00D00FCC" w:rsidP="005A3152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5B9BD5" w:themeColor="accent1"/>
            </w:rPr>
          </w:pPr>
        </w:p>
      </w:tc>
    </w:tr>
    <w:tr w:rsidR="00D00FCC" w:rsidRPr="008E0D90" w14:paraId="756CE730" w14:textId="77777777" w:rsidTr="005A3152">
      <w:trPr>
        <w:trHeight w:val="150"/>
      </w:trPr>
      <w:tc>
        <w:tcPr>
          <w:tcW w:w="2389" w:type="pct"/>
          <w:tcBorders>
            <w:top w:val="single" w:sz="4" w:space="0" w:color="5B9BD5" w:themeColor="accent1"/>
            <w:left w:val="nil"/>
            <w:bottom w:val="nil"/>
            <w:right w:val="nil"/>
          </w:tcBorders>
        </w:tcPr>
        <w:p w14:paraId="55BD2EC3" w14:textId="77777777" w:rsidR="00D00FCC" w:rsidRPr="008E0D90" w:rsidRDefault="00D00FCC" w:rsidP="005A3152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5B9BD5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5B7E18E" w14:textId="77777777" w:rsidR="00D00FCC" w:rsidRPr="008E0D90" w:rsidRDefault="00D00FCC" w:rsidP="005A3152">
          <w:pPr>
            <w:rPr>
              <w:rFonts w:ascii="Cambria" w:hAnsi="Cambria"/>
              <w:color w:val="5B9BD5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5B9BD5" w:themeColor="accent1"/>
            <w:left w:val="nil"/>
            <w:bottom w:val="nil"/>
            <w:right w:val="nil"/>
          </w:tcBorders>
        </w:tcPr>
        <w:p w14:paraId="0A54E1F3" w14:textId="77777777" w:rsidR="00D00FCC" w:rsidRPr="008E0D90" w:rsidRDefault="00D00FCC" w:rsidP="005A3152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5B9BD5" w:themeColor="accent1"/>
            </w:rPr>
          </w:pPr>
        </w:p>
      </w:tc>
    </w:tr>
  </w:tbl>
  <w:p w14:paraId="6348E0FC" w14:textId="77777777" w:rsidR="00D00FCC" w:rsidRDefault="00D00FC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91317"/>
    <w:multiLevelType w:val="hybridMultilevel"/>
    <w:tmpl w:val="E1086A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12AD3"/>
    <w:multiLevelType w:val="hybridMultilevel"/>
    <w:tmpl w:val="CDA60A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614AAF"/>
    <w:multiLevelType w:val="hybridMultilevel"/>
    <w:tmpl w:val="593CC662"/>
    <w:lvl w:ilvl="0" w:tplc="2DF6B6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21B07"/>
    <w:multiLevelType w:val="hybridMultilevel"/>
    <w:tmpl w:val="236EA2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602C5F"/>
    <w:multiLevelType w:val="hybridMultilevel"/>
    <w:tmpl w:val="D514E2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F614EAE"/>
    <w:multiLevelType w:val="hybridMultilevel"/>
    <w:tmpl w:val="2716C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0341F"/>
    <w:multiLevelType w:val="hybridMultilevel"/>
    <w:tmpl w:val="8010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A57A8"/>
    <w:multiLevelType w:val="hybridMultilevel"/>
    <w:tmpl w:val="4DD0A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40200C"/>
    <w:multiLevelType w:val="hybridMultilevel"/>
    <w:tmpl w:val="946C6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A940AA"/>
    <w:multiLevelType w:val="hybridMultilevel"/>
    <w:tmpl w:val="8A289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4736A"/>
    <w:multiLevelType w:val="hybridMultilevel"/>
    <w:tmpl w:val="E670D5DA"/>
    <w:lvl w:ilvl="0" w:tplc="06E27F2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96806"/>
    <w:multiLevelType w:val="hybridMultilevel"/>
    <w:tmpl w:val="ABBCC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512EA"/>
    <w:multiLevelType w:val="hybridMultilevel"/>
    <w:tmpl w:val="BA10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22D1F"/>
    <w:multiLevelType w:val="hybridMultilevel"/>
    <w:tmpl w:val="C896C6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5074AB"/>
    <w:multiLevelType w:val="hybridMultilevel"/>
    <w:tmpl w:val="2E1A15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7CC5636E"/>
    <w:multiLevelType w:val="hybridMultilevel"/>
    <w:tmpl w:val="063A60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7C27F6"/>
    <w:multiLevelType w:val="hybridMultilevel"/>
    <w:tmpl w:val="77127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227E50"/>
    <w:multiLevelType w:val="hybridMultilevel"/>
    <w:tmpl w:val="36BE6B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10"/>
  </w:num>
  <w:num w:numId="6">
    <w:abstractNumId w:val="11"/>
  </w:num>
  <w:num w:numId="7">
    <w:abstractNumId w:val="7"/>
  </w:num>
  <w:num w:numId="8">
    <w:abstractNumId w:val="14"/>
  </w:num>
  <w:num w:numId="9">
    <w:abstractNumId w:val="4"/>
  </w:num>
  <w:num w:numId="10">
    <w:abstractNumId w:val="12"/>
  </w:num>
  <w:num w:numId="11">
    <w:abstractNumId w:val="3"/>
  </w:num>
  <w:num w:numId="12">
    <w:abstractNumId w:val="13"/>
  </w:num>
  <w:num w:numId="13">
    <w:abstractNumId w:val="8"/>
  </w:num>
  <w:num w:numId="14">
    <w:abstractNumId w:val="17"/>
  </w:num>
  <w:num w:numId="15">
    <w:abstractNumId w:val="16"/>
  </w:num>
  <w:num w:numId="16">
    <w:abstractNumId w:val="9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84"/>
    <w:rsid w:val="0007134E"/>
    <w:rsid w:val="000828BF"/>
    <w:rsid w:val="000C7D04"/>
    <w:rsid w:val="00161164"/>
    <w:rsid w:val="001954A2"/>
    <w:rsid w:val="00286492"/>
    <w:rsid w:val="002F2C92"/>
    <w:rsid w:val="003E6655"/>
    <w:rsid w:val="00447017"/>
    <w:rsid w:val="0045114A"/>
    <w:rsid w:val="004C52B5"/>
    <w:rsid w:val="004C6556"/>
    <w:rsid w:val="00526F10"/>
    <w:rsid w:val="006254E5"/>
    <w:rsid w:val="00696049"/>
    <w:rsid w:val="006F1784"/>
    <w:rsid w:val="00731543"/>
    <w:rsid w:val="0080462D"/>
    <w:rsid w:val="008513E6"/>
    <w:rsid w:val="00877199"/>
    <w:rsid w:val="00960FA6"/>
    <w:rsid w:val="00AD590A"/>
    <w:rsid w:val="00B83A48"/>
    <w:rsid w:val="00C0497C"/>
    <w:rsid w:val="00D00FCC"/>
    <w:rsid w:val="00D7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7364A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F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F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FCC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00F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00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0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F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0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FCC"/>
    <w:rPr>
      <w:rFonts w:eastAsiaTheme="minorEastAsia"/>
    </w:rPr>
  </w:style>
  <w:style w:type="paragraph" w:styleId="NoSpacing">
    <w:name w:val="No Spacing"/>
    <w:link w:val="NoSpacingChar"/>
    <w:qFormat/>
    <w:rsid w:val="00D00FCC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D00FCC"/>
    <w:rPr>
      <w:rFonts w:ascii="PMingLiU" w:eastAsiaTheme="minorEastAsia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FCC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F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0FCC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D00FCC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00F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0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F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0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FCC"/>
    <w:rPr>
      <w:rFonts w:eastAsiaTheme="minorEastAsia"/>
    </w:rPr>
  </w:style>
  <w:style w:type="paragraph" w:styleId="NoSpacing">
    <w:name w:val="No Spacing"/>
    <w:link w:val="NoSpacingChar"/>
    <w:qFormat/>
    <w:rsid w:val="00D00FCC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D00FCC"/>
    <w:rPr>
      <w:rFonts w:ascii="PMingLiU" w:eastAsiaTheme="minorEastAsia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561</Words>
  <Characters>3199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Weibel</dc:creator>
  <cp:keywords/>
  <dc:description/>
  <cp:lastModifiedBy>Joel Hoekstra</cp:lastModifiedBy>
  <cp:revision>17</cp:revision>
  <dcterms:created xsi:type="dcterms:W3CDTF">2016-10-07T17:19:00Z</dcterms:created>
  <dcterms:modified xsi:type="dcterms:W3CDTF">2017-03-08T15:55:00Z</dcterms:modified>
</cp:coreProperties>
</file>