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F0E7F" w14:textId="77777777" w:rsidR="0007134E" w:rsidRPr="0007134E" w:rsidRDefault="0007134E" w:rsidP="0007134E">
      <w:pPr>
        <w:jc w:val="right"/>
        <w:rPr>
          <w:rFonts w:cs="Times New Roman"/>
          <w:b/>
          <w:sz w:val="22"/>
        </w:rPr>
      </w:pPr>
      <w:r w:rsidRPr="0007134E">
        <w:rPr>
          <w:rFonts w:cs="Times New Roman"/>
          <w:b/>
          <w:sz w:val="22"/>
        </w:rPr>
        <w:t>NAME _______________________</w:t>
      </w:r>
    </w:p>
    <w:p w14:paraId="4FCC028A" w14:textId="77777777" w:rsidR="0007134E" w:rsidRPr="0007134E" w:rsidRDefault="0007134E" w:rsidP="0007134E">
      <w:pPr>
        <w:rPr>
          <w:b/>
          <w:sz w:val="22"/>
        </w:rPr>
      </w:pPr>
      <w:r w:rsidRPr="0007134E">
        <w:rPr>
          <w:rFonts w:cs="Times New Roman"/>
          <w:b/>
          <w:sz w:val="22"/>
        </w:rPr>
        <w:t xml:space="preserve">Activity 3.1 </w:t>
      </w:r>
      <w:r w:rsidRPr="0007134E">
        <w:rPr>
          <w:b/>
          <w:sz w:val="22"/>
        </w:rPr>
        <w:t>Student Materials</w:t>
      </w:r>
    </w:p>
    <w:p w14:paraId="608A5141" w14:textId="77777777" w:rsidR="0007134E" w:rsidRPr="0007134E" w:rsidRDefault="0007134E" w:rsidP="0007134E">
      <w:pPr>
        <w:rPr>
          <w:b/>
          <w:sz w:val="22"/>
        </w:rPr>
      </w:pPr>
    </w:p>
    <w:p w14:paraId="355C24BF" w14:textId="73AF4C85" w:rsidR="0007134E" w:rsidRPr="0007134E" w:rsidRDefault="00BC4C4E" w:rsidP="0007134E">
      <w:pPr>
        <w:rPr>
          <w:b/>
          <w:sz w:val="22"/>
        </w:rPr>
      </w:pPr>
      <w:r>
        <w:rPr>
          <w:sz w:val="22"/>
        </w:rPr>
        <w:t>Since the 1970</w:t>
      </w:r>
      <w:r w:rsidR="0007134E" w:rsidRPr="0007134E">
        <w:rPr>
          <w:sz w:val="22"/>
        </w:rPr>
        <w:t>s, the U.S. government and certain states have passed many policies to reduce lead exposures.</w:t>
      </w:r>
      <w:r>
        <w:rPr>
          <w:sz w:val="22"/>
        </w:rPr>
        <w:t xml:space="preserve"> </w:t>
      </w:r>
      <w:r w:rsidR="0007134E" w:rsidRPr="0007134E">
        <w:rPr>
          <w:sz w:val="22"/>
        </w:rPr>
        <w:t>You are being presented with several scenarios of a family in the process of moving homes concerned about the potential for children to be exposed to lead.</w:t>
      </w:r>
      <w:r>
        <w:rPr>
          <w:sz w:val="22"/>
        </w:rPr>
        <w:t xml:space="preserve"> </w:t>
      </w:r>
      <w:r w:rsidR="0007134E" w:rsidRPr="0007134E">
        <w:rPr>
          <w:sz w:val="22"/>
        </w:rPr>
        <w:t>As a class, you will discuss whether, how, and to what extent federal or state laws exist to reduce lead exposure in each situation.</w:t>
      </w:r>
      <w:r>
        <w:rPr>
          <w:sz w:val="22"/>
        </w:rPr>
        <w:t xml:space="preserve"> </w:t>
      </w:r>
      <w:r w:rsidR="0007134E" w:rsidRPr="0007134E">
        <w:rPr>
          <w:sz w:val="22"/>
        </w:rPr>
        <w:t>In preparation, you will be asked to research a few of the following states to find their individual lead laws, regulations or policies:</w:t>
      </w:r>
      <w:r>
        <w:rPr>
          <w:sz w:val="22"/>
        </w:rPr>
        <w:t xml:space="preserve"> </w:t>
      </w:r>
    </w:p>
    <w:p w14:paraId="2AFA9013" w14:textId="77777777" w:rsidR="0007134E" w:rsidRPr="0007134E" w:rsidRDefault="0007134E" w:rsidP="0007134E">
      <w:pPr>
        <w:pStyle w:val="ListParagraph"/>
        <w:numPr>
          <w:ilvl w:val="0"/>
          <w:numId w:val="15"/>
        </w:numPr>
        <w:rPr>
          <w:sz w:val="22"/>
        </w:rPr>
      </w:pPr>
      <w:r w:rsidRPr="0007134E">
        <w:rPr>
          <w:sz w:val="22"/>
        </w:rPr>
        <w:t>California</w:t>
      </w:r>
    </w:p>
    <w:p w14:paraId="6975F6D3" w14:textId="77777777" w:rsidR="0007134E" w:rsidRPr="0007134E" w:rsidRDefault="0007134E" w:rsidP="0007134E">
      <w:pPr>
        <w:pStyle w:val="ListParagraph"/>
        <w:numPr>
          <w:ilvl w:val="0"/>
          <w:numId w:val="15"/>
        </w:numPr>
        <w:rPr>
          <w:sz w:val="22"/>
        </w:rPr>
      </w:pPr>
      <w:r w:rsidRPr="0007134E">
        <w:rPr>
          <w:sz w:val="22"/>
        </w:rPr>
        <w:t>Minnesota</w:t>
      </w:r>
    </w:p>
    <w:p w14:paraId="6D8AF941" w14:textId="77777777" w:rsidR="0007134E" w:rsidRPr="0007134E" w:rsidRDefault="0007134E" w:rsidP="0007134E">
      <w:pPr>
        <w:pStyle w:val="ListParagraph"/>
        <w:numPr>
          <w:ilvl w:val="0"/>
          <w:numId w:val="15"/>
        </w:numPr>
        <w:rPr>
          <w:sz w:val="22"/>
        </w:rPr>
      </w:pPr>
      <w:r w:rsidRPr="0007134E">
        <w:rPr>
          <w:sz w:val="22"/>
        </w:rPr>
        <w:t>Massachusetts</w:t>
      </w:r>
    </w:p>
    <w:p w14:paraId="07893571" w14:textId="77777777" w:rsidR="0007134E" w:rsidRPr="0007134E" w:rsidRDefault="0007134E" w:rsidP="0007134E">
      <w:pPr>
        <w:pStyle w:val="ListParagraph"/>
        <w:numPr>
          <w:ilvl w:val="0"/>
          <w:numId w:val="15"/>
        </w:numPr>
        <w:rPr>
          <w:sz w:val="22"/>
        </w:rPr>
      </w:pPr>
      <w:r w:rsidRPr="0007134E">
        <w:rPr>
          <w:sz w:val="22"/>
        </w:rPr>
        <w:t>New Jersey</w:t>
      </w:r>
    </w:p>
    <w:p w14:paraId="35D3E939" w14:textId="77777777" w:rsidR="0007134E" w:rsidRPr="0007134E" w:rsidRDefault="0007134E" w:rsidP="0007134E">
      <w:pPr>
        <w:pStyle w:val="ListParagraph"/>
        <w:numPr>
          <w:ilvl w:val="0"/>
          <w:numId w:val="15"/>
        </w:numPr>
        <w:rPr>
          <w:sz w:val="22"/>
        </w:rPr>
      </w:pPr>
      <w:r w:rsidRPr="0007134E">
        <w:rPr>
          <w:sz w:val="22"/>
        </w:rPr>
        <w:t>New York</w:t>
      </w:r>
    </w:p>
    <w:p w14:paraId="1DA6F9E3" w14:textId="77777777" w:rsidR="0007134E" w:rsidRPr="0007134E" w:rsidRDefault="0007134E" w:rsidP="0007134E">
      <w:pPr>
        <w:pStyle w:val="ListParagraph"/>
        <w:ind w:left="1440"/>
        <w:rPr>
          <w:sz w:val="22"/>
        </w:rPr>
      </w:pPr>
    </w:p>
    <w:p w14:paraId="29CD4C90" w14:textId="77777777" w:rsidR="0007134E" w:rsidRPr="0007134E" w:rsidRDefault="0007134E" w:rsidP="0007134E">
      <w:pPr>
        <w:rPr>
          <w:sz w:val="22"/>
        </w:rPr>
      </w:pPr>
      <w:r w:rsidRPr="0007134E">
        <w:rPr>
          <w:sz w:val="22"/>
        </w:rPr>
        <w:t xml:space="preserve">For </w:t>
      </w:r>
      <w:proofErr w:type="gramStart"/>
      <w:r w:rsidRPr="0007134E">
        <w:rPr>
          <w:sz w:val="22"/>
        </w:rPr>
        <w:t>your</w:t>
      </w:r>
      <w:proofErr w:type="gramEnd"/>
      <w:r w:rsidRPr="0007134E">
        <w:rPr>
          <w:sz w:val="22"/>
        </w:rPr>
        <w:t xml:space="preserve"> assigned state(s), research and record answers to the following questions:</w:t>
      </w:r>
    </w:p>
    <w:p w14:paraId="43FEF4A6" w14:textId="77777777" w:rsidR="0007134E" w:rsidRPr="0007134E" w:rsidRDefault="0007134E" w:rsidP="0007134E">
      <w:pPr>
        <w:pStyle w:val="ListParagraph"/>
        <w:numPr>
          <w:ilvl w:val="0"/>
          <w:numId w:val="14"/>
        </w:numPr>
        <w:spacing w:after="200" w:line="276" w:lineRule="auto"/>
        <w:rPr>
          <w:sz w:val="22"/>
        </w:rPr>
      </w:pPr>
      <w:r w:rsidRPr="0007134E">
        <w:rPr>
          <w:sz w:val="22"/>
        </w:rPr>
        <w:t>List some of the lead laws created by this state.</w:t>
      </w:r>
    </w:p>
    <w:p w14:paraId="26FC50F5" w14:textId="77777777" w:rsidR="0007134E" w:rsidRPr="0007134E" w:rsidRDefault="0007134E" w:rsidP="0007134E">
      <w:pPr>
        <w:pStyle w:val="ListParagraph"/>
        <w:numPr>
          <w:ilvl w:val="0"/>
          <w:numId w:val="14"/>
        </w:numPr>
        <w:spacing w:after="200" w:line="276" w:lineRule="auto"/>
        <w:rPr>
          <w:sz w:val="22"/>
        </w:rPr>
      </w:pPr>
      <w:r w:rsidRPr="0007134E">
        <w:rPr>
          <w:sz w:val="22"/>
        </w:rPr>
        <w:t>Explain the main goals/purpose of the policies implemented by this state.</w:t>
      </w:r>
    </w:p>
    <w:p w14:paraId="38BA99E0" w14:textId="77777777" w:rsidR="0007134E" w:rsidRPr="0007134E" w:rsidRDefault="0007134E" w:rsidP="0007134E">
      <w:pPr>
        <w:pStyle w:val="ListParagraph"/>
        <w:numPr>
          <w:ilvl w:val="0"/>
          <w:numId w:val="14"/>
        </w:numPr>
        <w:spacing w:after="200" w:line="276" w:lineRule="auto"/>
        <w:rPr>
          <w:sz w:val="22"/>
        </w:rPr>
      </w:pPr>
      <w:r w:rsidRPr="0007134E">
        <w:rPr>
          <w:sz w:val="22"/>
        </w:rPr>
        <w:t>Compare how the policies in this state differ from federal policies.</w:t>
      </w:r>
    </w:p>
    <w:p w14:paraId="69ADFC2A" w14:textId="776BE721" w:rsidR="0007134E" w:rsidRPr="0007134E" w:rsidRDefault="0007134E" w:rsidP="0007134E">
      <w:pPr>
        <w:rPr>
          <w:sz w:val="22"/>
        </w:rPr>
      </w:pPr>
      <w:r w:rsidRPr="0007134E">
        <w:rPr>
          <w:sz w:val="22"/>
        </w:rPr>
        <w:t>Using the informa</w:t>
      </w:r>
      <w:r w:rsidR="00BC4C4E">
        <w:rPr>
          <w:sz w:val="22"/>
        </w:rPr>
        <w:t>tion about federal laws in the PowerP</w:t>
      </w:r>
      <w:r w:rsidRPr="0007134E">
        <w:rPr>
          <w:sz w:val="22"/>
        </w:rPr>
        <w:t>oint and regulations for the state(s) you researched, we will be discussing the following scenarios as a class.</w:t>
      </w:r>
      <w:r w:rsidR="00BC4C4E">
        <w:rPr>
          <w:sz w:val="22"/>
        </w:rPr>
        <w:t xml:space="preserve"> </w:t>
      </w:r>
      <w:r w:rsidRPr="0007134E">
        <w:rPr>
          <w:sz w:val="22"/>
        </w:rPr>
        <w:t>You should be prepared to explain which of these scenarios your policy applies to:</w:t>
      </w:r>
      <w:bookmarkStart w:id="0" w:name="_GoBack"/>
      <w:bookmarkEnd w:id="0"/>
    </w:p>
    <w:p w14:paraId="52AFD6A3" w14:textId="77777777" w:rsidR="0007134E" w:rsidRPr="0007134E" w:rsidRDefault="0007134E" w:rsidP="0007134E">
      <w:pPr>
        <w:rPr>
          <w:sz w:val="22"/>
        </w:rPr>
      </w:pPr>
    </w:p>
    <w:p w14:paraId="3EC9FCF6" w14:textId="5EF2F803" w:rsidR="0007134E" w:rsidRPr="0007134E" w:rsidRDefault="0007134E" w:rsidP="0007134E">
      <w:pPr>
        <w:rPr>
          <w:sz w:val="22"/>
        </w:rPr>
      </w:pPr>
      <w:r w:rsidRPr="0007134E">
        <w:rPr>
          <w:sz w:val="22"/>
        </w:rPr>
        <w:t>The Chavez family is expecting a new baby in a few months.</w:t>
      </w:r>
      <w:r w:rsidR="00BC4C4E">
        <w:rPr>
          <w:sz w:val="22"/>
        </w:rPr>
        <w:t xml:space="preserve"> </w:t>
      </w:r>
      <w:r w:rsidRPr="0007134E">
        <w:rPr>
          <w:sz w:val="22"/>
        </w:rPr>
        <w:t>They already have a two-year old daughter, Gloria.</w:t>
      </w:r>
      <w:r w:rsidR="00BC4C4E">
        <w:rPr>
          <w:sz w:val="22"/>
        </w:rPr>
        <w:t xml:space="preserve"> </w:t>
      </w:r>
      <w:r w:rsidRPr="0007134E">
        <w:rPr>
          <w:sz w:val="22"/>
        </w:rPr>
        <w:t>With their growing family, they are looking for a larger house.</w:t>
      </w:r>
      <w:r w:rsidR="00BC4C4E">
        <w:rPr>
          <w:sz w:val="22"/>
        </w:rPr>
        <w:t xml:space="preserve"> </w:t>
      </w:r>
      <w:r w:rsidRPr="0007134E">
        <w:rPr>
          <w:sz w:val="22"/>
        </w:rPr>
        <w:t>They have learned about the risks of lead poisoning and are anxious to find a home where their children are not likely to be exposed to lead hazards.</w:t>
      </w:r>
    </w:p>
    <w:p w14:paraId="65FA49B9" w14:textId="77777777" w:rsidR="0007134E" w:rsidRPr="0007134E" w:rsidRDefault="0007134E" w:rsidP="0007134E">
      <w:pPr>
        <w:rPr>
          <w:sz w:val="22"/>
        </w:rPr>
      </w:pPr>
    </w:p>
    <w:p w14:paraId="4DEB2EAD" w14:textId="5CD46CB3" w:rsidR="0007134E" w:rsidRPr="0007134E" w:rsidRDefault="0007134E" w:rsidP="0007134E">
      <w:pPr>
        <w:pStyle w:val="ListParagraph"/>
        <w:numPr>
          <w:ilvl w:val="0"/>
          <w:numId w:val="13"/>
        </w:numPr>
        <w:spacing w:after="200" w:line="276" w:lineRule="auto"/>
        <w:rPr>
          <w:sz w:val="22"/>
        </w:rPr>
      </w:pPr>
      <w:r w:rsidRPr="0007134E">
        <w:rPr>
          <w:sz w:val="22"/>
        </w:rPr>
        <w:t xml:space="preserve">15 </w:t>
      </w:r>
      <w:proofErr w:type="spellStart"/>
      <w:r w:rsidRPr="0007134E">
        <w:rPr>
          <w:sz w:val="22"/>
        </w:rPr>
        <w:t>Pinetum</w:t>
      </w:r>
      <w:proofErr w:type="spellEnd"/>
      <w:r w:rsidRPr="0007134E">
        <w:rPr>
          <w:sz w:val="22"/>
        </w:rPr>
        <w:t xml:space="preserve"> Way is a lovely, large house that was built in 1980.</w:t>
      </w:r>
      <w:r w:rsidR="00BC4C4E">
        <w:rPr>
          <w:sz w:val="22"/>
        </w:rPr>
        <w:t xml:space="preserve"> </w:t>
      </w:r>
      <w:r w:rsidRPr="0007134E">
        <w:rPr>
          <w:sz w:val="22"/>
        </w:rPr>
        <w:t>It is within the family’s budget to purchase because of its location – about 30 meters from a congested highway and 500 meters from the municipal airport.</w:t>
      </w:r>
      <w:r w:rsidR="00BC4C4E">
        <w:rPr>
          <w:sz w:val="22"/>
        </w:rPr>
        <w:t xml:space="preserve"> </w:t>
      </w:r>
      <w:r w:rsidRPr="0007134E">
        <w:rPr>
          <w:sz w:val="22"/>
        </w:rPr>
        <w:t>It is a small airport with limited commercial traffic, so they are not too concerned about noise, but there is an active fleet of small private planes.</w:t>
      </w:r>
      <w:r w:rsidR="00BC4C4E">
        <w:rPr>
          <w:sz w:val="22"/>
        </w:rPr>
        <w:t xml:space="preserve"> </w:t>
      </w:r>
      <w:r w:rsidRPr="0007134E">
        <w:rPr>
          <w:sz w:val="22"/>
        </w:rPr>
        <w:t>The Chavez parents are excited about being able to grow organic vegetables for the children in the large yard.</w:t>
      </w:r>
    </w:p>
    <w:p w14:paraId="526A6EF9" w14:textId="77777777" w:rsidR="0007134E" w:rsidRPr="0007134E" w:rsidRDefault="0007134E" w:rsidP="0007134E">
      <w:pPr>
        <w:pStyle w:val="ListParagraph"/>
        <w:rPr>
          <w:sz w:val="22"/>
        </w:rPr>
      </w:pPr>
    </w:p>
    <w:p w14:paraId="58303546" w14:textId="00DB37F1" w:rsidR="0007134E" w:rsidRPr="0007134E" w:rsidRDefault="0007134E" w:rsidP="0007134E">
      <w:pPr>
        <w:pStyle w:val="ListParagraph"/>
        <w:numPr>
          <w:ilvl w:val="0"/>
          <w:numId w:val="13"/>
        </w:numPr>
        <w:spacing w:after="200" w:line="276" w:lineRule="auto"/>
        <w:rPr>
          <w:sz w:val="22"/>
        </w:rPr>
      </w:pPr>
      <w:r w:rsidRPr="0007134E">
        <w:rPr>
          <w:sz w:val="22"/>
        </w:rPr>
        <w:t>300 State Street, 2</w:t>
      </w:r>
      <w:r w:rsidRPr="0007134E">
        <w:rPr>
          <w:sz w:val="22"/>
          <w:vertAlign w:val="superscript"/>
        </w:rPr>
        <w:t>nd</w:t>
      </w:r>
      <w:r w:rsidRPr="0007134E">
        <w:rPr>
          <w:sz w:val="22"/>
        </w:rPr>
        <w:t xml:space="preserve"> floor apartment – This building was constructed in 1950 and has 8 rental units.</w:t>
      </w:r>
      <w:r w:rsidR="00BC4C4E">
        <w:rPr>
          <w:sz w:val="22"/>
        </w:rPr>
        <w:t xml:space="preserve"> </w:t>
      </w:r>
      <w:r w:rsidRPr="0007134E">
        <w:rPr>
          <w:sz w:val="22"/>
        </w:rPr>
        <w:t>There are a lot of families with small children in the building, so it would be a nice family environment.</w:t>
      </w:r>
      <w:r w:rsidR="00BC4C4E">
        <w:rPr>
          <w:sz w:val="22"/>
        </w:rPr>
        <w:t xml:space="preserve"> </w:t>
      </w:r>
      <w:r w:rsidRPr="0007134E">
        <w:rPr>
          <w:sz w:val="22"/>
        </w:rPr>
        <w:t>The building is privately owned, and the landlord says they just renovated the unit with new paint and has never had a child lead poisoned in the building.</w:t>
      </w:r>
    </w:p>
    <w:p w14:paraId="4C78B112" w14:textId="77777777" w:rsidR="0007134E" w:rsidRPr="0007134E" w:rsidRDefault="0007134E" w:rsidP="0007134E">
      <w:pPr>
        <w:pStyle w:val="ListParagraph"/>
        <w:rPr>
          <w:sz w:val="22"/>
        </w:rPr>
      </w:pPr>
    </w:p>
    <w:p w14:paraId="4D2DD5EE" w14:textId="52BDD81E" w:rsidR="0007134E" w:rsidRPr="0007134E" w:rsidRDefault="0007134E" w:rsidP="0007134E">
      <w:pPr>
        <w:pStyle w:val="ListParagraph"/>
        <w:numPr>
          <w:ilvl w:val="0"/>
          <w:numId w:val="13"/>
        </w:numPr>
        <w:spacing w:after="200" w:line="276" w:lineRule="auto"/>
        <w:rPr>
          <w:sz w:val="22"/>
        </w:rPr>
      </w:pPr>
      <w:r w:rsidRPr="0007134E">
        <w:rPr>
          <w:sz w:val="22"/>
        </w:rPr>
        <w:t>1900 River Road was built in 1962 and is owned by the public housing authority.</w:t>
      </w:r>
      <w:r w:rsidR="00BC4C4E">
        <w:rPr>
          <w:sz w:val="22"/>
        </w:rPr>
        <w:t xml:space="preserve"> </w:t>
      </w:r>
      <w:r w:rsidRPr="0007134E">
        <w:rPr>
          <w:sz w:val="22"/>
        </w:rPr>
        <w:t>It has been recently renovated and has attractive 3-bedroom apartments.</w:t>
      </w:r>
      <w:r w:rsidR="00BC4C4E">
        <w:rPr>
          <w:sz w:val="22"/>
        </w:rPr>
        <w:t xml:space="preserve"> </w:t>
      </w:r>
      <w:r w:rsidRPr="0007134E">
        <w:rPr>
          <w:sz w:val="22"/>
        </w:rPr>
        <w:t>It is currently empty but the housing authority is accepting applications for new tenants.</w:t>
      </w:r>
      <w:r w:rsidR="00BC4C4E">
        <w:rPr>
          <w:sz w:val="22"/>
        </w:rPr>
        <w:t xml:space="preserve"> </w:t>
      </w:r>
      <w:r w:rsidRPr="0007134E">
        <w:rPr>
          <w:sz w:val="22"/>
        </w:rPr>
        <w:t xml:space="preserve">This apartment building is adjacent to an award-winning green company that produces lead-carbon batteries for use in electric cars </w:t>
      </w:r>
      <w:r w:rsidRPr="0007134E">
        <w:rPr>
          <w:sz w:val="22"/>
        </w:rPr>
        <w:lastRenderedPageBreak/>
        <w:t xml:space="preserve">and other eco-friendly applications, built on the brownfield site of a previous lead-acid battery plant. </w:t>
      </w:r>
    </w:p>
    <w:p w14:paraId="7274F5DB" w14:textId="77777777" w:rsidR="0007134E" w:rsidRPr="0007134E" w:rsidRDefault="0007134E" w:rsidP="0007134E">
      <w:pPr>
        <w:pStyle w:val="ListParagraph"/>
        <w:rPr>
          <w:sz w:val="22"/>
        </w:rPr>
      </w:pPr>
    </w:p>
    <w:p w14:paraId="0C08D011" w14:textId="7921C8ED" w:rsidR="0007134E" w:rsidRPr="0007134E" w:rsidRDefault="0007134E" w:rsidP="0007134E">
      <w:pPr>
        <w:pStyle w:val="ListParagraph"/>
        <w:numPr>
          <w:ilvl w:val="0"/>
          <w:numId w:val="13"/>
        </w:numPr>
        <w:spacing w:after="200" w:line="276" w:lineRule="auto"/>
        <w:rPr>
          <w:sz w:val="22"/>
        </w:rPr>
      </w:pPr>
      <w:r w:rsidRPr="0007134E">
        <w:rPr>
          <w:sz w:val="22"/>
        </w:rPr>
        <w:t>88 Cedar Court is the family’s current home.</w:t>
      </w:r>
      <w:r w:rsidR="00BC4C4E">
        <w:rPr>
          <w:sz w:val="22"/>
        </w:rPr>
        <w:t xml:space="preserve"> </w:t>
      </w:r>
      <w:r w:rsidRPr="0007134E">
        <w:rPr>
          <w:sz w:val="22"/>
        </w:rPr>
        <w:t>One option the Chavez family has considered is to renovate the home office into a bedroom for the new baby.</w:t>
      </w:r>
      <w:r w:rsidR="00BC4C4E">
        <w:rPr>
          <w:sz w:val="22"/>
        </w:rPr>
        <w:t xml:space="preserve"> </w:t>
      </w:r>
      <w:r w:rsidRPr="0007134E">
        <w:rPr>
          <w:sz w:val="22"/>
        </w:rPr>
        <w:t>However, this house was built in 1925.</w:t>
      </w:r>
      <w:r w:rsidR="00BC4C4E">
        <w:rPr>
          <w:sz w:val="22"/>
        </w:rPr>
        <w:t xml:space="preserve"> </w:t>
      </w:r>
      <w:r w:rsidRPr="0007134E">
        <w:rPr>
          <w:sz w:val="22"/>
        </w:rPr>
        <w:t>Although they have never been told there is lead paint present, they know this is likely and are concerned that the extensive remodeling needed to convert the office might generate lead dust and create a lead hazard.</w:t>
      </w:r>
    </w:p>
    <w:p w14:paraId="5677DE69" w14:textId="7AC05A0E" w:rsidR="00AE3C99" w:rsidRPr="0007134E" w:rsidRDefault="00BC4C4E" w:rsidP="0007134E"/>
    <w:sectPr w:rsidR="00AE3C99" w:rsidRPr="0007134E" w:rsidSect="007315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A7C1F" w14:textId="77777777" w:rsidR="001760B7" w:rsidRDefault="001760B7" w:rsidP="00D00FCC">
      <w:r>
        <w:separator/>
      </w:r>
    </w:p>
  </w:endnote>
  <w:endnote w:type="continuationSeparator" w:id="0">
    <w:p w14:paraId="0EEABDD3" w14:textId="77777777" w:rsidR="001760B7" w:rsidRDefault="001760B7" w:rsidP="00D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charset w:val="80"/>
    <w:family w:val="auto"/>
    <w:pitch w:val="variable"/>
    <w:sig w:usb0="800002E7" w:usb1="2AC7FCFF" w:usb2="00000012" w:usb3="00000000" w:csb0="0002009F" w:csb1="00000000"/>
  </w:font>
  <w:font w:name="PMingLiU">
    <w:altName w:val="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Yu Gothic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41354" w14:textId="77777777" w:rsidR="001760B7" w:rsidRDefault="001760B7" w:rsidP="00D00FCC">
      <w:r>
        <w:separator/>
      </w:r>
    </w:p>
  </w:footnote>
  <w:footnote w:type="continuationSeparator" w:id="0">
    <w:p w14:paraId="64A62A92" w14:textId="77777777" w:rsidR="001760B7" w:rsidRDefault="001760B7" w:rsidP="00D00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1"/>
      <w:gridCol w:w="2543"/>
      <w:gridCol w:w="3351"/>
    </w:tblGrid>
    <w:tr w:rsidR="00D00FCC" w:rsidRPr="008E0D90" w14:paraId="1EBD0D8A" w14:textId="77777777" w:rsidTr="00D00FCC">
      <w:trPr>
        <w:trHeight w:val="171"/>
      </w:trPr>
      <w:tc>
        <w:tcPr>
          <w:tcW w:w="2389" w:type="pct"/>
          <w:tcBorders>
            <w:top w:val="nil"/>
            <w:left w:val="nil"/>
            <w:bottom w:val="single" w:sz="4" w:space="0" w:color="5B9BD5" w:themeColor="accent1"/>
            <w:right w:val="nil"/>
          </w:tcBorders>
        </w:tcPr>
        <w:p w14:paraId="37ADCC8C"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218CE7B6" w14:textId="77777777" w:rsidR="00D00FCC" w:rsidRPr="008E0D90" w:rsidRDefault="00D00FCC"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5A1E438"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r w:rsidR="00D00FCC" w:rsidRPr="008E0D90" w14:paraId="756CE730" w14:textId="77777777" w:rsidTr="005A3152">
      <w:trPr>
        <w:trHeight w:val="150"/>
      </w:trPr>
      <w:tc>
        <w:tcPr>
          <w:tcW w:w="2389" w:type="pct"/>
          <w:tcBorders>
            <w:top w:val="single" w:sz="4" w:space="0" w:color="5B9BD5" w:themeColor="accent1"/>
            <w:left w:val="nil"/>
            <w:bottom w:val="nil"/>
            <w:right w:val="nil"/>
          </w:tcBorders>
        </w:tcPr>
        <w:p w14:paraId="55BD2EC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55B7E18E" w14:textId="77777777" w:rsidR="00D00FCC" w:rsidRPr="008E0D90" w:rsidRDefault="00D00FCC" w:rsidP="005A3152">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A54E1F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bl>
  <w:p w14:paraId="6348E0FC" w14:textId="77777777" w:rsidR="00D00FCC" w:rsidRDefault="00D00F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317"/>
    <w:multiLevelType w:val="hybridMultilevel"/>
    <w:tmpl w:val="E1086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2AD3"/>
    <w:multiLevelType w:val="hybridMultilevel"/>
    <w:tmpl w:val="CDA60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614AAF"/>
    <w:multiLevelType w:val="hybridMultilevel"/>
    <w:tmpl w:val="593CC662"/>
    <w:lvl w:ilvl="0" w:tplc="2DF6B6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21B07"/>
    <w:multiLevelType w:val="hybridMultilevel"/>
    <w:tmpl w:val="236E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602C5F"/>
    <w:multiLevelType w:val="hybridMultilevel"/>
    <w:tmpl w:val="D514E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5A57A8"/>
    <w:multiLevelType w:val="hybridMultilevel"/>
    <w:tmpl w:val="4DD0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0200C"/>
    <w:multiLevelType w:val="hybridMultilevel"/>
    <w:tmpl w:val="946C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4736A"/>
    <w:multiLevelType w:val="hybridMultilevel"/>
    <w:tmpl w:val="E670D5DA"/>
    <w:lvl w:ilvl="0" w:tplc="06E27F2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96806"/>
    <w:multiLevelType w:val="hybridMultilevel"/>
    <w:tmpl w:val="ABBC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512EA"/>
    <w:multiLevelType w:val="hybridMultilevel"/>
    <w:tmpl w:val="BA1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22D1F"/>
    <w:multiLevelType w:val="hybridMultilevel"/>
    <w:tmpl w:val="C896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5074AB"/>
    <w:multiLevelType w:val="hybridMultilevel"/>
    <w:tmpl w:val="2E1A1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CC5636E"/>
    <w:multiLevelType w:val="hybridMultilevel"/>
    <w:tmpl w:val="063A6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C27F6"/>
    <w:multiLevelType w:val="hybridMultilevel"/>
    <w:tmpl w:val="77127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227E50"/>
    <w:multiLevelType w:val="hybridMultilevel"/>
    <w:tmpl w:val="36BE6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7"/>
  </w:num>
  <w:num w:numId="6">
    <w:abstractNumId w:val="8"/>
  </w:num>
  <w:num w:numId="7">
    <w:abstractNumId w:val="5"/>
  </w:num>
  <w:num w:numId="8">
    <w:abstractNumId w:val="11"/>
  </w:num>
  <w:num w:numId="9">
    <w:abstractNumId w:val="4"/>
  </w:num>
  <w:num w:numId="10">
    <w:abstractNumId w:val="9"/>
  </w:num>
  <w:num w:numId="11">
    <w:abstractNumId w:val="3"/>
  </w:num>
  <w:num w:numId="12">
    <w:abstractNumId w:val="10"/>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84"/>
    <w:rsid w:val="0007134E"/>
    <w:rsid w:val="00161164"/>
    <w:rsid w:val="001760B7"/>
    <w:rsid w:val="001954A2"/>
    <w:rsid w:val="00286492"/>
    <w:rsid w:val="002F2C92"/>
    <w:rsid w:val="00447017"/>
    <w:rsid w:val="0045114A"/>
    <w:rsid w:val="004C52B5"/>
    <w:rsid w:val="004C6556"/>
    <w:rsid w:val="00696049"/>
    <w:rsid w:val="006F1784"/>
    <w:rsid w:val="00731543"/>
    <w:rsid w:val="0080462D"/>
    <w:rsid w:val="00960FA6"/>
    <w:rsid w:val="00AD590A"/>
    <w:rsid w:val="00B83A48"/>
    <w:rsid w:val="00BC4C4E"/>
    <w:rsid w:val="00C0497C"/>
    <w:rsid w:val="00D00FCC"/>
    <w:rsid w:val="00D7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364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C"/>
    <w:pPr>
      <w:ind w:left="720"/>
      <w:contextualSpacing/>
    </w:pPr>
  </w:style>
  <w:style w:type="character" w:styleId="Hyperlink">
    <w:name w:val="Hyperlink"/>
    <w:basedOn w:val="DefaultParagraphFont"/>
    <w:uiPriority w:val="99"/>
    <w:unhideWhenUsed/>
    <w:rsid w:val="00D00FCC"/>
    <w:rPr>
      <w:color w:val="0563C1" w:themeColor="hyperlink"/>
      <w:u w:val="single"/>
    </w:rPr>
  </w:style>
  <w:style w:type="table" w:customStyle="1" w:styleId="TableGrid1">
    <w:name w:val="Table Grid1"/>
    <w:basedOn w:val="TableNormal"/>
    <w:next w:val="TableGrid"/>
    <w:uiPriority w:val="59"/>
    <w:rsid w:val="00D00F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0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FCC"/>
    <w:pPr>
      <w:tabs>
        <w:tab w:val="center" w:pos="4680"/>
        <w:tab w:val="right" w:pos="9360"/>
      </w:tabs>
    </w:pPr>
  </w:style>
  <w:style w:type="character" w:customStyle="1" w:styleId="HeaderChar">
    <w:name w:val="Header Char"/>
    <w:basedOn w:val="DefaultParagraphFont"/>
    <w:link w:val="Header"/>
    <w:uiPriority w:val="99"/>
    <w:rsid w:val="00D00FCC"/>
    <w:rPr>
      <w:rFonts w:eastAsiaTheme="minorEastAsia"/>
    </w:rPr>
  </w:style>
  <w:style w:type="paragraph" w:styleId="Footer">
    <w:name w:val="footer"/>
    <w:basedOn w:val="Normal"/>
    <w:link w:val="FooterChar"/>
    <w:uiPriority w:val="99"/>
    <w:unhideWhenUsed/>
    <w:rsid w:val="00D00FCC"/>
    <w:pPr>
      <w:tabs>
        <w:tab w:val="center" w:pos="4680"/>
        <w:tab w:val="right" w:pos="9360"/>
      </w:tabs>
    </w:pPr>
  </w:style>
  <w:style w:type="character" w:customStyle="1" w:styleId="FooterChar">
    <w:name w:val="Footer Char"/>
    <w:basedOn w:val="DefaultParagraphFont"/>
    <w:link w:val="Footer"/>
    <w:uiPriority w:val="99"/>
    <w:rsid w:val="00D00FCC"/>
    <w:rPr>
      <w:rFonts w:eastAsiaTheme="minorEastAsia"/>
    </w:rPr>
  </w:style>
  <w:style w:type="paragraph" w:styleId="NoSpacing">
    <w:name w:val="No Spacing"/>
    <w:link w:val="NoSpacingChar"/>
    <w:qFormat/>
    <w:rsid w:val="00D00FCC"/>
    <w:rPr>
      <w:rFonts w:ascii="PMingLiU" w:eastAsiaTheme="minorEastAsia" w:hAnsi="PMingLiU"/>
      <w:sz w:val="22"/>
      <w:szCs w:val="22"/>
    </w:rPr>
  </w:style>
  <w:style w:type="character" w:customStyle="1" w:styleId="NoSpacingChar">
    <w:name w:val="No Spacing Char"/>
    <w:basedOn w:val="DefaultParagraphFont"/>
    <w:link w:val="NoSpacing"/>
    <w:rsid w:val="00D00FCC"/>
    <w:rPr>
      <w:rFonts w:ascii="PMingLiU" w:eastAsiaTheme="minorEastAsia"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C"/>
    <w:pPr>
      <w:ind w:left="720"/>
      <w:contextualSpacing/>
    </w:pPr>
  </w:style>
  <w:style w:type="character" w:styleId="Hyperlink">
    <w:name w:val="Hyperlink"/>
    <w:basedOn w:val="DefaultParagraphFont"/>
    <w:uiPriority w:val="99"/>
    <w:unhideWhenUsed/>
    <w:rsid w:val="00D00FCC"/>
    <w:rPr>
      <w:color w:val="0563C1" w:themeColor="hyperlink"/>
      <w:u w:val="single"/>
    </w:rPr>
  </w:style>
  <w:style w:type="table" w:customStyle="1" w:styleId="TableGrid1">
    <w:name w:val="Table Grid1"/>
    <w:basedOn w:val="TableNormal"/>
    <w:next w:val="TableGrid"/>
    <w:uiPriority w:val="59"/>
    <w:rsid w:val="00D00F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0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FCC"/>
    <w:pPr>
      <w:tabs>
        <w:tab w:val="center" w:pos="4680"/>
        <w:tab w:val="right" w:pos="9360"/>
      </w:tabs>
    </w:pPr>
  </w:style>
  <w:style w:type="character" w:customStyle="1" w:styleId="HeaderChar">
    <w:name w:val="Header Char"/>
    <w:basedOn w:val="DefaultParagraphFont"/>
    <w:link w:val="Header"/>
    <w:uiPriority w:val="99"/>
    <w:rsid w:val="00D00FCC"/>
    <w:rPr>
      <w:rFonts w:eastAsiaTheme="minorEastAsia"/>
    </w:rPr>
  </w:style>
  <w:style w:type="paragraph" w:styleId="Footer">
    <w:name w:val="footer"/>
    <w:basedOn w:val="Normal"/>
    <w:link w:val="FooterChar"/>
    <w:uiPriority w:val="99"/>
    <w:unhideWhenUsed/>
    <w:rsid w:val="00D00FCC"/>
    <w:pPr>
      <w:tabs>
        <w:tab w:val="center" w:pos="4680"/>
        <w:tab w:val="right" w:pos="9360"/>
      </w:tabs>
    </w:pPr>
  </w:style>
  <w:style w:type="character" w:customStyle="1" w:styleId="FooterChar">
    <w:name w:val="Footer Char"/>
    <w:basedOn w:val="DefaultParagraphFont"/>
    <w:link w:val="Footer"/>
    <w:uiPriority w:val="99"/>
    <w:rsid w:val="00D00FCC"/>
    <w:rPr>
      <w:rFonts w:eastAsiaTheme="minorEastAsia"/>
    </w:rPr>
  </w:style>
  <w:style w:type="paragraph" w:styleId="NoSpacing">
    <w:name w:val="No Spacing"/>
    <w:link w:val="NoSpacingChar"/>
    <w:qFormat/>
    <w:rsid w:val="00D00FCC"/>
    <w:rPr>
      <w:rFonts w:ascii="PMingLiU" w:eastAsiaTheme="minorEastAsia" w:hAnsi="PMingLiU"/>
      <w:sz w:val="22"/>
      <w:szCs w:val="22"/>
    </w:rPr>
  </w:style>
  <w:style w:type="character" w:customStyle="1" w:styleId="NoSpacingChar">
    <w:name w:val="No Spacing Char"/>
    <w:basedOn w:val="DefaultParagraphFont"/>
    <w:link w:val="NoSpacing"/>
    <w:rsid w:val="00D00FCC"/>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Joel Hoekstra</cp:lastModifiedBy>
  <cp:revision>14</cp:revision>
  <dcterms:created xsi:type="dcterms:W3CDTF">2016-10-07T17:19:00Z</dcterms:created>
  <dcterms:modified xsi:type="dcterms:W3CDTF">2017-03-08T16:59:00Z</dcterms:modified>
</cp:coreProperties>
</file>