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2A66" w14:textId="15605AAA" w:rsidR="007816CE" w:rsidRDefault="00F0280E" w:rsidP="007816CE">
      <w:pPr>
        <w:rPr>
          <w:b/>
        </w:rPr>
      </w:pPr>
      <w:r>
        <w:rPr>
          <w:b/>
        </w:rPr>
        <w:t>Reading 1</w:t>
      </w:r>
    </w:p>
    <w:p w14:paraId="52CE53BF" w14:textId="77777777" w:rsidR="007816CE" w:rsidRPr="007816CE" w:rsidRDefault="007816CE" w:rsidP="007816CE">
      <w:pPr>
        <w:rPr>
          <w:b/>
        </w:rPr>
      </w:pPr>
    </w:p>
    <w:p w14:paraId="1DD805F6" w14:textId="7E6BECFF" w:rsidR="00327A53" w:rsidRDefault="00357A18" w:rsidP="007816CE">
      <w:r>
        <w:t>Lead poisoning is a disease that affects hundreds of millions of people each year.</w:t>
      </w:r>
      <w:r w:rsidR="00FB01DF">
        <w:t xml:space="preserve">  Although it is most toxic for children</w:t>
      </w:r>
      <w:r w:rsidR="001E6E91">
        <w:t xml:space="preserve"> and pregnant women</w:t>
      </w:r>
      <w:r w:rsidR="00FB01DF">
        <w:t>, anyone can be affected by exposure to lead.</w:t>
      </w:r>
      <w:r>
        <w:t xml:space="preserve"> </w:t>
      </w:r>
      <w:r w:rsidR="001E6E91">
        <w:t xml:space="preserve"> For example, in developing countries, as much as 20% of mental retardation is demonstrated as caused by lead exposure, while worldwide it accounts for 1% of the global bu</w:t>
      </w:r>
      <w:r w:rsidR="00831BE4">
        <w:t xml:space="preserve">rden of disease.  Because of lead’s harmful </w:t>
      </w:r>
      <w:r w:rsidR="00687E70">
        <w:t xml:space="preserve">effects, the CDC has lowered the standard for “concern” from 60 </w:t>
      </w:r>
      <w:r w:rsidR="00687E70" w:rsidRPr="007816CE">
        <w:rPr>
          <w:lang w:val="el-GR"/>
        </w:rPr>
        <w:t>μ</w:t>
      </w:r>
      <w:r w:rsidR="00687E70" w:rsidRPr="007816CE">
        <w:t>g/</w:t>
      </w:r>
      <w:proofErr w:type="spellStart"/>
      <w:r w:rsidR="00687E70" w:rsidRPr="007816CE">
        <w:t>dL</w:t>
      </w:r>
      <w:proofErr w:type="spellEnd"/>
      <w:r w:rsidR="00687E70">
        <w:t xml:space="preserve"> to 5 </w:t>
      </w:r>
      <w:r w:rsidR="00687E70" w:rsidRPr="007816CE">
        <w:rPr>
          <w:lang w:val="el-GR"/>
        </w:rPr>
        <w:t>μ</w:t>
      </w:r>
      <w:r w:rsidR="00687E70" w:rsidRPr="007816CE">
        <w:t>g/</w:t>
      </w:r>
      <w:proofErr w:type="spellStart"/>
      <w:r w:rsidR="00687E70" w:rsidRPr="007816CE">
        <w:t>dL</w:t>
      </w:r>
      <w:proofErr w:type="spellEnd"/>
      <w:r w:rsidR="00687E70">
        <w:t xml:space="preserve"> of lead in the blood within the past 50 years.  </w:t>
      </w:r>
      <w:r w:rsidR="00447AD7">
        <w:t>The symptoms of toxicity are as follows:</w:t>
      </w:r>
      <w:r w:rsidR="00687E70">
        <w:t xml:space="preserve"> </w:t>
      </w:r>
    </w:p>
    <w:p w14:paraId="7C821A43" w14:textId="77777777" w:rsidR="005472D1" w:rsidRDefault="005472D1" w:rsidP="005472D1">
      <w:pPr>
        <w:jc w:val="center"/>
      </w:pPr>
    </w:p>
    <w:p w14:paraId="263676D9" w14:textId="77777777" w:rsidR="005472D1" w:rsidRDefault="005472D1" w:rsidP="005472D1">
      <w:r>
        <w:t>Symptoms of Toxicity</w:t>
      </w:r>
    </w:p>
    <w:p w14:paraId="127A3C13" w14:textId="77777777" w:rsidR="005472D1" w:rsidRDefault="005472D1" w:rsidP="005472D1">
      <w:pPr>
        <w:pStyle w:val="ListParagraph"/>
        <w:numPr>
          <w:ilvl w:val="0"/>
          <w:numId w:val="1"/>
        </w:numPr>
      </w:pPr>
      <w:r>
        <w:t>Central Nervous System</w:t>
      </w:r>
    </w:p>
    <w:p w14:paraId="765F6530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Hyperactivity</w:t>
      </w:r>
    </w:p>
    <w:p w14:paraId="44B9DCCC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Restlessness</w:t>
      </w:r>
    </w:p>
    <w:p w14:paraId="2958496A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Behavioral disturbances</w:t>
      </w:r>
    </w:p>
    <w:p w14:paraId="3B05300A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Learning disabilities (low score on cognitive tests)</w:t>
      </w:r>
    </w:p>
    <w:p w14:paraId="5110C2E1" w14:textId="77777777" w:rsidR="005472D1" w:rsidRDefault="005472D1" w:rsidP="005472D1">
      <w:pPr>
        <w:pStyle w:val="ListParagraph"/>
        <w:numPr>
          <w:ilvl w:val="0"/>
          <w:numId w:val="1"/>
        </w:numPr>
      </w:pPr>
      <w:r>
        <w:t>Peripheral Nervous System</w:t>
      </w:r>
    </w:p>
    <w:p w14:paraId="0B110403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Neuropathy (adults only)</w:t>
      </w:r>
    </w:p>
    <w:p w14:paraId="26D3AB80" w14:textId="77777777" w:rsidR="005472D1" w:rsidRDefault="005472D1" w:rsidP="005472D1">
      <w:pPr>
        <w:pStyle w:val="ListParagraph"/>
        <w:numPr>
          <w:ilvl w:val="0"/>
          <w:numId w:val="1"/>
        </w:numPr>
      </w:pPr>
      <w:r>
        <w:t>Gastrointestinal</w:t>
      </w:r>
    </w:p>
    <w:p w14:paraId="2167211F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Anorexia</w:t>
      </w:r>
    </w:p>
    <w:p w14:paraId="0C6E7104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Vomiting</w:t>
      </w:r>
    </w:p>
    <w:p w14:paraId="03F25643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Constipation</w:t>
      </w:r>
    </w:p>
    <w:p w14:paraId="02E3F779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Abdominal pain</w:t>
      </w:r>
    </w:p>
    <w:p w14:paraId="7E999A18" w14:textId="77777777" w:rsidR="005472D1" w:rsidRDefault="005472D1" w:rsidP="005472D1">
      <w:pPr>
        <w:pStyle w:val="ListParagraph"/>
        <w:numPr>
          <w:ilvl w:val="0"/>
          <w:numId w:val="1"/>
        </w:numPr>
      </w:pPr>
      <w:r>
        <w:t>Blood</w:t>
      </w:r>
    </w:p>
    <w:p w14:paraId="65B99350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Anemia</w:t>
      </w:r>
    </w:p>
    <w:p w14:paraId="1B5559ED" w14:textId="77777777" w:rsidR="005472D1" w:rsidRDefault="005472D1" w:rsidP="005472D1">
      <w:pPr>
        <w:pStyle w:val="ListParagraph"/>
        <w:numPr>
          <w:ilvl w:val="1"/>
          <w:numId w:val="1"/>
        </w:numPr>
      </w:pPr>
      <w:r>
        <w:t>Basophilic stippling</w:t>
      </w:r>
    </w:p>
    <w:p w14:paraId="3467A839" w14:textId="77777777" w:rsidR="005472D1" w:rsidRDefault="005472D1" w:rsidP="005472D1"/>
    <w:p w14:paraId="07AD655B" w14:textId="1C258406" w:rsidR="005472D1" w:rsidRDefault="006F20E8" w:rsidP="005472D1">
      <w:r>
        <w:t>Lead is toxic to everyone, but affects children more readily.</w:t>
      </w:r>
      <w:r w:rsidR="00831BE4">
        <w:t xml:space="preserve"> </w:t>
      </w:r>
      <w:r w:rsidR="00373351">
        <w:t xml:space="preserve">Because of their incomplete development and </w:t>
      </w:r>
      <w:r w:rsidR="00356FFD">
        <w:t>possible proximity to leaded paint, children are at an increased risk for elevated blood lead levels (</w:t>
      </w:r>
      <w:proofErr w:type="spellStart"/>
      <w:r w:rsidR="00356FFD">
        <w:t>eBLLs</w:t>
      </w:r>
      <w:proofErr w:type="spellEnd"/>
      <w:r w:rsidR="00356FFD">
        <w:t>) as outlined below:</w:t>
      </w:r>
      <w:bookmarkStart w:id="0" w:name="_GoBack"/>
      <w:bookmarkEnd w:id="0"/>
    </w:p>
    <w:p w14:paraId="3A1A627F" w14:textId="77777777" w:rsidR="007816CE" w:rsidRDefault="007816CE" w:rsidP="005472D1"/>
    <w:p w14:paraId="664CADDD" w14:textId="32576C32" w:rsidR="007816CE" w:rsidRDefault="007816CE" w:rsidP="007816CE">
      <w:pPr>
        <w:pStyle w:val="ListParagraph"/>
        <w:numPr>
          <w:ilvl w:val="0"/>
          <w:numId w:val="3"/>
        </w:numPr>
      </w:pPr>
      <w:r>
        <w:t>High exposure</w:t>
      </w:r>
    </w:p>
    <w:p w14:paraId="5EDE99EC" w14:textId="1F552C06" w:rsidR="007816CE" w:rsidRDefault="007816CE" w:rsidP="007816CE">
      <w:pPr>
        <w:pStyle w:val="ListParagraph"/>
        <w:numPr>
          <w:ilvl w:val="1"/>
          <w:numId w:val="3"/>
        </w:numPr>
      </w:pPr>
      <w:r>
        <w:t>Hand-to-mouth activity</w:t>
      </w:r>
    </w:p>
    <w:p w14:paraId="1CC3D1D2" w14:textId="45DA00AA" w:rsidR="007816CE" w:rsidRDefault="007816CE" w:rsidP="007816CE">
      <w:pPr>
        <w:pStyle w:val="ListParagraph"/>
        <w:numPr>
          <w:ilvl w:val="1"/>
          <w:numId w:val="3"/>
        </w:numPr>
      </w:pPr>
      <w:r>
        <w:t>Pica</w:t>
      </w:r>
    </w:p>
    <w:p w14:paraId="2186A7A4" w14:textId="73BC988B" w:rsidR="007816CE" w:rsidRDefault="007816CE" w:rsidP="007816CE">
      <w:pPr>
        <w:pStyle w:val="ListParagraph"/>
        <w:numPr>
          <w:ilvl w:val="1"/>
          <w:numId w:val="3"/>
        </w:numPr>
      </w:pPr>
      <w:r>
        <w:t>Repeated ingestion of paint chips/dust</w:t>
      </w:r>
    </w:p>
    <w:p w14:paraId="57585B8A" w14:textId="7CEA9B27" w:rsidR="007816CE" w:rsidRDefault="007816CE" w:rsidP="007816CE">
      <w:pPr>
        <w:pStyle w:val="ListParagraph"/>
        <w:numPr>
          <w:ilvl w:val="1"/>
          <w:numId w:val="3"/>
        </w:numPr>
      </w:pPr>
      <w:r>
        <w:t>Inhalation of dust</w:t>
      </w:r>
    </w:p>
    <w:p w14:paraId="2534FD6A" w14:textId="2B21D3C6" w:rsidR="007816CE" w:rsidRDefault="007816CE" w:rsidP="007816CE">
      <w:pPr>
        <w:pStyle w:val="ListParagraph"/>
        <w:numPr>
          <w:ilvl w:val="0"/>
          <w:numId w:val="3"/>
        </w:numPr>
      </w:pPr>
      <w:r>
        <w:t>High absorption</w:t>
      </w:r>
    </w:p>
    <w:p w14:paraId="4F4F2A97" w14:textId="0B2684F6" w:rsidR="007816CE" w:rsidRDefault="007816CE" w:rsidP="007816CE">
      <w:pPr>
        <w:pStyle w:val="ListParagraph"/>
        <w:numPr>
          <w:ilvl w:val="1"/>
          <w:numId w:val="3"/>
        </w:numPr>
      </w:pPr>
      <w:r>
        <w:t>Fraction of absorption is 40% in children compared with 10% in adults</w:t>
      </w:r>
    </w:p>
    <w:p w14:paraId="4BC62281" w14:textId="028E17AC" w:rsidR="007816CE" w:rsidRDefault="007816CE" w:rsidP="007816CE">
      <w:pPr>
        <w:pStyle w:val="ListParagraph"/>
        <w:numPr>
          <w:ilvl w:val="0"/>
          <w:numId w:val="3"/>
        </w:numPr>
      </w:pPr>
      <w:r>
        <w:t>High susceptibility</w:t>
      </w:r>
    </w:p>
    <w:p w14:paraId="5FC77987" w14:textId="40E04534" w:rsidR="007816CE" w:rsidRDefault="007816CE" w:rsidP="007816CE">
      <w:pPr>
        <w:pStyle w:val="ListParagraph"/>
        <w:numPr>
          <w:ilvl w:val="1"/>
          <w:numId w:val="3"/>
        </w:numPr>
      </w:pPr>
      <w:r>
        <w:t>At the critical periods of brain development</w:t>
      </w:r>
    </w:p>
    <w:p w14:paraId="202EDCFB" w14:textId="76CBB953" w:rsidR="007816CE" w:rsidRDefault="007816CE" w:rsidP="007816CE">
      <w:pPr>
        <w:pStyle w:val="ListParagraph"/>
        <w:numPr>
          <w:ilvl w:val="1"/>
          <w:numId w:val="3"/>
        </w:numPr>
      </w:pPr>
      <w:r>
        <w:t>Immature blood-brain barrier</w:t>
      </w:r>
    </w:p>
    <w:p w14:paraId="0A20C049" w14:textId="77777777" w:rsidR="00546A5F" w:rsidRDefault="00546A5F" w:rsidP="005472D1"/>
    <w:sectPr w:rsidR="00546A5F" w:rsidSect="00C14C1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C969" w14:textId="77777777" w:rsidR="007816CE" w:rsidRDefault="007816CE" w:rsidP="007816CE">
      <w:r>
        <w:separator/>
      </w:r>
    </w:p>
  </w:endnote>
  <w:endnote w:type="continuationSeparator" w:id="0">
    <w:p w14:paraId="7AE160EA" w14:textId="77777777" w:rsidR="007816CE" w:rsidRDefault="007816CE" w:rsidP="007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22171" w14:textId="77777777" w:rsidR="007816CE" w:rsidRDefault="007816CE" w:rsidP="007816CE">
      <w:r>
        <w:separator/>
      </w:r>
    </w:p>
  </w:footnote>
  <w:footnote w:type="continuationSeparator" w:id="0">
    <w:p w14:paraId="1CB1BB6F" w14:textId="77777777" w:rsidR="007816CE" w:rsidRDefault="007816CE" w:rsidP="00781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7816CE" w:rsidRPr="008E0D90" w14:paraId="479DE5D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F7D83F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02FC379" w14:textId="77777777" w:rsidR="007816CE" w:rsidRPr="008E0D90" w:rsidRDefault="00831BE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89FBE2D96B9144BA016B616E514B71A"/>
              </w:placeholder>
              <w:temporary/>
              <w:showingPlcHdr/>
            </w:sdtPr>
            <w:sdtEndPr/>
            <w:sdtContent>
              <w:r w:rsidR="007816C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6AE9F3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816CE" w:rsidRPr="008E0D90" w14:paraId="0025ADF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867B44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33883E" w14:textId="77777777" w:rsidR="007816CE" w:rsidRPr="008E0D90" w:rsidRDefault="007816C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FE7044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D91EE9B" w14:textId="77777777" w:rsidR="007816CE" w:rsidRDefault="007816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197"/>
      <w:gridCol w:w="2543"/>
      <w:gridCol w:w="3004"/>
    </w:tblGrid>
    <w:tr w:rsidR="007816CE" w:rsidRPr="008E0D90" w14:paraId="201FFEA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294FAE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6E29B8E" w14:textId="1D3DFAFC" w:rsidR="007816CE" w:rsidRPr="008E0D90" w:rsidRDefault="007816CE" w:rsidP="007816C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766C27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816CE" w:rsidRPr="008E0D90" w14:paraId="672F807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78B7C4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2E9A0A" w14:textId="77777777" w:rsidR="007816CE" w:rsidRPr="008E0D90" w:rsidRDefault="007816C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D8688A" w14:textId="77777777" w:rsidR="007816CE" w:rsidRPr="008E0D90" w:rsidRDefault="007816CE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6DA57B6" w14:textId="77777777" w:rsidR="007816CE" w:rsidRDefault="007816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4F4"/>
    <w:multiLevelType w:val="hybridMultilevel"/>
    <w:tmpl w:val="F37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13F4"/>
    <w:multiLevelType w:val="hybridMultilevel"/>
    <w:tmpl w:val="3EA84034"/>
    <w:lvl w:ilvl="0" w:tplc="88AA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0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A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2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5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C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9D340B"/>
    <w:multiLevelType w:val="hybridMultilevel"/>
    <w:tmpl w:val="69A2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13A"/>
    <w:multiLevelType w:val="hybridMultilevel"/>
    <w:tmpl w:val="1DAE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99"/>
    <w:rsid w:val="001E6E91"/>
    <w:rsid w:val="00327A53"/>
    <w:rsid w:val="00356FFD"/>
    <w:rsid w:val="00357A18"/>
    <w:rsid w:val="00373351"/>
    <w:rsid w:val="00447AD7"/>
    <w:rsid w:val="00546A5F"/>
    <w:rsid w:val="005472D1"/>
    <w:rsid w:val="00687E70"/>
    <w:rsid w:val="006F20E8"/>
    <w:rsid w:val="007816CE"/>
    <w:rsid w:val="00831BE4"/>
    <w:rsid w:val="009D05F9"/>
    <w:rsid w:val="00A26199"/>
    <w:rsid w:val="00C14C19"/>
    <w:rsid w:val="00E15B96"/>
    <w:rsid w:val="00EB4A9B"/>
    <w:rsid w:val="00F0280E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E6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CE"/>
  </w:style>
  <w:style w:type="paragraph" w:styleId="Footer">
    <w:name w:val="footer"/>
    <w:basedOn w:val="Normal"/>
    <w:link w:val="FooterChar"/>
    <w:uiPriority w:val="99"/>
    <w:unhideWhenUsed/>
    <w:rsid w:val="00781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CE"/>
  </w:style>
  <w:style w:type="paragraph" w:styleId="NoSpacing">
    <w:name w:val="No Spacing"/>
    <w:link w:val="NoSpacingChar"/>
    <w:qFormat/>
    <w:rsid w:val="007816C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816C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CE"/>
  </w:style>
  <w:style w:type="paragraph" w:styleId="Footer">
    <w:name w:val="footer"/>
    <w:basedOn w:val="Normal"/>
    <w:link w:val="FooterChar"/>
    <w:uiPriority w:val="99"/>
    <w:unhideWhenUsed/>
    <w:rsid w:val="00781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CE"/>
  </w:style>
  <w:style w:type="paragraph" w:styleId="NoSpacing">
    <w:name w:val="No Spacing"/>
    <w:link w:val="NoSpacingChar"/>
    <w:qFormat/>
    <w:rsid w:val="007816C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816C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FBE2D96B9144BA016B616E514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6488-A997-B144-B381-9318B9AB9DC9}"/>
      </w:docPartPr>
      <w:docPartBody>
        <w:p w14:paraId="7C753E7C" w14:textId="695FD536" w:rsidR="00346E36" w:rsidRDefault="00053CC4" w:rsidP="00053CC4">
          <w:pPr>
            <w:pStyle w:val="389FBE2D96B9144BA016B616E514B7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C4"/>
    <w:rsid w:val="00053CC4"/>
    <w:rsid w:val="003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FBE2D96B9144BA016B616E514B71A">
    <w:name w:val="389FBE2D96B9144BA016B616E514B71A"/>
    <w:rsid w:val="00053CC4"/>
  </w:style>
  <w:style w:type="paragraph" w:customStyle="1" w:styleId="D684BA5654927D4E97E8D1971F8BCEA7">
    <w:name w:val="D684BA5654927D4E97E8D1971F8BCEA7"/>
    <w:rsid w:val="00053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FBE2D96B9144BA016B616E514B71A">
    <w:name w:val="389FBE2D96B9144BA016B616E514B71A"/>
    <w:rsid w:val="00053CC4"/>
  </w:style>
  <w:style w:type="paragraph" w:customStyle="1" w:styleId="D684BA5654927D4E97E8D1971F8BCEA7">
    <w:name w:val="D684BA5654927D4E97E8D1971F8BCEA7"/>
    <w:rsid w:val="00053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4</cp:revision>
  <dcterms:created xsi:type="dcterms:W3CDTF">2016-01-13T20:04:00Z</dcterms:created>
  <dcterms:modified xsi:type="dcterms:W3CDTF">2017-03-07T23:25:00Z</dcterms:modified>
</cp:coreProperties>
</file>