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31" w:tblpY="1"/>
        <w:tblW w:w="14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3029"/>
        <w:gridCol w:w="3600"/>
        <w:gridCol w:w="3060"/>
        <w:gridCol w:w="3150"/>
      </w:tblGrid>
      <w:tr w:rsidR="007072BF" w:rsidRPr="008D544D" w14:paraId="4FDACB55" w14:textId="77777777" w:rsidTr="00CE78FB">
        <w:trPr>
          <w:trHeight w:val="363"/>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14:paraId="05684F93" w14:textId="77777777" w:rsidR="007072BF" w:rsidRPr="008D544D" w:rsidRDefault="007072BF" w:rsidP="00CE78FB">
            <w:r w:rsidRPr="008D544D">
              <w:rPr>
                <w:b/>
                <w:bCs/>
              </w:rPr>
              <w:t>Level of Achievement</w:t>
            </w:r>
          </w:p>
        </w:tc>
        <w:tc>
          <w:tcPr>
            <w:tcW w:w="12839" w:type="dxa"/>
            <w:gridSpan w:val="4"/>
            <w:tcBorders>
              <w:top w:val="outset" w:sz="6" w:space="0" w:color="auto"/>
              <w:left w:val="outset" w:sz="6" w:space="0" w:color="auto"/>
              <w:bottom w:val="outset" w:sz="6" w:space="0" w:color="auto"/>
              <w:right w:val="outset" w:sz="6" w:space="0" w:color="auto"/>
            </w:tcBorders>
            <w:vAlign w:val="center"/>
            <w:hideMark/>
          </w:tcPr>
          <w:p w14:paraId="0DC168B6" w14:textId="77777777" w:rsidR="007072BF" w:rsidRPr="008D544D" w:rsidRDefault="007072BF" w:rsidP="00CE78FB">
            <w:pPr>
              <w:jc w:val="center"/>
              <w:rPr>
                <w:b/>
                <w:bCs/>
              </w:rPr>
            </w:pPr>
            <w:r w:rsidRPr="008D544D">
              <w:rPr>
                <w:b/>
                <w:bCs/>
              </w:rPr>
              <w:t>Content of Work</w:t>
            </w:r>
          </w:p>
        </w:tc>
      </w:tr>
      <w:tr w:rsidR="0075242C" w:rsidRPr="008D544D" w14:paraId="48DE5C07" w14:textId="77777777" w:rsidTr="00CE78FB">
        <w:trPr>
          <w:trHeight w:val="6402"/>
          <w:tblCellSpacing w:w="0" w:type="dxa"/>
        </w:trPr>
        <w:tc>
          <w:tcPr>
            <w:tcW w:w="1306" w:type="dxa"/>
            <w:tcBorders>
              <w:top w:val="outset" w:sz="6" w:space="0" w:color="auto"/>
              <w:left w:val="outset" w:sz="6" w:space="0" w:color="auto"/>
              <w:bottom w:val="outset" w:sz="6" w:space="0" w:color="auto"/>
              <w:right w:val="outset" w:sz="6" w:space="0" w:color="auto"/>
            </w:tcBorders>
            <w:hideMark/>
          </w:tcPr>
          <w:p w14:paraId="17B76515" w14:textId="77777777" w:rsidR="007072BF" w:rsidRPr="008D544D" w:rsidRDefault="007072BF" w:rsidP="00CE78FB">
            <w:r w:rsidRPr="008D544D">
              <w:rPr>
                <w:b/>
                <w:bCs/>
              </w:rPr>
              <w:t xml:space="preserve">Exemplary </w:t>
            </w:r>
            <w:r w:rsidRPr="008D544D">
              <w:rPr>
                <w:b/>
                <w:bCs/>
              </w:rPr>
              <w:br/>
              <w:t>(6</w:t>
            </w:r>
            <w:r>
              <w:rPr>
                <w:b/>
                <w:bCs/>
              </w:rPr>
              <w:t>-7</w:t>
            </w:r>
            <w:r w:rsidRPr="008D544D">
              <w:rPr>
                <w:b/>
                <w:bCs/>
              </w:rPr>
              <w:t xml:space="preserve"> </w:t>
            </w:r>
            <w:proofErr w:type="spellStart"/>
            <w:r w:rsidRPr="008D544D">
              <w:rPr>
                <w:b/>
                <w:bCs/>
              </w:rPr>
              <w:t>pts</w:t>
            </w:r>
            <w:proofErr w:type="spellEnd"/>
            <w:r w:rsidRPr="008D544D">
              <w:rPr>
                <w:b/>
                <w:bCs/>
              </w:rPr>
              <w:t>)</w:t>
            </w:r>
          </w:p>
        </w:tc>
        <w:tc>
          <w:tcPr>
            <w:tcW w:w="3029" w:type="dxa"/>
            <w:tcBorders>
              <w:top w:val="outset" w:sz="6" w:space="0" w:color="auto"/>
              <w:left w:val="outset" w:sz="6" w:space="0" w:color="auto"/>
              <w:bottom w:val="outset" w:sz="6" w:space="0" w:color="auto"/>
              <w:right w:val="outset" w:sz="6" w:space="0" w:color="auto"/>
            </w:tcBorders>
            <w:hideMark/>
          </w:tcPr>
          <w:p w14:paraId="71AD8B00" w14:textId="77777777" w:rsidR="007072BF" w:rsidRDefault="007072BF" w:rsidP="00CE78FB">
            <w:r w:rsidRPr="008D544D">
              <w:rPr>
                <w:b/>
                <w:bCs/>
              </w:rPr>
              <w:t>Question 1:</w:t>
            </w:r>
            <w:r w:rsidRPr="008D544D">
              <w:t xml:space="preserve"> </w:t>
            </w:r>
          </w:p>
          <w:p w14:paraId="29BA7DEE" w14:textId="3945E2F8" w:rsidR="007072BF" w:rsidRPr="008D544D" w:rsidRDefault="007072BF" w:rsidP="0004274D">
            <w:r>
              <w:t xml:space="preserve">Identifies more than </w:t>
            </w:r>
            <w:r w:rsidR="00B1392B">
              <w:t>2</w:t>
            </w:r>
            <w:r w:rsidRPr="008D544D">
              <w:t xml:space="preserve"> reasons </w:t>
            </w:r>
            <w:r w:rsidR="0004274D">
              <w:t>that the Ogallala is</w:t>
            </w:r>
            <w:r w:rsidRPr="008D544D">
              <w:t xml:space="preserve"> </w:t>
            </w:r>
            <w:r w:rsidR="0004274D">
              <w:t>important</w:t>
            </w:r>
            <w:r w:rsidR="00B1392B">
              <w:t xml:space="preserve"> to the United States</w:t>
            </w:r>
            <w:r w:rsidRPr="008D544D">
              <w:t xml:space="preserve"> in terms of agriculture and a natural resource. Clearly </w:t>
            </w:r>
            <w:r>
              <w:t>shows</w:t>
            </w:r>
            <w:r w:rsidRPr="008D544D">
              <w:t xml:space="preserve"> how the aquifer is connected to the hydrological cycle and the community that lies above it </w:t>
            </w:r>
            <w:r w:rsidR="0004274D">
              <w:t>and</w:t>
            </w:r>
            <w:r w:rsidRPr="008D544D">
              <w:t xml:space="preserve"> discusses how this connection can be affected utilizing data obtained online or in class.</w:t>
            </w:r>
            <w:r>
              <w:t xml:space="preserve"> Uses several examples on the connection of use, the importance, and conservation of users to the health of the Ogallala </w:t>
            </w:r>
            <w:r w:rsidR="0004274D">
              <w:t>A</w:t>
            </w:r>
            <w:r>
              <w:t>quifer</w:t>
            </w:r>
            <w:r w:rsidR="00B1392B">
              <w:t>.</w:t>
            </w:r>
            <w:r>
              <w:t xml:space="preserve"> </w:t>
            </w:r>
          </w:p>
        </w:tc>
        <w:tc>
          <w:tcPr>
            <w:tcW w:w="3600" w:type="dxa"/>
            <w:tcBorders>
              <w:top w:val="outset" w:sz="6" w:space="0" w:color="auto"/>
              <w:left w:val="outset" w:sz="6" w:space="0" w:color="auto"/>
              <w:bottom w:val="outset" w:sz="6" w:space="0" w:color="auto"/>
              <w:right w:val="outset" w:sz="6" w:space="0" w:color="auto"/>
            </w:tcBorders>
          </w:tcPr>
          <w:p w14:paraId="727DE1E8" w14:textId="77777777" w:rsidR="007072BF" w:rsidRDefault="007072BF" w:rsidP="00CE78FB">
            <w:pPr>
              <w:rPr>
                <w:b/>
                <w:bCs/>
              </w:rPr>
            </w:pPr>
            <w:r>
              <w:rPr>
                <w:b/>
                <w:bCs/>
              </w:rPr>
              <w:t>Question 2</w:t>
            </w:r>
            <w:r w:rsidRPr="008D544D">
              <w:rPr>
                <w:b/>
                <w:bCs/>
              </w:rPr>
              <w:t>:</w:t>
            </w:r>
            <w:r>
              <w:rPr>
                <w:b/>
                <w:bCs/>
              </w:rPr>
              <w:t xml:space="preserve"> </w:t>
            </w:r>
          </w:p>
          <w:p w14:paraId="6250884D" w14:textId="77777777" w:rsidR="007072BF" w:rsidRPr="008D544D" w:rsidRDefault="007072BF" w:rsidP="00CE78FB">
            <w:pPr>
              <w:rPr>
                <w:bCs/>
              </w:rPr>
            </w:pPr>
            <w:r>
              <w:rPr>
                <w:bCs/>
              </w:rPr>
              <w:t xml:space="preserve">Describes 3 or more ways in which groundwater in the Ogallala is connected to the hydrological cycle and how those connections are related to one another. Identifies </w:t>
            </w:r>
            <w:r w:rsidR="0075242C">
              <w:rPr>
                <w:bCs/>
              </w:rPr>
              <w:t xml:space="preserve">3 or more </w:t>
            </w:r>
            <w:r>
              <w:rPr>
                <w:bCs/>
              </w:rPr>
              <w:t>specific ways in which the overuse of groundwater i</w:t>
            </w:r>
            <w:r w:rsidR="00B1392B">
              <w:rPr>
                <w:bCs/>
              </w:rPr>
              <w:t xml:space="preserve">mpacts the hydrological cycle. </w:t>
            </w:r>
            <w:r>
              <w:rPr>
                <w:bCs/>
              </w:rPr>
              <w:t xml:space="preserve">Describes </w:t>
            </w:r>
            <w:r w:rsidR="0075242C">
              <w:rPr>
                <w:bCs/>
              </w:rPr>
              <w:t xml:space="preserve">3 or more </w:t>
            </w:r>
            <w:r>
              <w:rPr>
                <w:bCs/>
              </w:rPr>
              <w:t xml:space="preserve">ways </w:t>
            </w:r>
            <w:r w:rsidR="00B1392B">
              <w:rPr>
                <w:bCs/>
              </w:rPr>
              <w:t>to minimize the effects of over-</w:t>
            </w:r>
            <w:r>
              <w:rPr>
                <w:bCs/>
              </w:rPr>
              <w:t xml:space="preserve">pumping through conservation, restoration, and modifications of lifestyles and agricultural habits. </w:t>
            </w:r>
          </w:p>
        </w:tc>
        <w:tc>
          <w:tcPr>
            <w:tcW w:w="3060" w:type="dxa"/>
            <w:tcBorders>
              <w:top w:val="outset" w:sz="6" w:space="0" w:color="auto"/>
              <w:left w:val="outset" w:sz="6" w:space="0" w:color="auto"/>
              <w:bottom w:val="outset" w:sz="6" w:space="0" w:color="auto"/>
              <w:right w:val="outset" w:sz="6" w:space="0" w:color="auto"/>
            </w:tcBorders>
          </w:tcPr>
          <w:p w14:paraId="4689D81A" w14:textId="77777777" w:rsidR="007072BF" w:rsidRDefault="007072BF" w:rsidP="00CE78FB">
            <w:pPr>
              <w:rPr>
                <w:b/>
                <w:bCs/>
              </w:rPr>
            </w:pPr>
            <w:r>
              <w:rPr>
                <w:b/>
                <w:bCs/>
              </w:rPr>
              <w:t>Question 3:</w:t>
            </w:r>
          </w:p>
          <w:p w14:paraId="31342707" w14:textId="7ACA94D0" w:rsidR="007072BF" w:rsidRDefault="007072BF" w:rsidP="0006504D">
            <w:pPr>
              <w:rPr>
                <w:b/>
                <w:bCs/>
              </w:rPr>
            </w:pPr>
            <w:r w:rsidRPr="00D7136D">
              <w:rPr>
                <w:bCs/>
              </w:rPr>
              <w:t xml:space="preserve">Describes </w:t>
            </w:r>
            <w:r w:rsidR="009C2950">
              <w:rPr>
                <w:bCs/>
              </w:rPr>
              <w:t>more than 3 various groups in society that use groundwater and to what extent and how they would be affected by changes in groundwater levels. Uses data from previous USGS exercise to support the</w:t>
            </w:r>
            <w:r w:rsidR="0006504D">
              <w:rPr>
                <w:bCs/>
              </w:rPr>
              <w:t xml:space="preserve"> </w:t>
            </w:r>
            <w:r w:rsidR="009C2950">
              <w:rPr>
                <w:bCs/>
              </w:rPr>
              <w:t xml:space="preserve">answer.  </w:t>
            </w:r>
          </w:p>
        </w:tc>
        <w:tc>
          <w:tcPr>
            <w:tcW w:w="3150" w:type="dxa"/>
            <w:tcBorders>
              <w:top w:val="outset" w:sz="6" w:space="0" w:color="auto"/>
              <w:left w:val="outset" w:sz="6" w:space="0" w:color="auto"/>
              <w:bottom w:val="outset" w:sz="6" w:space="0" w:color="auto"/>
              <w:right w:val="outset" w:sz="6" w:space="0" w:color="auto"/>
            </w:tcBorders>
          </w:tcPr>
          <w:p w14:paraId="38C9F941" w14:textId="77777777" w:rsidR="007072BF" w:rsidRPr="008960D1" w:rsidRDefault="007072BF" w:rsidP="00CE78FB">
            <w:pPr>
              <w:rPr>
                <w:rFonts w:cstheme="minorHAnsi"/>
                <w:color w:val="333333"/>
              </w:rPr>
            </w:pPr>
            <w:r>
              <w:rPr>
                <w:b/>
                <w:bCs/>
              </w:rPr>
              <w:t>Question 4:</w:t>
            </w:r>
            <w:r w:rsidR="00BF600C">
              <w:rPr>
                <w:b/>
                <w:bCs/>
              </w:rPr>
              <w:t xml:space="preserve"> </w:t>
            </w:r>
          </w:p>
          <w:p w14:paraId="376C17EB" w14:textId="52E3A90E" w:rsidR="00BF600C" w:rsidRDefault="00B1392B" w:rsidP="0006504D">
            <w:pPr>
              <w:rPr>
                <w:b/>
                <w:bCs/>
              </w:rPr>
            </w:pPr>
            <w:r>
              <w:rPr>
                <w:rFonts w:cstheme="minorHAnsi"/>
                <w:color w:val="333333"/>
              </w:rPr>
              <w:t>Provides a detailed report</w:t>
            </w:r>
            <w:r w:rsidR="008960D1">
              <w:rPr>
                <w:rFonts w:cstheme="minorHAnsi"/>
                <w:color w:val="333333"/>
              </w:rPr>
              <w:t>, 2 or more pages, for the farmer that u</w:t>
            </w:r>
            <w:r w:rsidR="00BF600C" w:rsidRPr="008960D1">
              <w:rPr>
                <w:rFonts w:cstheme="minorHAnsi"/>
                <w:color w:val="333333"/>
              </w:rPr>
              <w:t>ses 3 or more reasons for declining water level and uses data to support the</w:t>
            </w:r>
            <w:r w:rsidR="0006504D">
              <w:rPr>
                <w:rFonts w:cstheme="minorHAnsi"/>
                <w:color w:val="333333"/>
              </w:rPr>
              <w:t xml:space="preserve"> </w:t>
            </w:r>
            <w:r w:rsidR="00BF600C" w:rsidRPr="008960D1">
              <w:rPr>
                <w:rFonts w:cstheme="minorHAnsi"/>
                <w:color w:val="333333"/>
              </w:rPr>
              <w:t xml:space="preserve">hypothesis. </w:t>
            </w:r>
            <w:r w:rsidR="008960D1">
              <w:rPr>
                <w:rFonts w:cstheme="minorHAnsi"/>
                <w:color w:val="333333"/>
              </w:rPr>
              <w:t xml:space="preserve">Uses graphs and well data in the report. </w:t>
            </w:r>
            <w:r w:rsidR="00BF600C" w:rsidRPr="008960D1">
              <w:rPr>
                <w:rFonts w:cstheme="minorHAnsi"/>
                <w:color w:val="333333"/>
              </w:rPr>
              <w:t xml:space="preserve">Gives 3 or more </w:t>
            </w:r>
            <w:r w:rsidR="008960D1" w:rsidRPr="008960D1">
              <w:rPr>
                <w:rFonts w:cstheme="minorHAnsi"/>
                <w:color w:val="333333"/>
              </w:rPr>
              <w:t xml:space="preserve">steps that can be taken to minimize the problem in the future. </w:t>
            </w:r>
          </w:p>
        </w:tc>
      </w:tr>
      <w:tr w:rsidR="0075242C" w:rsidRPr="008D544D" w14:paraId="7D3C5827" w14:textId="77777777" w:rsidTr="00CE78FB">
        <w:trPr>
          <w:trHeight w:val="1710"/>
          <w:tblCellSpacing w:w="0" w:type="dxa"/>
        </w:trPr>
        <w:tc>
          <w:tcPr>
            <w:tcW w:w="1306" w:type="dxa"/>
            <w:tcBorders>
              <w:top w:val="outset" w:sz="6" w:space="0" w:color="auto"/>
              <w:left w:val="outset" w:sz="6" w:space="0" w:color="auto"/>
              <w:bottom w:val="outset" w:sz="6" w:space="0" w:color="auto"/>
              <w:right w:val="outset" w:sz="6" w:space="0" w:color="auto"/>
            </w:tcBorders>
            <w:hideMark/>
          </w:tcPr>
          <w:p w14:paraId="157D413A" w14:textId="77777777" w:rsidR="007072BF" w:rsidRPr="008D544D" w:rsidRDefault="007072BF" w:rsidP="00CE78FB">
            <w:r>
              <w:rPr>
                <w:b/>
                <w:bCs/>
              </w:rPr>
              <w:t xml:space="preserve">Quality </w:t>
            </w:r>
            <w:r>
              <w:rPr>
                <w:b/>
                <w:bCs/>
              </w:rPr>
              <w:br/>
              <w:t>(4-5</w:t>
            </w:r>
            <w:r w:rsidR="00B1392B">
              <w:rPr>
                <w:b/>
                <w:bCs/>
              </w:rPr>
              <w:t xml:space="preserve"> </w:t>
            </w:r>
            <w:proofErr w:type="spellStart"/>
            <w:r w:rsidRPr="008D544D">
              <w:rPr>
                <w:b/>
                <w:bCs/>
              </w:rPr>
              <w:t>pts</w:t>
            </w:r>
            <w:proofErr w:type="spellEnd"/>
            <w:r w:rsidRPr="008D544D">
              <w:rPr>
                <w:b/>
                <w:bCs/>
              </w:rPr>
              <w:t>)</w:t>
            </w:r>
          </w:p>
        </w:tc>
        <w:tc>
          <w:tcPr>
            <w:tcW w:w="3029" w:type="dxa"/>
            <w:tcBorders>
              <w:top w:val="outset" w:sz="6" w:space="0" w:color="auto"/>
              <w:left w:val="outset" w:sz="6" w:space="0" w:color="auto"/>
              <w:bottom w:val="outset" w:sz="6" w:space="0" w:color="auto"/>
              <w:right w:val="outset" w:sz="6" w:space="0" w:color="auto"/>
            </w:tcBorders>
            <w:hideMark/>
          </w:tcPr>
          <w:p w14:paraId="013C08E5" w14:textId="77777777" w:rsidR="00B1392B" w:rsidRDefault="007072BF" w:rsidP="00B1392B">
            <w:r w:rsidRPr="008D544D">
              <w:rPr>
                <w:b/>
              </w:rPr>
              <w:t>Question 1:</w:t>
            </w:r>
            <w:r>
              <w:t xml:space="preserve"> </w:t>
            </w:r>
          </w:p>
          <w:p w14:paraId="772DDCDB" w14:textId="474AE857" w:rsidR="007072BF" w:rsidRPr="008D544D" w:rsidRDefault="007072BF" w:rsidP="00042EFD">
            <w:r w:rsidRPr="008D544D">
              <w:t xml:space="preserve">Identifies </w:t>
            </w:r>
            <w:r>
              <w:t>only</w:t>
            </w:r>
            <w:r w:rsidRPr="008D544D">
              <w:t xml:space="preserve"> two reasons on </w:t>
            </w:r>
            <w:r w:rsidR="00042EFD">
              <w:t xml:space="preserve">that </w:t>
            </w:r>
            <w:r w:rsidRPr="008D544D">
              <w:t xml:space="preserve">the </w:t>
            </w:r>
            <w:r w:rsidR="00042EFD">
              <w:t>Ogallala is important</w:t>
            </w:r>
            <w:r w:rsidRPr="008D544D">
              <w:t xml:space="preserve"> to the U</w:t>
            </w:r>
            <w:r w:rsidR="00B1392B">
              <w:t>nited States</w:t>
            </w:r>
            <w:r w:rsidRPr="008D544D">
              <w:t xml:space="preserve"> in terms of agriculture and a natural </w:t>
            </w:r>
            <w:r w:rsidRPr="008D544D">
              <w:lastRenderedPageBreak/>
              <w:t xml:space="preserve">resource. </w:t>
            </w:r>
            <w:r w:rsidRPr="004A14EC">
              <w:t>Uses</w:t>
            </w:r>
            <w:r>
              <w:t xml:space="preserve"> few </w:t>
            </w:r>
            <w:r w:rsidRPr="004A14EC">
              <w:t>examples on the connection of use, the importance, and conservation of users</w:t>
            </w:r>
            <w:r w:rsidR="00042EFD">
              <w:t xml:space="preserve"> to the health of the Ogallala A</w:t>
            </w:r>
            <w:r w:rsidRPr="004A14EC">
              <w:t>quifer</w:t>
            </w:r>
            <w:r w:rsidR="00042EFD">
              <w:t>.</w:t>
            </w:r>
          </w:p>
        </w:tc>
        <w:tc>
          <w:tcPr>
            <w:tcW w:w="3600" w:type="dxa"/>
            <w:tcBorders>
              <w:top w:val="outset" w:sz="6" w:space="0" w:color="auto"/>
              <w:left w:val="outset" w:sz="6" w:space="0" w:color="auto"/>
              <w:bottom w:val="outset" w:sz="6" w:space="0" w:color="auto"/>
              <w:right w:val="outset" w:sz="6" w:space="0" w:color="auto"/>
            </w:tcBorders>
          </w:tcPr>
          <w:p w14:paraId="357EA915" w14:textId="77777777" w:rsidR="00B1392B" w:rsidRDefault="007072BF" w:rsidP="00CE78FB">
            <w:r w:rsidRPr="008D544D">
              <w:rPr>
                <w:b/>
              </w:rPr>
              <w:lastRenderedPageBreak/>
              <w:t xml:space="preserve">Question </w:t>
            </w:r>
            <w:r>
              <w:rPr>
                <w:b/>
              </w:rPr>
              <w:t>2</w:t>
            </w:r>
            <w:r w:rsidRPr="008D544D">
              <w:rPr>
                <w:b/>
              </w:rPr>
              <w:t>:</w:t>
            </w:r>
            <w:r>
              <w:t xml:space="preserve"> </w:t>
            </w:r>
          </w:p>
          <w:p w14:paraId="572962D2" w14:textId="54D71426" w:rsidR="007072BF" w:rsidRPr="008D544D" w:rsidRDefault="007072BF" w:rsidP="00D67840">
            <w:r w:rsidRPr="007072BF">
              <w:rPr>
                <w:bCs/>
              </w:rPr>
              <w:t xml:space="preserve">Describes </w:t>
            </w:r>
            <w:r w:rsidR="00D67840">
              <w:rPr>
                <w:bCs/>
              </w:rPr>
              <w:t>fewer than</w:t>
            </w:r>
            <w:r>
              <w:rPr>
                <w:bCs/>
              </w:rPr>
              <w:t xml:space="preserve"> than </w:t>
            </w:r>
            <w:r w:rsidRPr="007072BF">
              <w:rPr>
                <w:bCs/>
              </w:rPr>
              <w:t>3 ways in which groundwater in the Ogallala is connected to the hydrological cycle</w:t>
            </w:r>
            <w:r>
              <w:rPr>
                <w:bCs/>
              </w:rPr>
              <w:t>.</w:t>
            </w:r>
            <w:r w:rsidRPr="007072BF">
              <w:rPr>
                <w:bCs/>
              </w:rPr>
              <w:t xml:space="preserve"> </w:t>
            </w:r>
            <w:r w:rsidR="0075242C">
              <w:rPr>
                <w:bCs/>
              </w:rPr>
              <w:t xml:space="preserve">Makes a few connections to </w:t>
            </w:r>
            <w:r w:rsidRPr="007072BF">
              <w:rPr>
                <w:bCs/>
              </w:rPr>
              <w:t xml:space="preserve">how those </w:t>
            </w:r>
            <w:r w:rsidRPr="007072BF">
              <w:rPr>
                <w:bCs/>
              </w:rPr>
              <w:lastRenderedPageBreak/>
              <w:t>connections are related to one another. Identifies</w:t>
            </w:r>
            <w:r w:rsidR="0075242C">
              <w:rPr>
                <w:bCs/>
              </w:rPr>
              <w:t xml:space="preserve"> </w:t>
            </w:r>
            <w:r w:rsidR="00D67840">
              <w:rPr>
                <w:bCs/>
              </w:rPr>
              <w:t xml:space="preserve">fewer </w:t>
            </w:r>
            <w:r w:rsidR="0075242C">
              <w:rPr>
                <w:bCs/>
              </w:rPr>
              <w:t>than 3</w:t>
            </w:r>
            <w:r w:rsidRPr="007072BF">
              <w:rPr>
                <w:bCs/>
              </w:rPr>
              <w:t xml:space="preserve"> specific ways in which the overuse of groundwater impacts the hydrological cycle.  Describes </w:t>
            </w:r>
            <w:r w:rsidR="00D67840">
              <w:rPr>
                <w:bCs/>
              </w:rPr>
              <w:t>fewer</w:t>
            </w:r>
            <w:r w:rsidR="0075242C">
              <w:rPr>
                <w:bCs/>
              </w:rPr>
              <w:t xml:space="preserve"> than 3</w:t>
            </w:r>
            <w:r w:rsidR="00D67840">
              <w:rPr>
                <w:bCs/>
              </w:rPr>
              <w:t xml:space="preserve"> </w:t>
            </w:r>
            <w:r w:rsidRPr="007072BF">
              <w:rPr>
                <w:bCs/>
              </w:rPr>
              <w:t xml:space="preserve">ways </w:t>
            </w:r>
            <w:r w:rsidR="00D67840">
              <w:rPr>
                <w:bCs/>
              </w:rPr>
              <w:t>to minimize the effects of over-</w:t>
            </w:r>
            <w:r w:rsidRPr="007072BF">
              <w:rPr>
                <w:bCs/>
              </w:rPr>
              <w:t xml:space="preserve">pumping through conservation, restoration, and modifications of lifestyles and agricultural habits. </w:t>
            </w:r>
          </w:p>
        </w:tc>
        <w:tc>
          <w:tcPr>
            <w:tcW w:w="3060" w:type="dxa"/>
            <w:tcBorders>
              <w:top w:val="outset" w:sz="6" w:space="0" w:color="auto"/>
              <w:left w:val="outset" w:sz="6" w:space="0" w:color="auto"/>
              <w:bottom w:val="outset" w:sz="6" w:space="0" w:color="auto"/>
              <w:right w:val="outset" w:sz="6" w:space="0" w:color="auto"/>
            </w:tcBorders>
          </w:tcPr>
          <w:p w14:paraId="69C0E41C" w14:textId="77777777" w:rsidR="00BF600C" w:rsidRDefault="009C2950" w:rsidP="00CE78FB">
            <w:pPr>
              <w:rPr>
                <w:b/>
              </w:rPr>
            </w:pPr>
            <w:r>
              <w:rPr>
                <w:b/>
              </w:rPr>
              <w:lastRenderedPageBreak/>
              <w:t>Question 3</w:t>
            </w:r>
            <w:r w:rsidR="007072BF" w:rsidRPr="00094BD1">
              <w:rPr>
                <w:b/>
              </w:rPr>
              <w:t xml:space="preserve">: </w:t>
            </w:r>
          </w:p>
          <w:p w14:paraId="27FBED80" w14:textId="12D0FB08" w:rsidR="007072BF" w:rsidRPr="008D544D" w:rsidRDefault="00BF600C" w:rsidP="0054069F">
            <w:pPr>
              <w:rPr>
                <w:b/>
              </w:rPr>
            </w:pPr>
            <w:r w:rsidRPr="00BF600C">
              <w:rPr>
                <w:bCs/>
              </w:rPr>
              <w:t xml:space="preserve">Describes </w:t>
            </w:r>
            <w:r w:rsidR="0054069F">
              <w:rPr>
                <w:bCs/>
              </w:rPr>
              <w:t>fewer</w:t>
            </w:r>
            <w:r w:rsidRPr="00BF600C">
              <w:rPr>
                <w:bCs/>
              </w:rPr>
              <w:t xml:space="preserve"> than 3 various groups in society that use groundwater and to what extent and how they would be affected </w:t>
            </w:r>
            <w:r w:rsidRPr="00BF600C">
              <w:rPr>
                <w:bCs/>
              </w:rPr>
              <w:lastRenderedPageBreak/>
              <w:t xml:space="preserve">by changes in groundwater levels. </w:t>
            </w:r>
            <w:r>
              <w:rPr>
                <w:bCs/>
              </w:rPr>
              <w:t xml:space="preserve">References </w:t>
            </w:r>
            <w:r w:rsidRPr="00BF600C">
              <w:rPr>
                <w:bCs/>
              </w:rPr>
              <w:t>data from previous USGS exercise to support the</w:t>
            </w:r>
            <w:r w:rsidR="0054069F">
              <w:rPr>
                <w:bCs/>
              </w:rPr>
              <w:t>ir</w:t>
            </w:r>
            <w:r w:rsidRPr="00BF600C">
              <w:rPr>
                <w:bCs/>
              </w:rPr>
              <w:t xml:space="preserve"> answer. </w:t>
            </w:r>
          </w:p>
        </w:tc>
        <w:tc>
          <w:tcPr>
            <w:tcW w:w="3150" w:type="dxa"/>
            <w:tcBorders>
              <w:top w:val="outset" w:sz="6" w:space="0" w:color="auto"/>
              <w:left w:val="outset" w:sz="6" w:space="0" w:color="auto"/>
              <w:bottom w:val="outset" w:sz="6" w:space="0" w:color="auto"/>
              <w:right w:val="outset" w:sz="6" w:space="0" w:color="auto"/>
            </w:tcBorders>
          </w:tcPr>
          <w:p w14:paraId="06D30D7D" w14:textId="77777777" w:rsidR="008960D1" w:rsidRPr="008960D1" w:rsidRDefault="008960D1" w:rsidP="00CE78FB">
            <w:pPr>
              <w:rPr>
                <w:rFonts w:cstheme="minorHAnsi"/>
                <w:color w:val="333333"/>
              </w:rPr>
            </w:pPr>
            <w:r>
              <w:rPr>
                <w:b/>
                <w:bCs/>
              </w:rPr>
              <w:lastRenderedPageBreak/>
              <w:t xml:space="preserve">Question 4: </w:t>
            </w:r>
          </w:p>
          <w:p w14:paraId="69B91A8C" w14:textId="495FBC13" w:rsidR="007072BF" w:rsidRPr="00094BD1" w:rsidRDefault="0054069F" w:rsidP="0054069F">
            <w:pPr>
              <w:rPr>
                <w:b/>
              </w:rPr>
            </w:pPr>
            <w:r>
              <w:rPr>
                <w:rFonts w:cstheme="minorHAnsi"/>
                <w:color w:val="333333"/>
              </w:rPr>
              <w:t>Provides a short report</w:t>
            </w:r>
            <w:r w:rsidR="008960D1">
              <w:rPr>
                <w:rFonts w:cstheme="minorHAnsi"/>
                <w:color w:val="333333"/>
              </w:rPr>
              <w:t>,</w:t>
            </w:r>
            <w:r>
              <w:rPr>
                <w:rFonts w:cstheme="minorHAnsi"/>
                <w:color w:val="333333"/>
              </w:rPr>
              <w:t xml:space="preserve"> </w:t>
            </w:r>
            <w:r w:rsidR="008960D1">
              <w:rPr>
                <w:rFonts w:cstheme="minorHAnsi"/>
                <w:color w:val="333333"/>
              </w:rPr>
              <w:t>1-2 pages, for the farmer that u</w:t>
            </w:r>
            <w:r w:rsidR="008960D1" w:rsidRPr="008960D1">
              <w:rPr>
                <w:rFonts w:cstheme="minorHAnsi"/>
                <w:color w:val="333333"/>
              </w:rPr>
              <w:t xml:space="preserve">ses </w:t>
            </w:r>
            <w:r w:rsidR="008960D1">
              <w:rPr>
                <w:rFonts w:cstheme="minorHAnsi"/>
                <w:color w:val="333333"/>
              </w:rPr>
              <w:t>1-2</w:t>
            </w:r>
            <w:r w:rsidR="008960D1" w:rsidRPr="008960D1">
              <w:rPr>
                <w:rFonts w:cstheme="minorHAnsi"/>
                <w:color w:val="333333"/>
              </w:rPr>
              <w:t xml:space="preserve"> reasons for declining water level and uses data to support the </w:t>
            </w:r>
            <w:r w:rsidR="008960D1" w:rsidRPr="008960D1">
              <w:rPr>
                <w:rFonts w:cstheme="minorHAnsi"/>
                <w:color w:val="333333"/>
              </w:rPr>
              <w:lastRenderedPageBreak/>
              <w:t xml:space="preserve">hypothesis. </w:t>
            </w:r>
            <w:r w:rsidR="00B1392B">
              <w:rPr>
                <w:rFonts w:cstheme="minorHAnsi"/>
                <w:color w:val="333333"/>
              </w:rPr>
              <w:t xml:space="preserve">Uses </w:t>
            </w:r>
            <w:r w:rsidR="008960D1">
              <w:rPr>
                <w:rFonts w:cstheme="minorHAnsi"/>
                <w:color w:val="333333"/>
              </w:rPr>
              <w:t>only a few (2-3) graphs or well data points in the</w:t>
            </w:r>
            <w:r>
              <w:rPr>
                <w:rFonts w:cstheme="minorHAnsi"/>
                <w:color w:val="333333"/>
              </w:rPr>
              <w:t xml:space="preserve"> </w:t>
            </w:r>
            <w:r w:rsidR="008960D1">
              <w:rPr>
                <w:rFonts w:cstheme="minorHAnsi"/>
                <w:color w:val="333333"/>
              </w:rPr>
              <w:t xml:space="preserve">report. </w:t>
            </w:r>
            <w:r w:rsidR="008960D1" w:rsidRPr="008960D1">
              <w:rPr>
                <w:rFonts w:cstheme="minorHAnsi"/>
                <w:color w:val="333333"/>
              </w:rPr>
              <w:t>Gives</w:t>
            </w:r>
            <w:r w:rsidR="008960D1">
              <w:rPr>
                <w:rFonts w:cstheme="minorHAnsi"/>
                <w:color w:val="333333"/>
              </w:rPr>
              <w:t xml:space="preserve"> only</w:t>
            </w:r>
            <w:r w:rsidR="008960D1" w:rsidRPr="008960D1">
              <w:rPr>
                <w:rFonts w:cstheme="minorHAnsi"/>
                <w:color w:val="333333"/>
              </w:rPr>
              <w:t xml:space="preserve"> </w:t>
            </w:r>
            <w:r w:rsidR="008960D1">
              <w:rPr>
                <w:rFonts w:cstheme="minorHAnsi"/>
                <w:color w:val="333333"/>
              </w:rPr>
              <w:t xml:space="preserve">1-2 </w:t>
            </w:r>
            <w:r w:rsidR="008960D1" w:rsidRPr="008960D1">
              <w:rPr>
                <w:rFonts w:cstheme="minorHAnsi"/>
                <w:color w:val="333333"/>
              </w:rPr>
              <w:t xml:space="preserve">steps that can be taken to minimize the problem in the future. </w:t>
            </w:r>
          </w:p>
        </w:tc>
      </w:tr>
      <w:tr w:rsidR="0075242C" w:rsidRPr="001F20D5" w14:paraId="78A3EADB" w14:textId="77777777" w:rsidTr="00B1392B">
        <w:trPr>
          <w:trHeight w:val="3279"/>
          <w:tblCellSpacing w:w="0" w:type="dxa"/>
        </w:trPr>
        <w:tc>
          <w:tcPr>
            <w:tcW w:w="1306" w:type="dxa"/>
            <w:tcBorders>
              <w:top w:val="outset" w:sz="6" w:space="0" w:color="auto"/>
              <w:left w:val="outset" w:sz="6" w:space="0" w:color="auto"/>
              <w:bottom w:val="outset" w:sz="6" w:space="0" w:color="auto"/>
              <w:right w:val="outset" w:sz="6" w:space="0" w:color="auto"/>
            </w:tcBorders>
            <w:hideMark/>
          </w:tcPr>
          <w:p w14:paraId="0F0ED492" w14:textId="77777777" w:rsidR="007072BF" w:rsidRPr="008D544D" w:rsidRDefault="007072BF" w:rsidP="00CE78FB">
            <w:r w:rsidRPr="008D544D">
              <w:rPr>
                <w:b/>
                <w:bCs/>
              </w:rPr>
              <w:lastRenderedPageBreak/>
              <w:t xml:space="preserve">Adequate </w:t>
            </w:r>
            <w:r w:rsidRPr="008D544D">
              <w:rPr>
                <w:b/>
                <w:bCs/>
              </w:rPr>
              <w:br/>
              <w:t>(2</w:t>
            </w:r>
            <w:r>
              <w:rPr>
                <w:b/>
                <w:bCs/>
              </w:rPr>
              <w:t>-3</w:t>
            </w:r>
            <w:r w:rsidRPr="008D544D">
              <w:rPr>
                <w:b/>
                <w:bCs/>
              </w:rPr>
              <w:t xml:space="preserve"> </w:t>
            </w:r>
            <w:proofErr w:type="spellStart"/>
            <w:r w:rsidRPr="008D544D">
              <w:rPr>
                <w:b/>
                <w:bCs/>
              </w:rPr>
              <w:t>pts</w:t>
            </w:r>
            <w:proofErr w:type="spellEnd"/>
            <w:r w:rsidRPr="008D544D">
              <w:rPr>
                <w:b/>
                <w:bCs/>
              </w:rPr>
              <w:t>)</w:t>
            </w:r>
          </w:p>
        </w:tc>
        <w:tc>
          <w:tcPr>
            <w:tcW w:w="3029" w:type="dxa"/>
            <w:tcBorders>
              <w:top w:val="outset" w:sz="6" w:space="0" w:color="auto"/>
              <w:left w:val="outset" w:sz="6" w:space="0" w:color="auto"/>
              <w:bottom w:val="outset" w:sz="6" w:space="0" w:color="auto"/>
              <w:right w:val="outset" w:sz="6" w:space="0" w:color="auto"/>
            </w:tcBorders>
            <w:hideMark/>
          </w:tcPr>
          <w:p w14:paraId="46FD9704" w14:textId="77777777" w:rsidR="00B1392B" w:rsidRDefault="007072BF" w:rsidP="00CE78FB">
            <w:r w:rsidRPr="008D544D">
              <w:rPr>
                <w:b/>
              </w:rPr>
              <w:t>Question 1:</w:t>
            </w:r>
            <w:r>
              <w:t xml:space="preserve"> </w:t>
            </w:r>
          </w:p>
          <w:p w14:paraId="09975437" w14:textId="2CE78837" w:rsidR="007072BF" w:rsidRPr="008D544D" w:rsidRDefault="007072BF" w:rsidP="00CE78FB">
            <w:r w:rsidRPr="008D544D">
              <w:t>Recommends only one strategy but ties it to the hydrologic cycle</w:t>
            </w:r>
            <w:r w:rsidR="00042EFD">
              <w:t xml:space="preserve"> and Ogallala A</w:t>
            </w:r>
            <w:r>
              <w:t>quifer</w:t>
            </w:r>
            <w:r w:rsidRPr="008D544D">
              <w:t>.</w:t>
            </w:r>
          </w:p>
          <w:p w14:paraId="0D867AB4" w14:textId="37B183AB" w:rsidR="007072BF" w:rsidRPr="008D544D" w:rsidRDefault="007072BF" w:rsidP="00CE78FB">
            <w:r w:rsidRPr="004A14EC">
              <w:t xml:space="preserve">Uses </w:t>
            </w:r>
            <w:r>
              <w:t>only one example</w:t>
            </w:r>
            <w:r w:rsidRPr="004A14EC">
              <w:t xml:space="preserve"> on the connection of use, the importance, and conservation of users</w:t>
            </w:r>
            <w:r w:rsidR="00042EFD">
              <w:t xml:space="preserve"> to the health of the Ogallala A</w:t>
            </w:r>
            <w:r w:rsidRPr="004A14EC">
              <w:t xml:space="preserve">quifer levels. </w:t>
            </w:r>
          </w:p>
        </w:tc>
        <w:tc>
          <w:tcPr>
            <w:tcW w:w="3600" w:type="dxa"/>
            <w:tcBorders>
              <w:top w:val="outset" w:sz="6" w:space="0" w:color="auto"/>
              <w:left w:val="outset" w:sz="6" w:space="0" w:color="auto"/>
              <w:bottom w:val="outset" w:sz="6" w:space="0" w:color="auto"/>
              <w:right w:val="outset" w:sz="6" w:space="0" w:color="auto"/>
            </w:tcBorders>
          </w:tcPr>
          <w:p w14:paraId="7B1E121F" w14:textId="77777777" w:rsidR="00B1392B" w:rsidRDefault="007072BF" w:rsidP="00CE78FB">
            <w:r>
              <w:rPr>
                <w:b/>
              </w:rPr>
              <w:t>Question 2</w:t>
            </w:r>
            <w:r w:rsidRPr="008D544D">
              <w:rPr>
                <w:b/>
              </w:rPr>
              <w:t>:</w:t>
            </w:r>
            <w:r>
              <w:t xml:space="preserve"> </w:t>
            </w:r>
          </w:p>
          <w:p w14:paraId="4BAA1B15" w14:textId="77777777" w:rsidR="007072BF" w:rsidRPr="008D544D" w:rsidRDefault="0075242C" w:rsidP="00B1392B">
            <w:r w:rsidRPr="0075242C">
              <w:rPr>
                <w:bCs/>
              </w:rPr>
              <w:t xml:space="preserve">Describes </w:t>
            </w:r>
            <w:r w:rsidR="00B1392B">
              <w:rPr>
                <w:bCs/>
              </w:rPr>
              <w:t>only 1</w:t>
            </w:r>
            <w:r w:rsidRPr="0075242C">
              <w:rPr>
                <w:bCs/>
              </w:rPr>
              <w:t xml:space="preserve"> </w:t>
            </w:r>
            <w:r>
              <w:rPr>
                <w:bCs/>
              </w:rPr>
              <w:t>way</w:t>
            </w:r>
            <w:r w:rsidRPr="0075242C">
              <w:rPr>
                <w:bCs/>
              </w:rPr>
              <w:t xml:space="preserve"> in which groundwater in the Ogallala is conn</w:t>
            </w:r>
            <w:r>
              <w:rPr>
                <w:bCs/>
              </w:rPr>
              <w:t>ected to the hydrological cycle</w:t>
            </w:r>
            <w:r w:rsidRPr="0075242C">
              <w:rPr>
                <w:bCs/>
              </w:rPr>
              <w:t xml:space="preserve">. Identifies </w:t>
            </w:r>
            <w:r>
              <w:rPr>
                <w:bCs/>
              </w:rPr>
              <w:t xml:space="preserve">only 1-2 </w:t>
            </w:r>
            <w:r w:rsidRPr="0075242C">
              <w:rPr>
                <w:bCs/>
              </w:rPr>
              <w:t xml:space="preserve">specific ways in which the overuse of groundwater impacts the hydrological cycle.  </w:t>
            </w:r>
          </w:p>
        </w:tc>
        <w:tc>
          <w:tcPr>
            <w:tcW w:w="3060" w:type="dxa"/>
            <w:tcBorders>
              <w:top w:val="outset" w:sz="6" w:space="0" w:color="auto"/>
              <w:left w:val="outset" w:sz="6" w:space="0" w:color="auto"/>
              <w:bottom w:val="outset" w:sz="6" w:space="0" w:color="auto"/>
              <w:right w:val="outset" w:sz="6" w:space="0" w:color="auto"/>
            </w:tcBorders>
          </w:tcPr>
          <w:p w14:paraId="57DDDD27" w14:textId="77777777" w:rsidR="00B1392B" w:rsidRDefault="007072BF" w:rsidP="00CE78FB">
            <w:pPr>
              <w:rPr>
                <w:bCs/>
              </w:rPr>
            </w:pPr>
            <w:r w:rsidRPr="001F20D5">
              <w:rPr>
                <w:b/>
                <w:bCs/>
              </w:rPr>
              <w:t>Question 3:</w:t>
            </w:r>
            <w:r w:rsidRPr="001F20D5">
              <w:rPr>
                <w:bCs/>
              </w:rPr>
              <w:t xml:space="preserve"> </w:t>
            </w:r>
          </w:p>
          <w:p w14:paraId="757A09EA" w14:textId="5A15D674" w:rsidR="007072BF" w:rsidRPr="001F20D5" w:rsidRDefault="00BF600C" w:rsidP="0054069F">
            <w:r w:rsidRPr="00BF600C">
              <w:rPr>
                <w:bCs/>
              </w:rPr>
              <w:t xml:space="preserve">Describes </w:t>
            </w:r>
            <w:r>
              <w:rPr>
                <w:bCs/>
              </w:rPr>
              <w:t>only 1 or 2</w:t>
            </w:r>
            <w:r w:rsidRPr="00BF600C">
              <w:rPr>
                <w:bCs/>
              </w:rPr>
              <w:t xml:space="preserve"> various groups in society that use groundwater and to what extent and how they would be affected by changes in groundwater levels. </w:t>
            </w:r>
            <w:r>
              <w:rPr>
                <w:bCs/>
              </w:rPr>
              <w:t>References d</w:t>
            </w:r>
            <w:r w:rsidRPr="00BF600C">
              <w:rPr>
                <w:bCs/>
              </w:rPr>
              <w:t xml:space="preserve">ata from previous USGS exercise </w:t>
            </w:r>
            <w:r>
              <w:rPr>
                <w:bCs/>
              </w:rPr>
              <w:t>but does not explain how it supports the</w:t>
            </w:r>
            <w:r w:rsidR="0054069F">
              <w:rPr>
                <w:bCs/>
              </w:rPr>
              <w:t>ir</w:t>
            </w:r>
            <w:r>
              <w:rPr>
                <w:bCs/>
              </w:rPr>
              <w:t xml:space="preserve"> answer.</w:t>
            </w:r>
            <w:r w:rsidRPr="00BF600C">
              <w:rPr>
                <w:bCs/>
              </w:rPr>
              <w:t xml:space="preserve">  </w:t>
            </w:r>
          </w:p>
        </w:tc>
        <w:tc>
          <w:tcPr>
            <w:tcW w:w="3150" w:type="dxa"/>
            <w:tcBorders>
              <w:top w:val="outset" w:sz="6" w:space="0" w:color="auto"/>
              <w:left w:val="outset" w:sz="6" w:space="0" w:color="auto"/>
              <w:bottom w:val="outset" w:sz="6" w:space="0" w:color="auto"/>
              <w:right w:val="outset" w:sz="6" w:space="0" w:color="auto"/>
            </w:tcBorders>
          </w:tcPr>
          <w:p w14:paraId="65DB53A9" w14:textId="77777777" w:rsidR="008960D1" w:rsidRPr="008960D1" w:rsidRDefault="008960D1" w:rsidP="00CE78FB">
            <w:pPr>
              <w:rPr>
                <w:rFonts w:cstheme="minorHAnsi"/>
                <w:color w:val="333333"/>
              </w:rPr>
            </w:pPr>
            <w:r>
              <w:rPr>
                <w:b/>
                <w:bCs/>
              </w:rPr>
              <w:t xml:space="preserve">Question 4: </w:t>
            </w:r>
          </w:p>
          <w:p w14:paraId="2A256BC3" w14:textId="77777777" w:rsidR="007072BF" w:rsidRPr="008960D1" w:rsidRDefault="00B1392B" w:rsidP="00CE78FB">
            <w:pPr>
              <w:rPr>
                <w:bCs/>
              </w:rPr>
            </w:pPr>
            <w:r>
              <w:rPr>
                <w:bCs/>
              </w:rPr>
              <w:t>Provides a short report,</w:t>
            </w:r>
            <w:r w:rsidR="008960D1">
              <w:rPr>
                <w:bCs/>
              </w:rPr>
              <w:t xml:space="preserve"> 1</w:t>
            </w:r>
            <w:r>
              <w:rPr>
                <w:bCs/>
              </w:rPr>
              <w:t xml:space="preserve"> </w:t>
            </w:r>
            <w:r w:rsidR="008960D1">
              <w:rPr>
                <w:bCs/>
              </w:rPr>
              <w:t>page</w:t>
            </w:r>
            <w:r w:rsidR="008960D1" w:rsidRPr="008960D1">
              <w:rPr>
                <w:bCs/>
              </w:rPr>
              <w:t xml:space="preserve">, for the farmer that uses </w:t>
            </w:r>
            <w:r w:rsidR="008960D1">
              <w:rPr>
                <w:bCs/>
              </w:rPr>
              <w:t>1</w:t>
            </w:r>
            <w:r>
              <w:rPr>
                <w:bCs/>
              </w:rPr>
              <w:t xml:space="preserve"> reason</w:t>
            </w:r>
            <w:r w:rsidR="008960D1" w:rsidRPr="008960D1">
              <w:rPr>
                <w:bCs/>
              </w:rPr>
              <w:t xml:space="preserve"> for declining water level and uses data to support their hypothesis. Uses </w:t>
            </w:r>
            <w:r w:rsidR="008960D1">
              <w:rPr>
                <w:bCs/>
              </w:rPr>
              <w:t>only 1 graph</w:t>
            </w:r>
            <w:r w:rsidR="008960D1" w:rsidRPr="008960D1">
              <w:rPr>
                <w:bCs/>
              </w:rPr>
              <w:t xml:space="preserve"> or </w:t>
            </w:r>
            <w:r w:rsidR="008960D1">
              <w:rPr>
                <w:bCs/>
              </w:rPr>
              <w:t xml:space="preserve">well </w:t>
            </w:r>
            <w:r w:rsidR="008960D1" w:rsidRPr="008960D1">
              <w:rPr>
                <w:bCs/>
              </w:rPr>
              <w:t xml:space="preserve">data point in their report. Gives only 2 steps that can be taken to minimize the problem in the future. </w:t>
            </w:r>
          </w:p>
        </w:tc>
      </w:tr>
      <w:tr w:rsidR="0075242C" w:rsidRPr="008D544D" w14:paraId="25DC6B6C" w14:textId="77777777" w:rsidTr="00CE78FB">
        <w:trPr>
          <w:trHeight w:val="1174"/>
          <w:tblCellSpacing w:w="0" w:type="dxa"/>
        </w:trPr>
        <w:tc>
          <w:tcPr>
            <w:tcW w:w="1306" w:type="dxa"/>
            <w:tcBorders>
              <w:top w:val="outset" w:sz="6" w:space="0" w:color="auto"/>
              <w:left w:val="outset" w:sz="6" w:space="0" w:color="auto"/>
              <w:bottom w:val="outset" w:sz="6" w:space="0" w:color="auto"/>
              <w:right w:val="outset" w:sz="6" w:space="0" w:color="auto"/>
            </w:tcBorders>
            <w:hideMark/>
          </w:tcPr>
          <w:p w14:paraId="4375DDA7" w14:textId="77777777" w:rsidR="007072BF" w:rsidRPr="008D544D" w:rsidRDefault="007072BF" w:rsidP="00CE78FB">
            <w:r w:rsidRPr="008D544D">
              <w:rPr>
                <w:b/>
                <w:bCs/>
              </w:rPr>
              <w:t xml:space="preserve">Needs Improvement </w:t>
            </w:r>
            <w:r w:rsidRPr="008D544D">
              <w:rPr>
                <w:b/>
                <w:bCs/>
              </w:rPr>
              <w:br/>
              <w:t>(0</w:t>
            </w:r>
            <w:r>
              <w:rPr>
                <w:b/>
                <w:bCs/>
              </w:rPr>
              <w:t>-1</w:t>
            </w:r>
            <w:r w:rsidRPr="008D544D">
              <w:rPr>
                <w:b/>
                <w:bCs/>
              </w:rPr>
              <w:t xml:space="preserve"> </w:t>
            </w:r>
            <w:proofErr w:type="spellStart"/>
            <w:r w:rsidRPr="008D544D">
              <w:rPr>
                <w:b/>
                <w:bCs/>
              </w:rPr>
              <w:t>pts</w:t>
            </w:r>
            <w:proofErr w:type="spellEnd"/>
            <w:r w:rsidRPr="008D544D">
              <w:rPr>
                <w:b/>
                <w:bCs/>
              </w:rPr>
              <w:t>)</w:t>
            </w:r>
          </w:p>
        </w:tc>
        <w:tc>
          <w:tcPr>
            <w:tcW w:w="3029" w:type="dxa"/>
            <w:tcBorders>
              <w:top w:val="outset" w:sz="6" w:space="0" w:color="auto"/>
              <w:left w:val="outset" w:sz="6" w:space="0" w:color="auto"/>
              <w:bottom w:val="outset" w:sz="6" w:space="0" w:color="auto"/>
              <w:right w:val="outset" w:sz="6" w:space="0" w:color="auto"/>
            </w:tcBorders>
            <w:hideMark/>
          </w:tcPr>
          <w:p w14:paraId="1BC52085" w14:textId="61D191FD" w:rsidR="007072BF" w:rsidRPr="008D544D" w:rsidRDefault="007072BF" w:rsidP="00CE78FB">
            <w:r w:rsidRPr="008D544D">
              <w:rPr>
                <w:b/>
              </w:rPr>
              <w:t>Question 1:</w:t>
            </w:r>
            <w:r>
              <w:t xml:space="preserve"> </w:t>
            </w:r>
            <w:r w:rsidRPr="008D544D">
              <w:t>Restates the scenario with its water resource problem.</w:t>
            </w:r>
            <w:r w:rsidR="00B1392B">
              <w:t xml:space="preserve"> </w:t>
            </w:r>
            <w:r w:rsidRPr="004A14EC">
              <w:t xml:space="preserve">Uses </w:t>
            </w:r>
            <w:r>
              <w:t xml:space="preserve">no </w:t>
            </w:r>
            <w:r w:rsidRPr="004A14EC">
              <w:t>examples on the connection of use, the importance, and conservation of users</w:t>
            </w:r>
            <w:r w:rsidR="00140B5B">
              <w:t xml:space="preserve"> to the health of the Ogallala A</w:t>
            </w:r>
            <w:r w:rsidRPr="004A14EC">
              <w:t>quifer.</w:t>
            </w:r>
          </w:p>
        </w:tc>
        <w:tc>
          <w:tcPr>
            <w:tcW w:w="3600" w:type="dxa"/>
            <w:tcBorders>
              <w:top w:val="outset" w:sz="6" w:space="0" w:color="auto"/>
              <w:left w:val="outset" w:sz="6" w:space="0" w:color="auto"/>
              <w:bottom w:val="outset" w:sz="6" w:space="0" w:color="auto"/>
              <w:right w:val="outset" w:sz="6" w:space="0" w:color="auto"/>
            </w:tcBorders>
          </w:tcPr>
          <w:p w14:paraId="747D416A" w14:textId="77777777" w:rsidR="007072BF" w:rsidRPr="008D544D" w:rsidRDefault="007072BF" w:rsidP="00CE78FB">
            <w:r>
              <w:rPr>
                <w:b/>
              </w:rPr>
              <w:t>Question 2</w:t>
            </w:r>
            <w:r w:rsidRPr="008D544D">
              <w:rPr>
                <w:b/>
              </w:rPr>
              <w:t>:</w:t>
            </w:r>
            <w:r>
              <w:t xml:space="preserve"> </w:t>
            </w:r>
            <w:r w:rsidRPr="004A14EC">
              <w:rPr>
                <w:bCs/>
              </w:rPr>
              <w:t xml:space="preserve">Describes </w:t>
            </w:r>
            <w:r>
              <w:rPr>
                <w:bCs/>
              </w:rPr>
              <w:t>no</w:t>
            </w:r>
            <w:r w:rsidRPr="004A14EC">
              <w:rPr>
                <w:bCs/>
              </w:rPr>
              <w:t xml:space="preserve"> way</w:t>
            </w:r>
            <w:r>
              <w:rPr>
                <w:bCs/>
              </w:rPr>
              <w:t>s</w:t>
            </w:r>
            <w:r w:rsidR="0075242C">
              <w:rPr>
                <w:bCs/>
              </w:rPr>
              <w:t xml:space="preserve"> on how the Ogallala </w:t>
            </w:r>
            <w:r w:rsidRPr="004A14EC">
              <w:rPr>
                <w:bCs/>
              </w:rPr>
              <w:t xml:space="preserve">groundwater </w:t>
            </w:r>
            <w:r w:rsidR="0075242C">
              <w:rPr>
                <w:bCs/>
              </w:rPr>
              <w:t>is related to the hydrologic cycle or how changes in society can improve its condition. Provides</w:t>
            </w:r>
            <w:r w:rsidR="009C2950">
              <w:rPr>
                <w:bCs/>
              </w:rPr>
              <w:t xml:space="preserve"> no examples </w:t>
            </w:r>
            <w:r w:rsidR="00B1392B">
              <w:rPr>
                <w:bCs/>
              </w:rPr>
              <w:t>on how the Ogallala is utilized/</w:t>
            </w:r>
            <w:r w:rsidR="00355DCB">
              <w:rPr>
                <w:bCs/>
              </w:rPr>
              <w:t>managed</w:t>
            </w:r>
            <w:r w:rsidR="00B1392B">
              <w:rPr>
                <w:bCs/>
              </w:rPr>
              <w:t>.</w:t>
            </w:r>
            <w:r w:rsidR="0075242C">
              <w:rPr>
                <w:bCs/>
              </w:rPr>
              <w:t xml:space="preserve"> </w:t>
            </w:r>
          </w:p>
        </w:tc>
        <w:tc>
          <w:tcPr>
            <w:tcW w:w="3060" w:type="dxa"/>
            <w:tcBorders>
              <w:top w:val="outset" w:sz="6" w:space="0" w:color="auto"/>
              <w:left w:val="outset" w:sz="6" w:space="0" w:color="auto"/>
              <w:bottom w:val="outset" w:sz="6" w:space="0" w:color="auto"/>
              <w:right w:val="outset" w:sz="6" w:space="0" w:color="auto"/>
            </w:tcBorders>
          </w:tcPr>
          <w:p w14:paraId="04437B12" w14:textId="5595EC6B" w:rsidR="007072BF" w:rsidRDefault="007072BF" w:rsidP="0054069F">
            <w:pPr>
              <w:rPr>
                <w:b/>
              </w:rPr>
            </w:pPr>
            <w:r>
              <w:rPr>
                <w:b/>
              </w:rPr>
              <w:t xml:space="preserve">Question 3: </w:t>
            </w:r>
            <w:r w:rsidR="00BF600C" w:rsidRPr="00BF600C">
              <w:rPr>
                <w:bCs/>
              </w:rPr>
              <w:t xml:space="preserve">Describes </w:t>
            </w:r>
            <w:r w:rsidR="00BF600C">
              <w:rPr>
                <w:bCs/>
              </w:rPr>
              <w:t>only 1 group</w:t>
            </w:r>
            <w:r w:rsidR="00BF600C" w:rsidRPr="00BF600C">
              <w:rPr>
                <w:bCs/>
              </w:rPr>
              <w:t xml:space="preserve"> in society that use</w:t>
            </w:r>
            <w:r w:rsidR="00BF600C">
              <w:rPr>
                <w:bCs/>
              </w:rPr>
              <w:t>s</w:t>
            </w:r>
            <w:r w:rsidR="00BF600C" w:rsidRPr="00BF600C">
              <w:rPr>
                <w:bCs/>
              </w:rPr>
              <w:t xml:space="preserve"> groundwater and to what extent and how </w:t>
            </w:r>
            <w:r w:rsidR="0054069F">
              <w:rPr>
                <w:bCs/>
              </w:rPr>
              <w:t>it</w:t>
            </w:r>
            <w:bookmarkStart w:id="0" w:name="_GoBack"/>
            <w:bookmarkEnd w:id="0"/>
            <w:r w:rsidR="00BF600C" w:rsidRPr="00BF600C">
              <w:rPr>
                <w:bCs/>
              </w:rPr>
              <w:t xml:space="preserve"> would be affected by changes in groundwater levels. </w:t>
            </w:r>
            <w:r w:rsidR="00BF600C">
              <w:rPr>
                <w:bCs/>
              </w:rPr>
              <w:t xml:space="preserve">Does not use </w:t>
            </w:r>
            <w:r w:rsidR="00BF600C" w:rsidRPr="00BF600C">
              <w:rPr>
                <w:bCs/>
              </w:rPr>
              <w:t>data from previou</w:t>
            </w:r>
            <w:r w:rsidR="00140B5B">
              <w:rPr>
                <w:bCs/>
              </w:rPr>
              <w:t>s USGS exercise to support the</w:t>
            </w:r>
            <w:r w:rsidR="00BF600C" w:rsidRPr="00BF600C">
              <w:rPr>
                <w:bCs/>
              </w:rPr>
              <w:t xml:space="preserve"> answer.  </w:t>
            </w:r>
          </w:p>
        </w:tc>
        <w:tc>
          <w:tcPr>
            <w:tcW w:w="3150" w:type="dxa"/>
            <w:tcBorders>
              <w:top w:val="outset" w:sz="6" w:space="0" w:color="auto"/>
              <w:left w:val="outset" w:sz="6" w:space="0" w:color="auto"/>
              <w:bottom w:val="outset" w:sz="6" w:space="0" w:color="auto"/>
              <w:right w:val="outset" w:sz="6" w:space="0" w:color="auto"/>
            </w:tcBorders>
          </w:tcPr>
          <w:p w14:paraId="2BD502E2" w14:textId="77777777" w:rsidR="007072BF" w:rsidRPr="00B1392B" w:rsidRDefault="008960D1" w:rsidP="00B1392B">
            <w:pPr>
              <w:rPr>
                <w:rFonts w:cstheme="minorHAnsi"/>
                <w:color w:val="333333"/>
              </w:rPr>
            </w:pPr>
            <w:r>
              <w:rPr>
                <w:b/>
                <w:bCs/>
              </w:rPr>
              <w:t xml:space="preserve">Question 4: </w:t>
            </w:r>
            <w:r w:rsidR="00B1392B">
              <w:rPr>
                <w:rFonts w:cstheme="minorHAnsi"/>
                <w:color w:val="333333"/>
              </w:rPr>
              <w:t>P</w:t>
            </w:r>
            <w:r w:rsidRPr="008960D1">
              <w:t>rovides a short report,</w:t>
            </w:r>
            <w:r>
              <w:t xml:space="preserve"> less than </w:t>
            </w:r>
            <w:r w:rsidRPr="008960D1">
              <w:t>1</w:t>
            </w:r>
            <w:r w:rsidR="00B1392B">
              <w:t xml:space="preserve"> </w:t>
            </w:r>
            <w:r w:rsidRPr="008960D1">
              <w:t xml:space="preserve">page, for the farmer that </w:t>
            </w:r>
            <w:r>
              <w:t>does</w:t>
            </w:r>
            <w:r w:rsidR="00B1392B">
              <w:t xml:space="preserve"> no</w:t>
            </w:r>
            <w:r>
              <w:t xml:space="preserve">t use </w:t>
            </w:r>
            <w:r w:rsidR="00B1392B">
              <w:t>data to support the</w:t>
            </w:r>
            <w:r>
              <w:t xml:space="preserve"> hypothesis. Uses no graphs</w:t>
            </w:r>
            <w:r w:rsidRPr="008960D1">
              <w:t xml:space="preserve"> or </w:t>
            </w:r>
            <w:r>
              <w:t>well data point</w:t>
            </w:r>
            <w:r w:rsidRPr="008960D1">
              <w:t xml:space="preserve"> in their report. Gives </w:t>
            </w:r>
            <w:r>
              <w:t>no steps</w:t>
            </w:r>
            <w:r w:rsidRPr="008960D1">
              <w:t xml:space="preserve"> that can be taken to minimize the problem in the future.</w:t>
            </w:r>
          </w:p>
        </w:tc>
      </w:tr>
    </w:tbl>
    <w:p w14:paraId="1411E77A" w14:textId="77777777" w:rsidR="009B7A98" w:rsidRDefault="009B7A98" w:rsidP="00B1392B"/>
    <w:sectPr w:rsidR="009B7A98" w:rsidSect="00CE78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4D"/>
    <w:rsid w:val="0004274D"/>
    <w:rsid w:val="00042EFD"/>
    <w:rsid w:val="0006504D"/>
    <w:rsid w:val="00094BD1"/>
    <w:rsid w:val="00140B5B"/>
    <w:rsid w:val="001F20D5"/>
    <w:rsid w:val="00355DCB"/>
    <w:rsid w:val="00460E3C"/>
    <w:rsid w:val="004A14EC"/>
    <w:rsid w:val="0054069F"/>
    <w:rsid w:val="007072BF"/>
    <w:rsid w:val="0075242C"/>
    <w:rsid w:val="00891775"/>
    <w:rsid w:val="008960D1"/>
    <w:rsid w:val="008D544D"/>
    <w:rsid w:val="009A287C"/>
    <w:rsid w:val="009B7A98"/>
    <w:rsid w:val="009C2950"/>
    <w:rsid w:val="009E7D91"/>
    <w:rsid w:val="00A138E1"/>
    <w:rsid w:val="00B1392B"/>
    <w:rsid w:val="00BF600C"/>
    <w:rsid w:val="00CE78FB"/>
    <w:rsid w:val="00D67840"/>
    <w:rsid w:val="00D7136D"/>
    <w:rsid w:val="00E03E9E"/>
    <w:rsid w:val="00F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3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251">
      <w:bodyDiv w:val="1"/>
      <w:marLeft w:val="0"/>
      <w:marRight w:val="0"/>
      <w:marTop w:val="0"/>
      <w:marBottom w:val="0"/>
      <w:divBdr>
        <w:top w:val="none" w:sz="0" w:space="0" w:color="auto"/>
        <w:left w:val="none" w:sz="0" w:space="0" w:color="auto"/>
        <w:bottom w:val="none" w:sz="0" w:space="0" w:color="auto"/>
        <w:right w:val="none" w:sz="0" w:space="0" w:color="auto"/>
      </w:divBdr>
      <w:divsChild>
        <w:div w:id="899904196">
          <w:marLeft w:val="0"/>
          <w:marRight w:val="0"/>
          <w:marTop w:val="0"/>
          <w:marBottom w:val="0"/>
          <w:divBdr>
            <w:top w:val="none" w:sz="0" w:space="0" w:color="auto"/>
            <w:left w:val="none" w:sz="0" w:space="0" w:color="auto"/>
            <w:bottom w:val="none" w:sz="0" w:space="0" w:color="auto"/>
            <w:right w:val="none" w:sz="0" w:space="0" w:color="auto"/>
          </w:divBdr>
        </w:div>
      </w:divsChild>
    </w:div>
    <w:div w:id="230972734">
      <w:bodyDiv w:val="1"/>
      <w:marLeft w:val="0"/>
      <w:marRight w:val="0"/>
      <w:marTop w:val="0"/>
      <w:marBottom w:val="0"/>
      <w:divBdr>
        <w:top w:val="none" w:sz="0" w:space="0" w:color="auto"/>
        <w:left w:val="none" w:sz="0" w:space="0" w:color="auto"/>
        <w:bottom w:val="none" w:sz="0" w:space="0" w:color="auto"/>
        <w:right w:val="none" w:sz="0" w:space="0" w:color="auto"/>
      </w:divBdr>
      <w:divsChild>
        <w:div w:id="76311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EPCC</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Joy Riggs</cp:lastModifiedBy>
  <cp:revision>2</cp:revision>
  <cp:lastPrinted>2013-06-14T13:31:00Z</cp:lastPrinted>
  <dcterms:created xsi:type="dcterms:W3CDTF">2015-06-28T19:04:00Z</dcterms:created>
  <dcterms:modified xsi:type="dcterms:W3CDTF">2015-06-28T19:04:00Z</dcterms:modified>
</cp:coreProperties>
</file>