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832E2" w14:textId="5035096D" w:rsidR="00065B9F" w:rsidRPr="00CE7197" w:rsidRDefault="00065B9F" w:rsidP="00CE7197">
      <w:pPr>
        <w:rPr>
          <w:rFonts w:ascii="Arial" w:hAnsi="Arial" w:cs="Arial"/>
          <w:b/>
          <w:sz w:val="22"/>
          <w:szCs w:val="22"/>
        </w:rPr>
      </w:pPr>
      <w:r w:rsidRPr="00CE7197">
        <w:rPr>
          <w:rFonts w:ascii="Arial" w:hAnsi="Arial" w:cs="Arial"/>
          <w:b/>
          <w:sz w:val="22"/>
          <w:szCs w:val="22"/>
        </w:rPr>
        <w:t>Food Security and the Global Food System</w:t>
      </w:r>
    </w:p>
    <w:p w14:paraId="622D5312" w14:textId="77777777" w:rsidR="000B41E6" w:rsidRPr="00CE7197" w:rsidRDefault="000B41E6" w:rsidP="00CE7197">
      <w:pPr>
        <w:rPr>
          <w:rFonts w:ascii="Arial" w:hAnsi="Arial" w:cs="Arial"/>
          <w:sz w:val="22"/>
          <w:szCs w:val="22"/>
        </w:rPr>
      </w:pPr>
    </w:p>
    <w:p w14:paraId="7FD8D398" w14:textId="1DF04CE0" w:rsidR="00730450" w:rsidRPr="00CE7197" w:rsidRDefault="00065B9F" w:rsidP="00CE7197">
      <w:pPr>
        <w:rPr>
          <w:rFonts w:ascii="Arial" w:hAnsi="Arial" w:cs="Arial"/>
          <w:b/>
          <w:sz w:val="22"/>
          <w:szCs w:val="22"/>
        </w:rPr>
      </w:pPr>
      <w:r w:rsidRPr="00CE7197">
        <w:rPr>
          <w:rFonts w:ascii="Arial" w:hAnsi="Arial" w:cs="Arial"/>
          <w:b/>
          <w:sz w:val="22"/>
          <w:szCs w:val="22"/>
        </w:rPr>
        <w:t>What is</w:t>
      </w:r>
      <w:r w:rsidR="00730450" w:rsidRPr="00CE7197">
        <w:rPr>
          <w:rFonts w:ascii="Arial" w:hAnsi="Arial" w:cs="Arial"/>
          <w:b/>
          <w:sz w:val="22"/>
          <w:szCs w:val="22"/>
        </w:rPr>
        <w:t xml:space="preserve"> Food Security</w:t>
      </w:r>
      <w:r w:rsidR="00CE7197">
        <w:rPr>
          <w:rFonts w:ascii="Arial" w:hAnsi="Arial" w:cs="Arial"/>
          <w:b/>
          <w:sz w:val="22"/>
          <w:szCs w:val="22"/>
        </w:rPr>
        <w:t>?</w:t>
      </w:r>
    </w:p>
    <w:p w14:paraId="3C3A6A4D" w14:textId="61B97642" w:rsidR="00730450" w:rsidRPr="00CE7197" w:rsidRDefault="00730450" w:rsidP="00CE7197">
      <w:pPr>
        <w:rPr>
          <w:rFonts w:ascii="Arial" w:hAnsi="Arial" w:cs="Arial"/>
          <w:sz w:val="22"/>
          <w:szCs w:val="22"/>
        </w:rPr>
      </w:pPr>
      <w:r w:rsidRPr="00CE7197">
        <w:rPr>
          <w:rFonts w:ascii="Arial" w:hAnsi="Arial" w:cs="Arial"/>
          <w:sz w:val="22"/>
          <w:szCs w:val="22"/>
        </w:rPr>
        <w:t xml:space="preserve">Food security is centered on the premise “that all people at all times have access (including physical, social and economic) to sufficient, safe and nutritious food necessary to lead active and healthy lives” (FAO 2009). </w:t>
      </w:r>
      <w:r w:rsidR="003F5CF7" w:rsidRPr="00CE7197">
        <w:rPr>
          <w:rFonts w:ascii="Arial" w:hAnsi="Arial" w:cs="Arial"/>
          <w:sz w:val="22"/>
          <w:szCs w:val="22"/>
        </w:rPr>
        <w:t>Essentially, humans</w:t>
      </w:r>
      <w:r w:rsidR="00BE388A" w:rsidRPr="00CE7197">
        <w:rPr>
          <w:rFonts w:ascii="Arial" w:hAnsi="Arial" w:cs="Arial"/>
          <w:sz w:val="22"/>
          <w:szCs w:val="22"/>
        </w:rPr>
        <w:t xml:space="preserve"> </w:t>
      </w:r>
      <w:r w:rsidR="003F5CF7" w:rsidRPr="00CE7197">
        <w:rPr>
          <w:rFonts w:ascii="Arial" w:hAnsi="Arial" w:cs="Arial"/>
          <w:sz w:val="22"/>
          <w:szCs w:val="22"/>
        </w:rPr>
        <w:t>s</w:t>
      </w:r>
      <w:r w:rsidR="000B41E6" w:rsidRPr="00CE7197">
        <w:rPr>
          <w:rFonts w:ascii="Arial" w:hAnsi="Arial" w:cs="Arial"/>
          <w:sz w:val="22"/>
          <w:szCs w:val="22"/>
        </w:rPr>
        <w:t xml:space="preserve">hould not have to rely </w:t>
      </w:r>
      <w:r w:rsidR="007561DB" w:rsidRPr="00CE7197">
        <w:rPr>
          <w:rFonts w:ascii="Arial" w:hAnsi="Arial" w:cs="Arial"/>
          <w:sz w:val="22"/>
          <w:szCs w:val="22"/>
        </w:rPr>
        <w:t>on stealing, scavenging</w:t>
      </w:r>
      <w:r w:rsidR="00123478">
        <w:rPr>
          <w:rFonts w:ascii="Arial" w:hAnsi="Arial" w:cs="Arial"/>
          <w:sz w:val="22"/>
          <w:szCs w:val="22"/>
        </w:rPr>
        <w:t>,</w:t>
      </w:r>
      <w:r w:rsidR="007561DB" w:rsidRPr="00CE7197">
        <w:rPr>
          <w:rFonts w:ascii="Arial" w:hAnsi="Arial" w:cs="Arial"/>
          <w:sz w:val="22"/>
          <w:szCs w:val="22"/>
        </w:rPr>
        <w:t xml:space="preserve"> or</w:t>
      </w:r>
      <w:r w:rsidR="004B0A98" w:rsidRPr="00CE7197">
        <w:rPr>
          <w:rFonts w:ascii="Arial" w:hAnsi="Arial" w:cs="Arial"/>
          <w:sz w:val="22"/>
          <w:szCs w:val="22"/>
        </w:rPr>
        <w:t xml:space="preserve"> </w:t>
      </w:r>
      <w:r w:rsidR="00123478">
        <w:rPr>
          <w:rFonts w:ascii="Arial" w:hAnsi="Arial" w:cs="Arial"/>
          <w:sz w:val="22"/>
          <w:szCs w:val="22"/>
        </w:rPr>
        <w:t xml:space="preserve">obtaining </w:t>
      </w:r>
      <w:r w:rsidR="004B0A98" w:rsidRPr="00CE7197">
        <w:rPr>
          <w:rFonts w:ascii="Arial" w:hAnsi="Arial" w:cs="Arial"/>
          <w:sz w:val="22"/>
          <w:szCs w:val="22"/>
        </w:rPr>
        <w:t>emergency</w:t>
      </w:r>
      <w:r w:rsidR="00093886" w:rsidRPr="00CE7197">
        <w:rPr>
          <w:rFonts w:ascii="Arial" w:hAnsi="Arial" w:cs="Arial"/>
          <w:sz w:val="22"/>
          <w:szCs w:val="22"/>
        </w:rPr>
        <w:t xml:space="preserve"> supplies</w:t>
      </w:r>
      <w:r w:rsidR="000B41E6" w:rsidRPr="00CE7197">
        <w:rPr>
          <w:rFonts w:ascii="Arial" w:hAnsi="Arial" w:cs="Arial"/>
          <w:sz w:val="22"/>
          <w:szCs w:val="22"/>
        </w:rPr>
        <w:t xml:space="preserve"> for food. </w:t>
      </w:r>
      <w:r w:rsidR="003F5CF7" w:rsidRPr="00CE7197">
        <w:rPr>
          <w:rFonts w:ascii="Arial" w:hAnsi="Arial" w:cs="Arial"/>
          <w:sz w:val="22"/>
          <w:szCs w:val="22"/>
        </w:rPr>
        <w:t>When populations face food insecurity they are living with the absence of food security.</w:t>
      </w:r>
    </w:p>
    <w:p w14:paraId="280CDE05" w14:textId="77777777" w:rsidR="000B41E6" w:rsidRPr="00CE7197" w:rsidRDefault="000B41E6" w:rsidP="00CE7197">
      <w:pPr>
        <w:rPr>
          <w:rFonts w:ascii="Arial" w:hAnsi="Arial" w:cs="Arial"/>
          <w:sz w:val="22"/>
          <w:szCs w:val="22"/>
        </w:rPr>
      </w:pPr>
    </w:p>
    <w:p w14:paraId="10AE3BB0" w14:textId="065A6E85" w:rsidR="000B41E6" w:rsidRPr="00CE7197" w:rsidRDefault="000B41E6" w:rsidP="00CE7197">
      <w:pPr>
        <w:rPr>
          <w:rFonts w:ascii="Arial" w:hAnsi="Arial" w:cs="Arial"/>
          <w:sz w:val="22"/>
          <w:szCs w:val="22"/>
        </w:rPr>
      </w:pPr>
      <w:r w:rsidRPr="00CE7197">
        <w:rPr>
          <w:rFonts w:ascii="Arial" w:hAnsi="Arial" w:cs="Arial"/>
          <w:sz w:val="22"/>
          <w:szCs w:val="22"/>
        </w:rPr>
        <w:t>The region in the world to experience the greatest</w:t>
      </w:r>
      <w:r w:rsidR="0014282F" w:rsidRPr="00CE7197">
        <w:rPr>
          <w:rFonts w:ascii="Arial" w:hAnsi="Arial" w:cs="Arial"/>
          <w:sz w:val="22"/>
          <w:szCs w:val="22"/>
        </w:rPr>
        <w:t xml:space="preserve"> threat of food security is Sub-</w:t>
      </w:r>
      <w:r w:rsidRPr="00CE7197">
        <w:rPr>
          <w:rFonts w:ascii="Arial" w:hAnsi="Arial" w:cs="Arial"/>
          <w:sz w:val="22"/>
          <w:szCs w:val="22"/>
        </w:rPr>
        <w:t xml:space="preserve">Saharan Africa. </w:t>
      </w:r>
      <w:r w:rsidR="00065B9F" w:rsidRPr="00CE7197">
        <w:rPr>
          <w:rFonts w:ascii="Arial" w:hAnsi="Arial" w:cs="Arial"/>
          <w:sz w:val="22"/>
          <w:szCs w:val="22"/>
        </w:rPr>
        <w:t>However, food security is something that every country</w:t>
      </w:r>
      <w:r w:rsidR="003F5CF7" w:rsidRPr="00CE7197">
        <w:rPr>
          <w:rFonts w:ascii="Arial" w:hAnsi="Arial" w:cs="Arial"/>
          <w:sz w:val="22"/>
          <w:szCs w:val="22"/>
        </w:rPr>
        <w:t xml:space="preserve"> and region</w:t>
      </w:r>
      <w:r w:rsidR="00123478">
        <w:rPr>
          <w:rFonts w:ascii="Arial" w:hAnsi="Arial" w:cs="Arial"/>
          <w:sz w:val="22"/>
          <w:szCs w:val="22"/>
        </w:rPr>
        <w:t xml:space="preserve"> on E</w:t>
      </w:r>
      <w:r w:rsidR="00065B9F" w:rsidRPr="00CE7197">
        <w:rPr>
          <w:rFonts w:ascii="Arial" w:hAnsi="Arial" w:cs="Arial"/>
          <w:sz w:val="22"/>
          <w:szCs w:val="22"/>
        </w:rPr>
        <w:t xml:space="preserve">arth must contend with. </w:t>
      </w:r>
    </w:p>
    <w:p w14:paraId="3C69BDA2" w14:textId="77777777" w:rsidR="003F5CF7" w:rsidRPr="00CE7197" w:rsidRDefault="003F5CF7" w:rsidP="00CE7197">
      <w:pPr>
        <w:rPr>
          <w:rFonts w:ascii="Arial" w:hAnsi="Arial" w:cs="Arial"/>
          <w:b/>
          <w:sz w:val="22"/>
          <w:szCs w:val="22"/>
        </w:rPr>
      </w:pPr>
    </w:p>
    <w:p w14:paraId="0C145777" w14:textId="76D05D62" w:rsidR="003F5CF7" w:rsidRPr="00CE7197" w:rsidRDefault="003F5CF7" w:rsidP="00CE7197">
      <w:pPr>
        <w:rPr>
          <w:rFonts w:ascii="Arial" w:hAnsi="Arial" w:cs="Arial"/>
          <w:b/>
          <w:sz w:val="22"/>
          <w:szCs w:val="22"/>
        </w:rPr>
      </w:pPr>
      <w:r w:rsidRPr="00CE7197">
        <w:rPr>
          <w:rFonts w:ascii="Arial" w:hAnsi="Arial" w:cs="Arial"/>
          <w:b/>
          <w:sz w:val="22"/>
          <w:szCs w:val="22"/>
        </w:rPr>
        <w:t>Malnutrition and Food Security</w:t>
      </w:r>
    </w:p>
    <w:p w14:paraId="036C16BF" w14:textId="0A935054" w:rsidR="003F5CF7" w:rsidRPr="00CE7197" w:rsidRDefault="003F5CF7" w:rsidP="00CE7197">
      <w:pPr>
        <w:rPr>
          <w:rFonts w:ascii="Arial" w:hAnsi="Arial" w:cs="Arial"/>
          <w:sz w:val="22"/>
          <w:szCs w:val="22"/>
        </w:rPr>
      </w:pPr>
      <w:r w:rsidRPr="00CE7197">
        <w:rPr>
          <w:rFonts w:ascii="Arial" w:hAnsi="Arial" w:cs="Arial"/>
          <w:sz w:val="22"/>
          <w:szCs w:val="22"/>
        </w:rPr>
        <w:t xml:space="preserve">Closely tied to food security is the concept of malnutrition. </w:t>
      </w:r>
      <w:r w:rsidR="0014282F" w:rsidRPr="00CE7197">
        <w:rPr>
          <w:rFonts w:ascii="Arial" w:hAnsi="Arial" w:cs="Arial"/>
          <w:sz w:val="22"/>
          <w:szCs w:val="22"/>
        </w:rPr>
        <w:t xml:space="preserve">Rebekah </w:t>
      </w:r>
      <w:proofErr w:type="spellStart"/>
      <w:r w:rsidR="0014282F" w:rsidRPr="00CE7197">
        <w:rPr>
          <w:rFonts w:ascii="Arial" w:hAnsi="Arial" w:cs="Arial"/>
          <w:sz w:val="22"/>
          <w:szCs w:val="22"/>
        </w:rPr>
        <w:t>Paci</w:t>
      </w:r>
      <w:proofErr w:type="spellEnd"/>
      <w:r w:rsidR="0014282F" w:rsidRPr="00CE7197">
        <w:rPr>
          <w:rFonts w:ascii="Arial" w:hAnsi="Arial" w:cs="Arial"/>
          <w:sz w:val="22"/>
          <w:szCs w:val="22"/>
        </w:rPr>
        <w:t xml:space="preserve">-Green and Gigi </w:t>
      </w:r>
      <w:proofErr w:type="spellStart"/>
      <w:r w:rsidR="0014282F" w:rsidRPr="00CE7197">
        <w:rPr>
          <w:rFonts w:ascii="Arial" w:hAnsi="Arial" w:cs="Arial"/>
          <w:sz w:val="22"/>
          <w:szCs w:val="22"/>
        </w:rPr>
        <w:t>Berardi</w:t>
      </w:r>
      <w:proofErr w:type="spellEnd"/>
      <w:r w:rsidR="0014282F" w:rsidRPr="00CE7197">
        <w:rPr>
          <w:rFonts w:ascii="Arial" w:hAnsi="Arial" w:cs="Arial"/>
          <w:sz w:val="22"/>
          <w:szCs w:val="22"/>
        </w:rPr>
        <w:t xml:space="preserve"> remind us that food security “can be considered as access to a daily minimum amount of culturally appropriate calories” (2015, pg. 686). </w:t>
      </w:r>
      <w:r w:rsidR="007500FC" w:rsidRPr="00CE7197">
        <w:rPr>
          <w:rFonts w:ascii="Arial" w:hAnsi="Arial" w:cs="Arial"/>
          <w:sz w:val="22"/>
          <w:szCs w:val="22"/>
        </w:rPr>
        <w:t xml:space="preserve">Most people </w:t>
      </w:r>
      <w:r w:rsidR="00527E1F" w:rsidRPr="00CE7197">
        <w:rPr>
          <w:rFonts w:ascii="Arial" w:hAnsi="Arial" w:cs="Arial"/>
          <w:sz w:val="22"/>
          <w:szCs w:val="22"/>
        </w:rPr>
        <w:t>associate malnutrition</w:t>
      </w:r>
      <w:r w:rsidR="007500FC" w:rsidRPr="00CE7197">
        <w:rPr>
          <w:rFonts w:ascii="Arial" w:hAnsi="Arial" w:cs="Arial"/>
          <w:sz w:val="22"/>
          <w:szCs w:val="22"/>
        </w:rPr>
        <w:t xml:space="preserve"> solely with chronic hunger (also known as </w:t>
      </w:r>
      <w:r w:rsidR="00A82660" w:rsidRPr="00CE7197">
        <w:rPr>
          <w:rFonts w:ascii="Arial" w:hAnsi="Arial" w:cs="Arial"/>
          <w:sz w:val="22"/>
          <w:szCs w:val="22"/>
        </w:rPr>
        <w:t>energy deficiency), which afflicts more than a billion people on the planet (</w:t>
      </w:r>
      <w:r w:rsidRPr="00CE7197">
        <w:rPr>
          <w:rFonts w:ascii="Arial" w:hAnsi="Arial" w:cs="Arial"/>
          <w:sz w:val="22"/>
          <w:szCs w:val="22"/>
        </w:rPr>
        <w:t>McDonald 2010).</w:t>
      </w:r>
      <w:r w:rsidR="00A82660" w:rsidRPr="00CE7197">
        <w:rPr>
          <w:rFonts w:ascii="Arial" w:hAnsi="Arial" w:cs="Arial"/>
          <w:sz w:val="22"/>
          <w:szCs w:val="22"/>
        </w:rPr>
        <w:t xml:space="preserve"> There are</w:t>
      </w:r>
      <w:r w:rsidR="00131187">
        <w:rPr>
          <w:rFonts w:ascii="Arial" w:hAnsi="Arial" w:cs="Arial"/>
          <w:sz w:val="22"/>
          <w:szCs w:val="22"/>
        </w:rPr>
        <w:t>,</w:t>
      </w:r>
      <w:r w:rsidR="00A82660" w:rsidRPr="00CE7197">
        <w:rPr>
          <w:rFonts w:ascii="Arial" w:hAnsi="Arial" w:cs="Arial"/>
          <w:sz w:val="22"/>
          <w:szCs w:val="22"/>
        </w:rPr>
        <w:t xml:space="preserve"> however, still two other types of malnutrition</w:t>
      </w:r>
      <w:r w:rsidR="007500FC" w:rsidRPr="00CE7197">
        <w:rPr>
          <w:rFonts w:ascii="Arial" w:hAnsi="Arial" w:cs="Arial"/>
          <w:sz w:val="22"/>
          <w:szCs w:val="22"/>
        </w:rPr>
        <w:t>: nutrient deficiencie</w:t>
      </w:r>
      <w:r w:rsidR="00527E1F" w:rsidRPr="00CE7197">
        <w:rPr>
          <w:rFonts w:ascii="Arial" w:hAnsi="Arial" w:cs="Arial"/>
          <w:sz w:val="22"/>
          <w:szCs w:val="22"/>
        </w:rPr>
        <w:t>s and excessive energy intake</w:t>
      </w:r>
      <w:r w:rsidR="00A82660" w:rsidRPr="00CE7197">
        <w:rPr>
          <w:rFonts w:ascii="Arial" w:hAnsi="Arial" w:cs="Arial"/>
          <w:sz w:val="22"/>
          <w:szCs w:val="22"/>
        </w:rPr>
        <w:t>.</w:t>
      </w:r>
      <w:r w:rsidRPr="00CE7197">
        <w:rPr>
          <w:rFonts w:ascii="Arial" w:hAnsi="Arial" w:cs="Arial"/>
          <w:sz w:val="22"/>
          <w:szCs w:val="22"/>
        </w:rPr>
        <w:t xml:space="preserve"> Nutrient deficiencies</w:t>
      </w:r>
      <w:r w:rsidR="00527E1F" w:rsidRPr="00CE7197">
        <w:rPr>
          <w:rFonts w:ascii="Arial" w:hAnsi="Arial" w:cs="Arial"/>
          <w:sz w:val="22"/>
          <w:szCs w:val="22"/>
        </w:rPr>
        <w:t>, associated with deficiencies in key vitamins,</w:t>
      </w:r>
      <w:r w:rsidRPr="00CE7197">
        <w:rPr>
          <w:rFonts w:ascii="Arial" w:hAnsi="Arial" w:cs="Arial"/>
          <w:sz w:val="22"/>
          <w:szCs w:val="22"/>
        </w:rPr>
        <w:t xml:space="preserve"> lead to higher maternal death rates, blindness, birth defects, and greater susceptibility to diseases. </w:t>
      </w:r>
      <w:r w:rsidR="00527E1F" w:rsidRPr="00CE7197">
        <w:rPr>
          <w:rFonts w:ascii="Arial" w:hAnsi="Arial" w:cs="Arial"/>
          <w:sz w:val="22"/>
          <w:szCs w:val="22"/>
        </w:rPr>
        <w:t>Excessive net energy intake is when p</w:t>
      </w:r>
      <w:r w:rsidRPr="00CE7197">
        <w:rPr>
          <w:rFonts w:ascii="Arial" w:hAnsi="Arial" w:cs="Arial"/>
          <w:sz w:val="22"/>
          <w:szCs w:val="22"/>
        </w:rPr>
        <w:t xml:space="preserve">eople take in energy rich foods that are nutrient poor. </w:t>
      </w:r>
      <w:r w:rsidR="007561DB" w:rsidRPr="00CE7197">
        <w:rPr>
          <w:rFonts w:ascii="Arial" w:hAnsi="Arial" w:cs="Arial"/>
          <w:sz w:val="22"/>
          <w:szCs w:val="22"/>
        </w:rPr>
        <w:t xml:space="preserve">Combining these foods with very little exercise often </w:t>
      </w:r>
      <w:r w:rsidRPr="00CE7197">
        <w:rPr>
          <w:rFonts w:ascii="Arial" w:hAnsi="Arial" w:cs="Arial"/>
          <w:sz w:val="22"/>
          <w:szCs w:val="22"/>
        </w:rPr>
        <w:t xml:space="preserve">leads to obesity and chronic diseases such as Type 2 Diabetes (Sage 2010). </w:t>
      </w:r>
    </w:p>
    <w:p w14:paraId="77159E4A" w14:textId="3F9CB8C2" w:rsidR="00D05749" w:rsidRPr="00CE7197" w:rsidRDefault="003F5CF7" w:rsidP="00CE7197">
      <w:pPr>
        <w:rPr>
          <w:rFonts w:ascii="Arial" w:hAnsi="Arial" w:cs="Arial"/>
          <w:sz w:val="22"/>
          <w:szCs w:val="22"/>
        </w:rPr>
      </w:pPr>
      <w:r w:rsidRPr="00CE7197">
        <w:rPr>
          <w:rFonts w:ascii="Arial" w:hAnsi="Arial" w:cs="Arial"/>
          <w:sz w:val="22"/>
          <w:szCs w:val="22"/>
        </w:rPr>
        <w:t xml:space="preserve"> </w:t>
      </w:r>
    </w:p>
    <w:p w14:paraId="5F3A23D7" w14:textId="1BAE6D1F" w:rsidR="00527E1F" w:rsidRPr="00CE7197" w:rsidRDefault="00527E1F" w:rsidP="00CE7197">
      <w:pPr>
        <w:rPr>
          <w:rFonts w:ascii="Arial" w:hAnsi="Arial" w:cs="Arial"/>
          <w:b/>
          <w:sz w:val="22"/>
          <w:szCs w:val="22"/>
        </w:rPr>
      </w:pPr>
      <w:r w:rsidRPr="00CE7197">
        <w:rPr>
          <w:rFonts w:ascii="Arial" w:hAnsi="Arial" w:cs="Arial"/>
          <w:b/>
          <w:sz w:val="22"/>
          <w:szCs w:val="22"/>
        </w:rPr>
        <w:t>Factors Influencing Food Security</w:t>
      </w:r>
    </w:p>
    <w:p w14:paraId="0567A394" w14:textId="2A4C9C64" w:rsidR="00093886" w:rsidRPr="00CE7197" w:rsidRDefault="00061601" w:rsidP="00CE7197">
      <w:pPr>
        <w:rPr>
          <w:rFonts w:ascii="Arial" w:hAnsi="Arial" w:cs="Arial"/>
          <w:sz w:val="22"/>
          <w:szCs w:val="22"/>
        </w:rPr>
      </w:pPr>
      <w:r w:rsidRPr="00CE7197">
        <w:rPr>
          <w:rFonts w:ascii="Arial" w:hAnsi="Arial" w:cs="Arial"/>
          <w:sz w:val="22"/>
          <w:szCs w:val="22"/>
        </w:rPr>
        <w:t>Brian McDonald</w:t>
      </w:r>
      <w:r w:rsidR="00A82660" w:rsidRPr="00CE7197">
        <w:rPr>
          <w:rFonts w:ascii="Arial" w:hAnsi="Arial" w:cs="Arial"/>
          <w:sz w:val="22"/>
          <w:szCs w:val="22"/>
        </w:rPr>
        <w:t>,</w:t>
      </w:r>
      <w:r w:rsidRPr="00CE7197">
        <w:rPr>
          <w:rFonts w:ascii="Arial" w:hAnsi="Arial" w:cs="Arial"/>
          <w:sz w:val="22"/>
          <w:szCs w:val="22"/>
        </w:rPr>
        <w:t xml:space="preserve"> </w:t>
      </w:r>
      <w:r w:rsidR="007561DB" w:rsidRPr="00CE7197">
        <w:rPr>
          <w:rFonts w:ascii="Arial" w:hAnsi="Arial" w:cs="Arial"/>
          <w:sz w:val="22"/>
          <w:szCs w:val="22"/>
        </w:rPr>
        <w:t>author of</w:t>
      </w:r>
      <w:r w:rsidRPr="00CE7197">
        <w:rPr>
          <w:rFonts w:ascii="Arial" w:hAnsi="Arial" w:cs="Arial"/>
          <w:sz w:val="22"/>
          <w:szCs w:val="22"/>
        </w:rPr>
        <w:t xml:space="preserve"> </w:t>
      </w:r>
      <w:r w:rsidRPr="00CE7197">
        <w:rPr>
          <w:rFonts w:ascii="Arial" w:hAnsi="Arial" w:cs="Arial"/>
          <w:i/>
          <w:sz w:val="22"/>
          <w:szCs w:val="22"/>
        </w:rPr>
        <w:t xml:space="preserve">Food </w:t>
      </w:r>
      <w:r w:rsidR="00A82660" w:rsidRPr="00CE7197">
        <w:rPr>
          <w:rFonts w:ascii="Arial" w:hAnsi="Arial" w:cs="Arial"/>
          <w:i/>
          <w:sz w:val="22"/>
          <w:szCs w:val="22"/>
        </w:rPr>
        <w:t>Security,</w:t>
      </w:r>
      <w:r w:rsidRPr="00CE7197">
        <w:rPr>
          <w:rFonts w:ascii="Arial" w:hAnsi="Arial" w:cs="Arial"/>
          <w:i/>
          <w:sz w:val="22"/>
          <w:szCs w:val="22"/>
        </w:rPr>
        <w:t xml:space="preserve"> </w:t>
      </w:r>
      <w:r w:rsidR="00527E1F" w:rsidRPr="00CE7197">
        <w:rPr>
          <w:rFonts w:ascii="Arial" w:hAnsi="Arial" w:cs="Arial"/>
          <w:sz w:val="22"/>
          <w:szCs w:val="22"/>
        </w:rPr>
        <w:t>identified five</w:t>
      </w:r>
      <w:r w:rsidR="00BE388A" w:rsidRPr="00CE7197">
        <w:rPr>
          <w:rFonts w:ascii="Arial" w:hAnsi="Arial" w:cs="Arial"/>
          <w:sz w:val="22"/>
          <w:szCs w:val="22"/>
        </w:rPr>
        <w:t xml:space="preserve"> f</w:t>
      </w:r>
      <w:r w:rsidR="00065B9F" w:rsidRPr="00CE7197">
        <w:rPr>
          <w:rFonts w:ascii="Arial" w:hAnsi="Arial" w:cs="Arial"/>
          <w:sz w:val="22"/>
          <w:szCs w:val="22"/>
        </w:rPr>
        <w:t xml:space="preserve">actors </w:t>
      </w:r>
      <w:r w:rsidR="007500FC" w:rsidRPr="00CE7197">
        <w:rPr>
          <w:rFonts w:ascii="Arial" w:hAnsi="Arial" w:cs="Arial"/>
          <w:sz w:val="22"/>
          <w:szCs w:val="22"/>
        </w:rPr>
        <w:t xml:space="preserve">presently </w:t>
      </w:r>
      <w:r w:rsidR="00A82660" w:rsidRPr="00CE7197">
        <w:rPr>
          <w:rFonts w:ascii="Arial" w:hAnsi="Arial" w:cs="Arial"/>
          <w:sz w:val="22"/>
          <w:szCs w:val="22"/>
        </w:rPr>
        <w:t>influencing</w:t>
      </w:r>
      <w:r w:rsidR="00BE388A" w:rsidRPr="00CE7197">
        <w:rPr>
          <w:rFonts w:ascii="Arial" w:hAnsi="Arial" w:cs="Arial"/>
          <w:sz w:val="22"/>
          <w:szCs w:val="22"/>
        </w:rPr>
        <w:t xml:space="preserve"> food </w:t>
      </w:r>
      <w:r w:rsidR="00065B9F" w:rsidRPr="00CE7197">
        <w:rPr>
          <w:rFonts w:ascii="Arial" w:hAnsi="Arial" w:cs="Arial"/>
          <w:sz w:val="22"/>
          <w:szCs w:val="22"/>
        </w:rPr>
        <w:t>security.</w:t>
      </w:r>
      <w:r w:rsidR="00BE388A" w:rsidRPr="00CE7197">
        <w:rPr>
          <w:rFonts w:ascii="Arial" w:hAnsi="Arial" w:cs="Arial"/>
          <w:sz w:val="22"/>
          <w:szCs w:val="22"/>
        </w:rPr>
        <w:t xml:space="preserve"> These factors</w:t>
      </w:r>
      <w:r w:rsidR="00131187">
        <w:rPr>
          <w:rFonts w:ascii="Arial" w:hAnsi="Arial" w:cs="Arial"/>
          <w:sz w:val="22"/>
          <w:szCs w:val="22"/>
        </w:rPr>
        <w:t>, which</w:t>
      </w:r>
      <w:r w:rsidR="00BE388A" w:rsidRPr="00CE7197">
        <w:rPr>
          <w:rFonts w:ascii="Arial" w:hAnsi="Arial" w:cs="Arial"/>
          <w:sz w:val="22"/>
          <w:szCs w:val="22"/>
        </w:rPr>
        <w:t xml:space="preserve"> include</w:t>
      </w:r>
      <w:r w:rsidR="007561DB" w:rsidRPr="00CE7197">
        <w:rPr>
          <w:rFonts w:ascii="Arial" w:hAnsi="Arial" w:cs="Arial"/>
          <w:sz w:val="22"/>
          <w:szCs w:val="22"/>
        </w:rPr>
        <w:t xml:space="preserve"> </w:t>
      </w:r>
      <w:r w:rsidR="00A667BB" w:rsidRPr="00CE7197">
        <w:rPr>
          <w:rFonts w:ascii="Arial" w:hAnsi="Arial" w:cs="Arial"/>
          <w:sz w:val="22"/>
          <w:szCs w:val="22"/>
        </w:rPr>
        <w:t>population growth,</w:t>
      </w:r>
      <w:r w:rsidR="00131187">
        <w:rPr>
          <w:rFonts w:ascii="Arial" w:hAnsi="Arial" w:cs="Arial"/>
          <w:sz w:val="22"/>
          <w:szCs w:val="22"/>
        </w:rPr>
        <w:t xml:space="preserve"> changing diets/food consumption, global food prices, climate change, and changing technology</w:t>
      </w:r>
      <w:r w:rsidR="00A667BB" w:rsidRPr="00CE7197">
        <w:rPr>
          <w:rFonts w:ascii="Arial" w:hAnsi="Arial" w:cs="Arial"/>
          <w:sz w:val="22"/>
          <w:szCs w:val="22"/>
        </w:rPr>
        <w:t xml:space="preserve"> </w:t>
      </w:r>
      <w:r w:rsidR="00D27B83" w:rsidRPr="00CE7197">
        <w:rPr>
          <w:rFonts w:ascii="Arial" w:hAnsi="Arial" w:cs="Arial"/>
          <w:sz w:val="22"/>
          <w:szCs w:val="22"/>
        </w:rPr>
        <w:t>will be de</w:t>
      </w:r>
      <w:r w:rsidR="00131187">
        <w:rPr>
          <w:rFonts w:ascii="Arial" w:hAnsi="Arial" w:cs="Arial"/>
          <w:sz w:val="22"/>
          <w:szCs w:val="22"/>
        </w:rPr>
        <w:t>scribed in greater detail below</w:t>
      </w:r>
      <w:r w:rsidR="004D203B">
        <w:rPr>
          <w:rFonts w:ascii="Arial" w:hAnsi="Arial" w:cs="Arial"/>
          <w:sz w:val="22"/>
          <w:szCs w:val="22"/>
        </w:rPr>
        <w:t>.</w:t>
      </w:r>
    </w:p>
    <w:p w14:paraId="73FB1F22" w14:textId="77777777" w:rsidR="00A667BB" w:rsidRPr="00CE7197" w:rsidRDefault="00A667BB" w:rsidP="00CE7197">
      <w:pPr>
        <w:rPr>
          <w:rFonts w:ascii="Arial" w:hAnsi="Arial" w:cs="Arial"/>
          <w:sz w:val="22"/>
          <w:szCs w:val="22"/>
        </w:rPr>
      </w:pPr>
    </w:p>
    <w:p w14:paraId="03E6484D" w14:textId="69068C75" w:rsidR="00A667BB" w:rsidRPr="00CE7197" w:rsidRDefault="000B41E6" w:rsidP="00CE7197">
      <w:pPr>
        <w:rPr>
          <w:rFonts w:ascii="Arial" w:hAnsi="Arial" w:cs="Arial"/>
          <w:sz w:val="22"/>
          <w:szCs w:val="22"/>
        </w:rPr>
      </w:pPr>
      <w:r w:rsidRPr="00CE7197">
        <w:rPr>
          <w:rFonts w:ascii="Arial" w:hAnsi="Arial" w:cs="Arial"/>
          <w:b/>
          <w:sz w:val="22"/>
          <w:szCs w:val="22"/>
        </w:rPr>
        <w:t xml:space="preserve">1) </w:t>
      </w:r>
      <w:r w:rsidR="00A667BB" w:rsidRPr="00CE7197">
        <w:rPr>
          <w:rFonts w:ascii="Arial" w:hAnsi="Arial" w:cs="Arial"/>
          <w:b/>
          <w:sz w:val="22"/>
          <w:szCs w:val="22"/>
        </w:rPr>
        <w:t>Population Growth</w:t>
      </w:r>
      <w:r w:rsidR="00BE388A" w:rsidRPr="00CE7197">
        <w:rPr>
          <w:rFonts w:ascii="Arial" w:hAnsi="Arial" w:cs="Arial"/>
          <w:sz w:val="22"/>
          <w:szCs w:val="22"/>
        </w:rPr>
        <w:t>. Earth’s human</w:t>
      </w:r>
      <w:r w:rsidR="00A667BB" w:rsidRPr="00CE7197">
        <w:rPr>
          <w:rFonts w:ascii="Arial" w:hAnsi="Arial" w:cs="Arial"/>
          <w:sz w:val="22"/>
          <w:szCs w:val="22"/>
        </w:rPr>
        <w:t xml:space="preserve"> </w:t>
      </w:r>
      <w:r w:rsidRPr="00CE7197">
        <w:rPr>
          <w:rFonts w:ascii="Arial" w:hAnsi="Arial" w:cs="Arial"/>
          <w:sz w:val="22"/>
          <w:szCs w:val="22"/>
        </w:rPr>
        <w:t>population has increased from 1.7</w:t>
      </w:r>
      <w:r w:rsidR="00A667BB" w:rsidRPr="00CE7197">
        <w:rPr>
          <w:rFonts w:ascii="Arial" w:hAnsi="Arial" w:cs="Arial"/>
          <w:sz w:val="22"/>
          <w:szCs w:val="22"/>
        </w:rPr>
        <w:t xml:space="preserve"> billion in 1900 to mo</w:t>
      </w:r>
      <w:r w:rsidR="00AC3785" w:rsidRPr="00CE7197">
        <w:rPr>
          <w:rFonts w:ascii="Arial" w:hAnsi="Arial" w:cs="Arial"/>
          <w:sz w:val="22"/>
          <w:szCs w:val="22"/>
        </w:rPr>
        <w:t>re than 7 billion people in 2016</w:t>
      </w:r>
      <w:r w:rsidR="00A667BB" w:rsidRPr="00CE7197">
        <w:rPr>
          <w:rFonts w:ascii="Arial" w:hAnsi="Arial" w:cs="Arial"/>
          <w:sz w:val="22"/>
          <w:szCs w:val="22"/>
        </w:rPr>
        <w:t xml:space="preserve">.  </w:t>
      </w:r>
      <w:r w:rsidR="009E0D32" w:rsidRPr="00CE7197">
        <w:rPr>
          <w:rFonts w:ascii="Arial" w:hAnsi="Arial" w:cs="Arial"/>
          <w:sz w:val="22"/>
          <w:szCs w:val="22"/>
        </w:rPr>
        <w:t>Much of</w:t>
      </w:r>
      <w:r w:rsidR="00A667BB" w:rsidRPr="00CE7197">
        <w:rPr>
          <w:rFonts w:ascii="Arial" w:hAnsi="Arial" w:cs="Arial"/>
          <w:sz w:val="22"/>
          <w:szCs w:val="22"/>
        </w:rPr>
        <w:t xml:space="preserve"> our </w:t>
      </w:r>
      <w:r w:rsidRPr="00CE7197">
        <w:rPr>
          <w:rFonts w:ascii="Arial" w:hAnsi="Arial" w:cs="Arial"/>
          <w:sz w:val="22"/>
          <w:szCs w:val="22"/>
        </w:rPr>
        <w:t xml:space="preserve">population </w:t>
      </w:r>
      <w:r w:rsidR="00A667BB" w:rsidRPr="00CE7197">
        <w:rPr>
          <w:rFonts w:ascii="Arial" w:hAnsi="Arial" w:cs="Arial"/>
          <w:sz w:val="22"/>
          <w:szCs w:val="22"/>
        </w:rPr>
        <w:t xml:space="preserve">growth comes from regions in the </w:t>
      </w:r>
      <w:r w:rsidR="00131187">
        <w:rPr>
          <w:rFonts w:ascii="Arial" w:hAnsi="Arial" w:cs="Arial"/>
          <w:sz w:val="22"/>
          <w:szCs w:val="22"/>
        </w:rPr>
        <w:t>global south as well as</w:t>
      </w:r>
      <w:r w:rsidR="009E0D32" w:rsidRPr="00CE7197">
        <w:rPr>
          <w:rFonts w:ascii="Arial" w:hAnsi="Arial" w:cs="Arial"/>
          <w:sz w:val="22"/>
          <w:szCs w:val="22"/>
        </w:rPr>
        <w:t xml:space="preserve"> urban areas.</w:t>
      </w:r>
      <w:r w:rsidRPr="00CE7197">
        <w:rPr>
          <w:rFonts w:ascii="Arial" w:hAnsi="Arial" w:cs="Arial"/>
          <w:sz w:val="22"/>
          <w:szCs w:val="22"/>
        </w:rPr>
        <w:t xml:space="preserve"> </w:t>
      </w:r>
      <w:r w:rsidR="009E0D32" w:rsidRPr="00CE7197">
        <w:rPr>
          <w:rFonts w:ascii="Arial" w:hAnsi="Arial" w:cs="Arial"/>
          <w:sz w:val="22"/>
          <w:szCs w:val="22"/>
        </w:rPr>
        <w:t xml:space="preserve">However, given </w:t>
      </w:r>
      <w:r w:rsidRPr="00CE7197">
        <w:rPr>
          <w:rFonts w:ascii="Arial" w:hAnsi="Arial" w:cs="Arial"/>
          <w:sz w:val="22"/>
          <w:szCs w:val="22"/>
        </w:rPr>
        <w:t>our growing population, scientists predict that we will still have enough food t</w:t>
      </w:r>
      <w:r w:rsidR="009E0D32" w:rsidRPr="00CE7197">
        <w:rPr>
          <w:rFonts w:ascii="Arial" w:hAnsi="Arial" w:cs="Arial"/>
          <w:sz w:val="22"/>
          <w:szCs w:val="22"/>
        </w:rPr>
        <w:t xml:space="preserve">o feed </w:t>
      </w:r>
      <w:r w:rsidR="00AC3785" w:rsidRPr="00CE7197">
        <w:rPr>
          <w:rFonts w:ascii="Arial" w:hAnsi="Arial" w:cs="Arial"/>
          <w:sz w:val="22"/>
          <w:szCs w:val="22"/>
        </w:rPr>
        <w:t xml:space="preserve">the world’s </w:t>
      </w:r>
      <w:r w:rsidR="009E0D32" w:rsidRPr="00CE7197">
        <w:rPr>
          <w:rFonts w:ascii="Arial" w:hAnsi="Arial" w:cs="Arial"/>
          <w:sz w:val="22"/>
          <w:szCs w:val="22"/>
        </w:rPr>
        <w:t>population</w:t>
      </w:r>
      <w:r w:rsidR="00AC3785" w:rsidRPr="00CE7197">
        <w:rPr>
          <w:rFonts w:ascii="Arial" w:hAnsi="Arial" w:cs="Arial"/>
          <w:sz w:val="22"/>
          <w:szCs w:val="22"/>
        </w:rPr>
        <w:t xml:space="preserve">. </w:t>
      </w:r>
      <w:proofErr w:type="gramStart"/>
      <w:r w:rsidR="00AC3785" w:rsidRPr="00CE7197">
        <w:rPr>
          <w:rFonts w:ascii="Arial" w:hAnsi="Arial" w:cs="Arial"/>
          <w:sz w:val="22"/>
          <w:szCs w:val="22"/>
        </w:rPr>
        <w:t>Albeit e</w:t>
      </w:r>
      <w:r w:rsidR="009E0D32" w:rsidRPr="00CE7197">
        <w:rPr>
          <w:rFonts w:ascii="Arial" w:hAnsi="Arial" w:cs="Arial"/>
          <w:sz w:val="22"/>
          <w:szCs w:val="22"/>
        </w:rPr>
        <w:t>fforts to provide enough food to feed this population will</w:t>
      </w:r>
      <w:r w:rsidR="00AC3785" w:rsidRPr="00CE7197">
        <w:rPr>
          <w:rFonts w:ascii="Arial" w:hAnsi="Arial" w:cs="Arial"/>
          <w:sz w:val="22"/>
          <w:szCs w:val="22"/>
        </w:rPr>
        <w:t xml:space="preserve"> continue to put pressure on </w:t>
      </w:r>
      <w:r w:rsidR="004D203B">
        <w:rPr>
          <w:rFonts w:ascii="Arial" w:hAnsi="Arial" w:cs="Arial"/>
          <w:sz w:val="22"/>
          <w:szCs w:val="22"/>
        </w:rPr>
        <w:t>E</w:t>
      </w:r>
      <w:r w:rsidR="00AC3785" w:rsidRPr="00CE7197">
        <w:rPr>
          <w:rFonts w:ascii="Arial" w:hAnsi="Arial" w:cs="Arial"/>
          <w:sz w:val="22"/>
          <w:szCs w:val="22"/>
        </w:rPr>
        <w:t>arth’s</w:t>
      </w:r>
      <w:r w:rsidR="009E0D32" w:rsidRPr="00CE7197">
        <w:rPr>
          <w:rFonts w:ascii="Arial" w:hAnsi="Arial" w:cs="Arial"/>
          <w:sz w:val="22"/>
          <w:szCs w:val="22"/>
        </w:rPr>
        <w:t xml:space="preserve"> resources (</w:t>
      </w:r>
      <w:proofErr w:type="spellStart"/>
      <w:r w:rsidR="009E0D32" w:rsidRPr="00CE7197">
        <w:rPr>
          <w:rFonts w:ascii="Arial" w:hAnsi="Arial" w:cs="Arial"/>
          <w:sz w:val="22"/>
          <w:szCs w:val="22"/>
        </w:rPr>
        <w:t>Godfray</w:t>
      </w:r>
      <w:proofErr w:type="spellEnd"/>
      <w:r w:rsidR="009E0D32" w:rsidRPr="00CE7197">
        <w:rPr>
          <w:rFonts w:ascii="Arial" w:hAnsi="Arial" w:cs="Arial"/>
          <w:sz w:val="22"/>
          <w:szCs w:val="22"/>
        </w:rPr>
        <w:t xml:space="preserve"> et al., 2010; McDonald 2010).</w:t>
      </w:r>
      <w:proofErr w:type="gramEnd"/>
    </w:p>
    <w:p w14:paraId="347069A5" w14:textId="77777777" w:rsidR="000B41E6" w:rsidRPr="00CE7197" w:rsidRDefault="000B41E6" w:rsidP="00CE7197">
      <w:pPr>
        <w:rPr>
          <w:rFonts w:ascii="Arial" w:hAnsi="Arial" w:cs="Arial"/>
          <w:sz w:val="22"/>
          <w:szCs w:val="22"/>
        </w:rPr>
      </w:pPr>
    </w:p>
    <w:p w14:paraId="5791B735" w14:textId="77777777" w:rsidR="005E47A5" w:rsidRPr="00CE7197" w:rsidRDefault="005E47A5" w:rsidP="00CE7197">
      <w:pPr>
        <w:rPr>
          <w:rFonts w:ascii="Arial" w:hAnsi="Arial" w:cs="Arial"/>
          <w:b/>
          <w:sz w:val="22"/>
          <w:szCs w:val="22"/>
        </w:rPr>
      </w:pPr>
      <w:r w:rsidRPr="00CE7197">
        <w:rPr>
          <w:rFonts w:ascii="Arial" w:hAnsi="Arial" w:cs="Arial"/>
          <w:b/>
          <w:sz w:val="22"/>
          <w:szCs w:val="22"/>
        </w:rPr>
        <w:t xml:space="preserve">2) Changing diets/food consumption. </w:t>
      </w:r>
    </w:p>
    <w:p w14:paraId="1A9BF859" w14:textId="71D0A9BE" w:rsidR="002045E8" w:rsidRPr="00CE7197" w:rsidRDefault="009E0D32" w:rsidP="00CE7197">
      <w:pPr>
        <w:rPr>
          <w:rFonts w:ascii="Arial" w:hAnsi="Arial" w:cs="Arial"/>
          <w:sz w:val="22"/>
          <w:szCs w:val="22"/>
        </w:rPr>
      </w:pPr>
      <w:r w:rsidRPr="00CE7197">
        <w:rPr>
          <w:rFonts w:ascii="Arial" w:hAnsi="Arial" w:cs="Arial"/>
          <w:sz w:val="22"/>
          <w:szCs w:val="22"/>
        </w:rPr>
        <w:t xml:space="preserve">Changing diets and food preferences are occurring in China, India, </w:t>
      </w:r>
      <w:r w:rsidR="000D0A74" w:rsidRPr="00CE7197">
        <w:rPr>
          <w:rFonts w:ascii="Arial" w:hAnsi="Arial" w:cs="Arial"/>
          <w:sz w:val="22"/>
          <w:szCs w:val="22"/>
        </w:rPr>
        <w:t xml:space="preserve">and </w:t>
      </w:r>
      <w:r w:rsidRPr="00CE7197">
        <w:rPr>
          <w:rFonts w:ascii="Arial" w:hAnsi="Arial" w:cs="Arial"/>
          <w:sz w:val="22"/>
          <w:szCs w:val="22"/>
        </w:rPr>
        <w:t xml:space="preserve">Brazil as a result of </w:t>
      </w:r>
      <w:r w:rsidR="00131187">
        <w:rPr>
          <w:rFonts w:ascii="Arial" w:hAnsi="Arial" w:cs="Arial"/>
          <w:sz w:val="22"/>
          <w:szCs w:val="22"/>
        </w:rPr>
        <w:t>their</w:t>
      </w:r>
      <w:r w:rsidRPr="00CE7197">
        <w:rPr>
          <w:rFonts w:ascii="Arial" w:hAnsi="Arial" w:cs="Arial"/>
          <w:sz w:val="22"/>
          <w:szCs w:val="22"/>
        </w:rPr>
        <w:t xml:space="preserve"> middle class.</w:t>
      </w:r>
      <w:r w:rsidR="005E47A5" w:rsidRPr="00CE7197">
        <w:rPr>
          <w:rFonts w:ascii="Arial" w:hAnsi="Arial" w:cs="Arial"/>
          <w:sz w:val="22"/>
          <w:szCs w:val="22"/>
        </w:rPr>
        <w:t xml:space="preserve"> </w:t>
      </w:r>
      <w:r w:rsidR="007F3D3B" w:rsidRPr="00CE7197">
        <w:rPr>
          <w:rFonts w:ascii="Arial" w:hAnsi="Arial" w:cs="Arial"/>
          <w:sz w:val="22"/>
          <w:szCs w:val="22"/>
        </w:rPr>
        <w:t>W</w:t>
      </w:r>
      <w:r w:rsidR="002045E8" w:rsidRPr="00CE7197">
        <w:rPr>
          <w:rFonts w:ascii="Arial" w:hAnsi="Arial" w:cs="Arial"/>
          <w:sz w:val="22"/>
          <w:szCs w:val="22"/>
        </w:rPr>
        <w:t>ith greater spending power, these populations</w:t>
      </w:r>
      <w:r w:rsidR="007F3D3B" w:rsidRPr="00CE7197">
        <w:rPr>
          <w:rFonts w:ascii="Arial" w:hAnsi="Arial" w:cs="Arial"/>
          <w:sz w:val="22"/>
          <w:szCs w:val="22"/>
        </w:rPr>
        <w:t xml:space="preserve"> are a</w:t>
      </w:r>
      <w:r w:rsidR="002045E8" w:rsidRPr="00CE7197">
        <w:rPr>
          <w:rFonts w:ascii="Arial" w:hAnsi="Arial" w:cs="Arial"/>
          <w:sz w:val="22"/>
          <w:szCs w:val="22"/>
        </w:rPr>
        <w:t>dding more meat to their diets, which is driving up the cost of meat and poultry. In the 1990s</w:t>
      </w:r>
      <w:r w:rsidR="00D27B83" w:rsidRPr="00CE7197">
        <w:rPr>
          <w:rFonts w:ascii="Arial" w:hAnsi="Arial" w:cs="Arial"/>
          <w:sz w:val="22"/>
          <w:szCs w:val="22"/>
        </w:rPr>
        <w:t>,</w:t>
      </w:r>
      <w:r w:rsidR="000D0A74" w:rsidRPr="00CE7197">
        <w:rPr>
          <w:rFonts w:ascii="Arial" w:hAnsi="Arial" w:cs="Arial"/>
          <w:sz w:val="22"/>
          <w:szCs w:val="22"/>
        </w:rPr>
        <w:t xml:space="preserve"> less than half of</w:t>
      </w:r>
      <w:r w:rsidR="002045E8" w:rsidRPr="00CE7197">
        <w:rPr>
          <w:rFonts w:ascii="Arial" w:hAnsi="Arial" w:cs="Arial"/>
          <w:sz w:val="22"/>
          <w:szCs w:val="22"/>
        </w:rPr>
        <w:t xml:space="preserve"> all m</w:t>
      </w:r>
      <w:r w:rsidR="000D0A74" w:rsidRPr="00CE7197">
        <w:rPr>
          <w:rFonts w:ascii="Arial" w:hAnsi="Arial" w:cs="Arial"/>
          <w:sz w:val="22"/>
          <w:szCs w:val="22"/>
        </w:rPr>
        <w:t>eat consumed in the world took place</w:t>
      </w:r>
      <w:r w:rsidR="002045E8" w:rsidRPr="00CE7197">
        <w:rPr>
          <w:rFonts w:ascii="Arial" w:hAnsi="Arial" w:cs="Arial"/>
          <w:sz w:val="22"/>
          <w:szCs w:val="22"/>
        </w:rPr>
        <w:t xml:space="preserve"> in developing countries and by 2006 that percentage had </w:t>
      </w:r>
      <w:proofErr w:type="gramStart"/>
      <w:r w:rsidR="002045E8" w:rsidRPr="00CE7197">
        <w:rPr>
          <w:rFonts w:ascii="Arial" w:hAnsi="Arial" w:cs="Arial"/>
          <w:sz w:val="22"/>
          <w:szCs w:val="22"/>
        </w:rPr>
        <w:t>jumped</w:t>
      </w:r>
      <w:proofErr w:type="gramEnd"/>
      <w:r w:rsidR="002045E8" w:rsidRPr="00CE7197">
        <w:rPr>
          <w:rFonts w:ascii="Arial" w:hAnsi="Arial" w:cs="Arial"/>
          <w:sz w:val="22"/>
          <w:szCs w:val="22"/>
        </w:rPr>
        <w:t xml:space="preserve"> to 60 percent. In addition, as more people on our planet consume </w:t>
      </w:r>
      <w:r w:rsidR="000D0A74" w:rsidRPr="00CE7197">
        <w:rPr>
          <w:rFonts w:ascii="Arial" w:hAnsi="Arial" w:cs="Arial"/>
          <w:sz w:val="22"/>
          <w:szCs w:val="22"/>
        </w:rPr>
        <w:t xml:space="preserve">greater amounts of </w:t>
      </w:r>
      <w:r w:rsidR="00D27B83" w:rsidRPr="00CE7197">
        <w:rPr>
          <w:rFonts w:ascii="Arial" w:hAnsi="Arial" w:cs="Arial"/>
          <w:sz w:val="22"/>
          <w:szCs w:val="22"/>
        </w:rPr>
        <w:t xml:space="preserve">meat, more land is required to support this diet. For example, the average vegetarian diet </w:t>
      </w:r>
      <w:proofErr w:type="gramStart"/>
      <w:r w:rsidR="00D27B83" w:rsidRPr="00CE7197">
        <w:rPr>
          <w:rFonts w:ascii="Arial" w:hAnsi="Arial" w:cs="Arial"/>
          <w:sz w:val="22"/>
          <w:szCs w:val="22"/>
        </w:rPr>
        <w:t>requires</w:t>
      </w:r>
      <w:proofErr w:type="gramEnd"/>
      <w:r w:rsidR="00D27B83" w:rsidRPr="00CE7197">
        <w:rPr>
          <w:rFonts w:ascii="Arial" w:hAnsi="Arial" w:cs="Arial"/>
          <w:sz w:val="22"/>
          <w:szCs w:val="22"/>
        </w:rPr>
        <w:t xml:space="preserve"> roughly 800 square meters per person of land, while a meat and dairy diet requires 4000 square meters.</w:t>
      </w:r>
    </w:p>
    <w:p w14:paraId="661B9A33" w14:textId="77777777" w:rsidR="005E47A5" w:rsidRPr="00CE7197" w:rsidRDefault="005E47A5" w:rsidP="00CE7197">
      <w:pPr>
        <w:rPr>
          <w:rFonts w:ascii="Arial" w:hAnsi="Arial" w:cs="Arial"/>
          <w:b/>
          <w:sz w:val="22"/>
          <w:szCs w:val="22"/>
        </w:rPr>
      </w:pPr>
    </w:p>
    <w:p w14:paraId="4BF7833F" w14:textId="77777777" w:rsidR="007F3D3B" w:rsidRPr="00CE7197" w:rsidRDefault="007F3D3B" w:rsidP="00CE7197">
      <w:pPr>
        <w:rPr>
          <w:rFonts w:ascii="Arial" w:hAnsi="Arial" w:cs="Arial"/>
          <w:b/>
          <w:sz w:val="22"/>
          <w:szCs w:val="22"/>
        </w:rPr>
      </w:pPr>
      <w:r w:rsidRPr="00CE7197">
        <w:rPr>
          <w:rFonts w:ascii="Arial" w:hAnsi="Arial" w:cs="Arial"/>
          <w:b/>
          <w:sz w:val="22"/>
          <w:szCs w:val="22"/>
        </w:rPr>
        <w:t>3) Global Food Price Crisis of 2008</w:t>
      </w:r>
    </w:p>
    <w:p w14:paraId="3596ABA9" w14:textId="6290C33A" w:rsidR="00D27B83" w:rsidRPr="00CE7197" w:rsidRDefault="00131187" w:rsidP="00CE7197">
      <w:pPr>
        <w:rPr>
          <w:rFonts w:ascii="Arial" w:hAnsi="Arial" w:cs="Arial"/>
          <w:sz w:val="22"/>
          <w:szCs w:val="22"/>
        </w:rPr>
      </w:pPr>
      <w:r>
        <w:rPr>
          <w:rFonts w:ascii="Arial" w:hAnsi="Arial" w:cs="Arial"/>
          <w:sz w:val="22"/>
          <w:szCs w:val="22"/>
        </w:rPr>
        <w:t>Over the last decade, g</w:t>
      </w:r>
      <w:r w:rsidR="00AC3785" w:rsidRPr="00CE7197">
        <w:rPr>
          <w:rFonts w:ascii="Arial" w:hAnsi="Arial" w:cs="Arial"/>
          <w:sz w:val="22"/>
          <w:szCs w:val="22"/>
        </w:rPr>
        <w:t>lobal</w:t>
      </w:r>
      <w:r w:rsidR="007F3D3B" w:rsidRPr="00CE7197">
        <w:rPr>
          <w:rFonts w:ascii="Arial" w:hAnsi="Arial" w:cs="Arial"/>
          <w:sz w:val="22"/>
          <w:szCs w:val="22"/>
        </w:rPr>
        <w:t xml:space="preserve"> food prices </w:t>
      </w:r>
      <w:r>
        <w:rPr>
          <w:rFonts w:ascii="Arial" w:hAnsi="Arial" w:cs="Arial"/>
          <w:sz w:val="22"/>
          <w:szCs w:val="22"/>
        </w:rPr>
        <w:t>had</w:t>
      </w:r>
      <w:r w:rsidR="00AC3785" w:rsidRPr="00CE7197">
        <w:rPr>
          <w:rFonts w:ascii="Arial" w:hAnsi="Arial" w:cs="Arial"/>
          <w:sz w:val="22"/>
          <w:szCs w:val="22"/>
        </w:rPr>
        <w:t xml:space="preserve"> been on th</w:t>
      </w:r>
      <w:r>
        <w:rPr>
          <w:rFonts w:ascii="Arial" w:hAnsi="Arial" w:cs="Arial"/>
          <w:sz w:val="22"/>
          <w:szCs w:val="22"/>
        </w:rPr>
        <w:t xml:space="preserve">e rise and </w:t>
      </w:r>
      <w:r w:rsidR="00AC3785" w:rsidRPr="00CE7197">
        <w:rPr>
          <w:rFonts w:ascii="Arial" w:hAnsi="Arial" w:cs="Arial"/>
          <w:sz w:val="22"/>
          <w:szCs w:val="22"/>
        </w:rPr>
        <w:t>were</w:t>
      </w:r>
      <w:r>
        <w:rPr>
          <w:rFonts w:ascii="Arial" w:hAnsi="Arial" w:cs="Arial"/>
          <w:sz w:val="22"/>
          <w:szCs w:val="22"/>
        </w:rPr>
        <w:t xml:space="preserve"> especially</w:t>
      </w:r>
      <w:r w:rsidR="00D27B83" w:rsidRPr="00CE7197">
        <w:rPr>
          <w:rFonts w:ascii="Arial" w:hAnsi="Arial" w:cs="Arial"/>
          <w:sz w:val="22"/>
          <w:szCs w:val="22"/>
        </w:rPr>
        <w:t xml:space="preserve"> exacerbated by </w:t>
      </w:r>
      <w:r w:rsidR="004D337F" w:rsidRPr="00CE7197">
        <w:rPr>
          <w:rFonts w:ascii="Arial" w:hAnsi="Arial" w:cs="Arial"/>
          <w:sz w:val="22"/>
          <w:szCs w:val="22"/>
        </w:rPr>
        <w:t xml:space="preserve">the </w:t>
      </w:r>
      <w:r w:rsidR="00D27B83" w:rsidRPr="00CE7197">
        <w:rPr>
          <w:rFonts w:ascii="Arial" w:hAnsi="Arial" w:cs="Arial"/>
          <w:sz w:val="22"/>
          <w:szCs w:val="22"/>
        </w:rPr>
        <w:t>recession</w:t>
      </w:r>
      <w:r w:rsidR="00AC3785" w:rsidRPr="00CE7197">
        <w:rPr>
          <w:rFonts w:ascii="Arial" w:hAnsi="Arial" w:cs="Arial"/>
          <w:sz w:val="22"/>
          <w:szCs w:val="22"/>
        </w:rPr>
        <w:t xml:space="preserve"> in 2008</w:t>
      </w:r>
      <w:r w:rsidR="004D337F" w:rsidRPr="00CE7197">
        <w:rPr>
          <w:rFonts w:ascii="Arial" w:hAnsi="Arial" w:cs="Arial"/>
          <w:sz w:val="22"/>
          <w:szCs w:val="22"/>
        </w:rPr>
        <w:t xml:space="preserve">. </w:t>
      </w:r>
      <w:r w:rsidR="00AC3785" w:rsidRPr="00CE7197">
        <w:rPr>
          <w:rFonts w:ascii="Arial" w:hAnsi="Arial" w:cs="Arial"/>
          <w:sz w:val="22"/>
          <w:szCs w:val="22"/>
        </w:rPr>
        <w:t xml:space="preserve">An extreme example of this price jump occurred over </w:t>
      </w:r>
      <w:r w:rsidR="004D337F" w:rsidRPr="00CE7197">
        <w:rPr>
          <w:rFonts w:ascii="Arial" w:hAnsi="Arial" w:cs="Arial"/>
          <w:sz w:val="22"/>
          <w:szCs w:val="22"/>
        </w:rPr>
        <w:t>a five-month period in 2007</w:t>
      </w:r>
      <w:r w:rsidR="00AC3785" w:rsidRPr="00CE7197">
        <w:rPr>
          <w:rFonts w:ascii="Arial" w:hAnsi="Arial" w:cs="Arial"/>
          <w:sz w:val="22"/>
          <w:szCs w:val="22"/>
        </w:rPr>
        <w:t xml:space="preserve"> when the </w:t>
      </w:r>
      <w:r w:rsidR="004D337F" w:rsidRPr="00CE7197">
        <w:rPr>
          <w:rFonts w:ascii="Arial" w:hAnsi="Arial" w:cs="Arial"/>
          <w:sz w:val="22"/>
          <w:szCs w:val="22"/>
        </w:rPr>
        <w:t>prices of corn and</w:t>
      </w:r>
      <w:r w:rsidR="005D3A2F" w:rsidRPr="00CE7197">
        <w:rPr>
          <w:rFonts w:ascii="Arial" w:hAnsi="Arial" w:cs="Arial"/>
          <w:sz w:val="22"/>
          <w:szCs w:val="22"/>
        </w:rPr>
        <w:t xml:space="preserve"> wheat doubled. </w:t>
      </w:r>
      <w:r w:rsidR="004D337F" w:rsidRPr="00CE7197">
        <w:rPr>
          <w:rFonts w:ascii="Arial" w:hAnsi="Arial" w:cs="Arial"/>
          <w:sz w:val="22"/>
          <w:szCs w:val="22"/>
        </w:rPr>
        <w:t>A</w:t>
      </w:r>
      <w:r w:rsidR="005D3A2F" w:rsidRPr="00CE7197">
        <w:rPr>
          <w:rFonts w:ascii="Arial" w:hAnsi="Arial" w:cs="Arial"/>
          <w:sz w:val="22"/>
          <w:szCs w:val="22"/>
        </w:rPr>
        <w:t xml:space="preserve"> number of factors </w:t>
      </w:r>
      <w:r w:rsidR="00AC3785" w:rsidRPr="00CE7197">
        <w:rPr>
          <w:rFonts w:ascii="Arial" w:hAnsi="Arial" w:cs="Arial"/>
          <w:sz w:val="22"/>
          <w:szCs w:val="22"/>
        </w:rPr>
        <w:t xml:space="preserve">have </w:t>
      </w:r>
      <w:r w:rsidR="004D337F" w:rsidRPr="00CE7197">
        <w:rPr>
          <w:rFonts w:ascii="Arial" w:hAnsi="Arial" w:cs="Arial"/>
          <w:sz w:val="22"/>
          <w:szCs w:val="22"/>
        </w:rPr>
        <w:t>lead</w:t>
      </w:r>
      <w:r w:rsidR="005D3A2F" w:rsidRPr="00CE7197">
        <w:rPr>
          <w:rFonts w:ascii="Arial" w:hAnsi="Arial" w:cs="Arial"/>
          <w:sz w:val="22"/>
          <w:szCs w:val="22"/>
        </w:rPr>
        <w:t xml:space="preserve"> to the </w:t>
      </w:r>
      <w:r w:rsidR="005D3A2F" w:rsidRPr="00CE7197">
        <w:rPr>
          <w:rFonts w:ascii="Arial" w:hAnsi="Arial" w:cs="Arial"/>
          <w:sz w:val="22"/>
          <w:szCs w:val="22"/>
        </w:rPr>
        <w:lastRenderedPageBreak/>
        <w:t>increase</w:t>
      </w:r>
      <w:r w:rsidR="004D337F" w:rsidRPr="00CE7197">
        <w:rPr>
          <w:rFonts w:ascii="Arial" w:hAnsi="Arial" w:cs="Arial"/>
          <w:sz w:val="22"/>
          <w:szCs w:val="22"/>
        </w:rPr>
        <w:t xml:space="preserve"> in food cost: </w:t>
      </w:r>
      <w:r w:rsidR="00850BB3" w:rsidRPr="00CE7197">
        <w:rPr>
          <w:rFonts w:ascii="Arial" w:hAnsi="Arial" w:cs="Arial"/>
          <w:sz w:val="22"/>
          <w:szCs w:val="22"/>
        </w:rPr>
        <w:t>the growing wealth in places like China and India where consumers can pay more food, eat larger meals, and co</w:t>
      </w:r>
      <w:r w:rsidR="00D27B83" w:rsidRPr="00CE7197">
        <w:rPr>
          <w:rFonts w:ascii="Arial" w:hAnsi="Arial" w:cs="Arial"/>
          <w:sz w:val="22"/>
          <w:szCs w:val="22"/>
        </w:rPr>
        <w:t>n</w:t>
      </w:r>
      <w:r w:rsidR="00850BB3" w:rsidRPr="00CE7197">
        <w:rPr>
          <w:rFonts w:ascii="Arial" w:hAnsi="Arial" w:cs="Arial"/>
          <w:sz w:val="22"/>
          <w:szCs w:val="22"/>
        </w:rPr>
        <w:t>sume</w:t>
      </w:r>
      <w:r w:rsidR="004D337F" w:rsidRPr="00CE7197">
        <w:rPr>
          <w:rFonts w:ascii="Arial" w:hAnsi="Arial" w:cs="Arial"/>
          <w:sz w:val="22"/>
          <w:szCs w:val="22"/>
        </w:rPr>
        <w:t xml:space="preserve"> diets that contain more meat, t</w:t>
      </w:r>
      <w:r w:rsidR="00850BB3" w:rsidRPr="00CE7197">
        <w:rPr>
          <w:rFonts w:ascii="Arial" w:hAnsi="Arial" w:cs="Arial"/>
          <w:sz w:val="22"/>
          <w:szCs w:val="22"/>
        </w:rPr>
        <w:t xml:space="preserve">he </w:t>
      </w:r>
      <w:r>
        <w:rPr>
          <w:rFonts w:ascii="Arial" w:hAnsi="Arial" w:cs="Arial"/>
          <w:sz w:val="22"/>
          <w:szCs w:val="22"/>
        </w:rPr>
        <w:t xml:space="preserve">high </w:t>
      </w:r>
      <w:r w:rsidR="00850BB3" w:rsidRPr="00CE7197">
        <w:rPr>
          <w:rFonts w:ascii="Arial" w:hAnsi="Arial" w:cs="Arial"/>
          <w:sz w:val="22"/>
          <w:szCs w:val="22"/>
        </w:rPr>
        <w:t>p</w:t>
      </w:r>
      <w:r>
        <w:rPr>
          <w:rFonts w:ascii="Arial" w:hAnsi="Arial" w:cs="Arial"/>
          <w:sz w:val="22"/>
          <w:szCs w:val="22"/>
        </w:rPr>
        <w:t xml:space="preserve">rice of oil, </w:t>
      </w:r>
      <w:r w:rsidR="00850BB3" w:rsidRPr="00CE7197">
        <w:rPr>
          <w:rFonts w:ascii="Arial" w:hAnsi="Arial" w:cs="Arial"/>
          <w:sz w:val="22"/>
          <w:szCs w:val="22"/>
        </w:rPr>
        <w:t>fertilizers and</w:t>
      </w:r>
      <w:r w:rsidR="004D337F" w:rsidRPr="00CE7197">
        <w:rPr>
          <w:rFonts w:ascii="Arial" w:hAnsi="Arial" w:cs="Arial"/>
          <w:sz w:val="22"/>
          <w:szCs w:val="22"/>
        </w:rPr>
        <w:t xml:space="preserve"> pesticides, and </w:t>
      </w:r>
      <w:r>
        <w:rPr>
          <w:rFonts w:ascii="Arial" w:hAnsi="Arial" w:cs="Arial"/>
          <w:sz w:val="22"/>
          <w:szCs w:val="22"/>
        </w:rPr>
        <w:t xml:space="preserve">an </w:t>
      </w:r>
      <w:r w:rsidR="004D337F" w:rsidRPr="00CE7197">
        <w:rPr>
          <w:rFonts w:ascii="Arial" w:hAnsi="Arial" w:cs="Arial"/>
          <w:sz w:val="22"/>
          <w:szCs w:val="22"/>
        </w:rPr>
        <w:t>overall</w:t>
      </w:r>
      <w:r>
        <w:rPr>
          <w:rFonts w:ascii="Arial" w:hAnsi="Arial" w:cs="Arial"/>
          <w:sz w:val="22"/>
          <w:szCs w:val="22"/>
        </w:rPr>
        <w:t xml:space="preserve"> decrease in food stockpiles.</w:t>
      </w:r>
    </w:p>
    <w:p w14:paraId="62836920" w14:textId="77777777" w:rsidR="00850BB3" w:rsidRPr="00CE7197" w:rsidRDefault="00850BB3" w:rsidP="00CE7197">
      <w:pPr>
        <w:rPr>
          <w:rFonts w:ascii="Arial" w:hAnsi="Arial" w:cs="Arial"/>
          <w:sz w:val="22"/>
          <w:szCs w:val="22"/>
        </w:rPr>
      </w:pPr>
    </w:p>
    <w:p w14:paraId="6664D09B" w14:textId="77777777" w:rsidR="00850BB3" w:rsidRPr="00CE7197" w:rsidRDefault="00850BB3" w:rsidP="00CE7197">
      <w:pPr>
        <w:rPr>
          <w:rFonts w:ascii="Arial" w:hAnsi="Arial" w:cs="Arial"/>
          <w:b/>
          <w:sz w:val="22"/>
          <w:szCs w:val="22"/>
        </w:rPr>
      </w:pPr>
      <w:r w:rsidRPr="00CE7197">
        <w:rPr>
          <w:rFonts w:ascii="Arial" w:hAnsi="Arial" w:cs="Arial"/>
          <w:b/>
          <w:sz w:val="22"/>
          <w:szCs w:val="22"/>
        </w:rPr>
        <w:t>4) Climate Change</w:t>
      </w:r>
    </w:p>
    <w:p w14:paraId="44A3BE4C" w14:textId="2C7B387A" w:rsidR="00850BB3" w:rsidRPr="00CE7197" w:rsidRDefault="00273EB6" w:rsidP="00CE7197">
      <w:pPr>
        <w:rPr>
          <w:rFonts w:ascii="Arial" w:hAnsi="Arial" w:cs="Arial"/>
          <w:sz w:val="22"/>
          <w:szCs w:val="22"/>
        </w:rPr>
      </w:pPr>
      <w:r w:rsidRPr="00CE7197">
        <w:rPr>
          <w:rFonts w:ascii="Arial" w:hAnsi="Arial" w:cs="Arial"/>
          <w:sz w:val="22"/>
          <w:szCs w:val="22"/>
        </w:rPr>
        <w:t>One of the greatest concerns in food security is c</w:t>
      </w:r>
      <w:r w:rsidR="00850BB3" w:rsidRPr="00CE7197">
        <w:rPr>
          <w:rFonts w:ascii="Arial" w:hAnsi="Arial" w:cs="Arial"/>
          <w:sz w:val="22"/>
          <w:szCs w:val="22"/>
        </w:rPr>
        <w:t>limate change</w:t>
      </w:r>
      <w:r w:rsidRPr="00CE7197">
        <w:rPr>
          <w:rFonts w:ascii="Arial" w:hAnsi="Arial" w:cs="Arial"/>
          <w:sz w:val="22"/>
          <w:szCs w:val="22"/>
        </w:rPr>
        <w:t>, which</w:t>
      </w:r>
      <w:r w:rsidR="00850BB3" w:rsidRPr="00CE7197">
        <w:rPr>
          <w:rFonts w:ascii="Arial" w:hAnsi="Arial" w:cs="Arial"/>
          <w:sz w:val="22"/>
          <w:szCs w:val="22"/>
        </w:rPr>
        <w:t xml:space="preserve"> </w:t>
      </w:r>
      <w:r w:rsidRPr="00CE7197">
        <w:rPr>
          <w:rFonts w:ascii="Arial" w:hAnsi="Arial" w:cs="Arial"/>
          <w:sz w:val="22"/>
          <w:szCs w:val="22"/>
        </w:rPr>
        <w:t>will continue to</w:t>
      </w:r>
      <w:r w:rsidR="00850BB3" w:rsidRPr="00CE7197">
        <w:rPr>
          <w:rFonts w:ascii="Arial" w:hAnsi="Arial" w:cs="Arial"/>
          <w:sz w:val="22"/>
          <w:szCs w:val="22"/>
        </w:rPr>
        <w:t xml:space="preserve"> put pressure on the environment. Growing seasons </w:t>
      </w:r>
      <w:r w:rsidR="00D83831" w:rsidRPr="00CE7197">
        <w:rPr>
          <w:rFonts w:ascii="Arial" w:hAnsi="Arial" w:cs="Arial"/>
          <w:sz w:val="22"/>
          <w:szCs w:val="22"/>
        </w:rPr>
        <w:t>will extend in some regions</w:t>
      </w:r>
      <w:r w:rsidR="00065B9F" w:rsidRPr="00CE7197">
        <w:rPr>
          <w:rFonts w:ascii="Arial" w:hAnsi="Arial" w:cs="Arial"/>
          <w:sz w:val="22"/>
          <w:szCs w:val="22"/>
        </w:rPr>
        <w:t xml:space="preserve"> (particularly the mid-to high latitudes i.e. North America, Russia, and Central Asia) </w:t>
      </w:r>
      <w:r w:rsidR="00D83831" w:rsidRPr="00CE7197">
        <w:rPr>
          <w:rFonts w:ascii="Arial" w:hAnsi="Arial" w:cs="Arial"/>
          <w:sz w:val="22"/>
          <w:szCs w:val="22"/>
        </w:rPr>
        <w:t xml:space="preserve">while </w:t>
      </w:r>
      <w:r w:rsidR="00B34618" w:rsidRPr="00CE7197">
        <w:rPr>
          <w:rFonts w:ascii="Arial" w:hAnsi="Arial" w:cs="Arial"/>
          <w:sz w:val="22"/>
          <w:szCs w:val="22"/>
        </w:rPr>
        <w:t>being reduced</w:t>
      </w:r>
      <w:r w:rsidR="00D83831" w:rsidRPr="00CE7197">
        <w:rPr>
          <w:rFonts w:ascii="Arial" w:hAnsi="Arial" w:cs="Arial"/>
          <w:sz w:val="22"/>
          <w:szCs w:val="22"/>
        </w:rPr>
        <w:t xml:space="preserve"> in others due to drought, heat waves, hurricanes, </w:t>
      </w:r>
      <w:r w:rsidR="004B0A98" w:rsidRPr="00CE7197">
        <w:rPr>
          <w:rFonts w:ascii="Arial" w:hAnsi="Arial" w:cs="Arial"/>
          <w:sz w:val="22"/>
          <w:szCs w:val="22"/>
        </w:rPr>
        <w:t xml:space="preserve">and </w:t>
      </w:r>
      <w:r w:rsidR="00D83831" w:rsidRPr="00CE7197">
        <w:rPr>
          <w:rFonts w:ascii="Arial" w:hAnsi="Arial" w:cs="Arial"/>
          <w:sz w:val="22"/>
          <w:szCs w:val="22"/>
        </w:rPr>
        <w:t xml:space="preserve">floods. </w:t>
      </w:r>
    </w:p>
    <w:p w14:paraId="58C84A57" w14:textId="77777777" w:rsidR="00D83831" w:rsidRPr="00CE7197" w:rsidRDefault="00D83831" w:rsidP="00CE7197">
      <w:pPr>
        <w:rPr>
          <w:rFonts w:ascii="Arial" w:hAnsi="Arial" w:cs="Arial"/>
          <w:sz w:val="22"/>
          <w:szCs w:val="22"/>
        </w:rPr>
      </w:pPr>
    </w:p>
    <w:p w14:paraId="16D8D88E" w14:textId="528B67CE" w:rsidR="00D83831" w:rsidRPr="00CE7197" w:rsidRDefault="00D83831" w:rsidP="00CE7197">
      <w:pPr>
        <w:rPr>
          <w:rFonts w:ascii="Arial" w:hAnsi="Arial" w:cs="Arial"/>
          <w:b/>
          <w:sz w:val="22"/>
          <w:szCs w:val="22"/>
        </w:rPr>
      </w:pPr>
      <w:r w:rsidRPr="00CE7197">
        <w:rPr>
          <w:rFonts w:ascii="Arial" w:hAnsi="Arial" w:cs="Arial"/>
          <w:b/>
          <w:sz w:val="22"/>
          <w:szCs w:val="22"/>
        </w:rPr>
        <w:t xml:space="preserve">5) </w:t>
      </w:r>
      <w:r w:rsidR="00065B9F" w:rsidRPr="00CE7197">
        <w:rPr>
          <w:rFonts w:ascii="Arial" w:hAnsi="Arial" w:cs="Arial"/>
          <w:b/>
          <w:sz w:val="22"/>
          <w:szCs w:val="22"/>
        </w:rPr>
        <w:t>Changing Technology</w:t>
      </w:r>
    </w:p>
    <w:p w14:paraId="7B5495E2" w14:textId="5E7196D1" w:rsidR="00D05749" w:rsidRPr="00CE7197" w:rsidRDefault="00D05749" w:rsidP="00CE7197">
      <w:pPr>
        <w:rPr>
          <w:rFonts w:ascii="Arial" w:hAnsi="Arial" w:cs="Arial"/>
          <w:sz w:val="22"/>
          <w:szCs w:val="22"/>
        </w:rPr>
      </w:pPr>
      <w:r w:rsidRPr="00CE7197">
        <w:rPr>
          <w:rFonts w:ascii="Arial" w:hAnsi="Arial" w:cs="Arial"/>
          <w:sz w:val="22"/>
          <w:szCs w:val="22"/>
        </w:rPr>
        <w:t xml:space="preserve">A number of innovations in technology have led to changes in food security. </w:t>
      </w:r>
      <w:r w:rsidR="00273EB6" w:rsidRPr="00CE7197">
        <w:rPr>
          <w:rFonts w:ascii="Arial" w:hAnsi="Arial" w:cs="Arial"/>
          <w:sz w:val="22"/>
          <w:szCs w:val="22"/>
        </w:rPr>
        <w:t xml:space="preserve">Scientists have </w:t>
      </w:r>
      <w:r w:rsidR="004D337F" w:rsidRPr="00CE7197">
        <w:rPr>
          <w:rFonts w:ascii="Arial" w:hAnsi="Arial" w:cs="Arial"/>
          <w:sz w:val="22"/>
          <w:szCs w:val="22"/>
        </w:rPr>
        <w:t xml:space="preserve">made advancements in agriculture and food production alongside greater refinement in crop breeding. </w:t>
      </w:r>
      <w:r w:rsidR="00273EB6" w:rsidRPr="00CE7197">
        <w:rPr>
          <w:rFonts w:ascii="Arial" w:hAnsi="Arial" w:cs="Arial"/>
          <w:sz w:val="22"/>
          <w:szCs w:val="22"/>
        </w:rPr>
        <w:t>Improvements in i</w:t>
      </w:r>
      <w:r w:rsidR="004D337F" w:rsidRPr="00CE7197">
        <w:rPr>
          <w:rFonts w:ascii="Arial" w:hAnsi="Arial" w:cs="Arial"/>
          <w:sz w:val="22"/>
          <w:szCs w:val="22"/>
        </w:rPr>
        <w:t xml:space="preserve">rrigation </w:t>
      </w:r>
      <w:r w:rsidR="00273EB6" w:rsidRPr="00CE7197">
        <w:rPr>
          <w:rFonts w:ascii="Arial" w:hAnsi="Arial" w:cs="Arial"/>
          <w:sz w:val="22"/>
          <w:szCs w:val="22"/>
        </w:rPr>
        <w:t>are leading to less water waste</w:t>
      </w:r>
      <w:r w:rsidR="008E0D4E">
        <w:rPr>
          <w:rFonts w:ascii="Arial" w:hAnsi="Arial" w:cs="Arial"/>
          <w:sz w:val="22"/>
          <w:szCs w:val="22"/>
        </w:rPr>
        <w:t>,</w:t>
      </w:r>
      <w:r w:rsidR="00273EB6" w:rsidRPr="00CE7197">
        <w:rPr>
          <w:rFonts w:ascii="Arial" w:hAnsi="Arial" w:cs="Arial"/>
          <w:sz w:val="22"/>
          <w:szCs w:val="22"/>
        </w:rPr>
        <w:t xml:space="preserve"> and machinery has re</w:t>
      </w:r>
      <w:r w:rsidR="008E0D4E">
        <w:rPr>
          <w:rFonts w:ascii="Arial" w:hAnsi="Arial" w:cs="Arial"/>
          <w:sz w:val="22"/>
          <w:szCs w:val="22"/>
        </w:rPr>
        <w:t>placed animal and human muscle.</w:t>
      </w:r>
    </w:p>
    <w:p w14:paraId="3D2BA3E1" w14:textId="77777777" w:rsidR="0014282F" w:rsidRPr="00CE7197" w:rsidRDefault="0014282F" w:rsidP="00CE7197">
      <w:pPr>
        <w:rPr>
          <w:rFonts w:ascii="Arial" w:hAnsi="Arial" w:cs="Arial"/>
          <w:sz w:val="22"/>
          <w:szCs w:val="22"/>
        </w:rPr>
      </w:pPr>
    </w:p>
    <w:p w14:paraId="4E3ACCFF" w14:textId="6211B2DD" w:rsidR="0014282F" w:rsidRPr="00CE7197" w:rsidRDefault="0014282F" w:rsidP="00CE7197">
      <w:pPr>
        <w:rPr>
          <w:rFonts w:ascii="Arial" w:hAnsi="Arial" w:cs="Arial"/>
          <w:sz w:val="22"/>
          <w:szCs w:val="22"/>
        </w:rPr>
      </w:pPr>
      <w:r w:rsidRPr="00CE7197">
        <w:rPr>
          <w:rFonts w:ascii="Arial" w:hAnsi="Arial" w:cs="Arial"/>
          <w:sz w:val="22"/>
          <w:szCs w:val="22"/>
        </w:rPr>
        <w:t>In addition to these</w:t>
      </w:r>
      <w:r w:rsidR="00B34618" w:rsidRPr="00CE7197">
        <w:rPr>
          <w:rFonts w:ascii="Arial" w:hAnsi="Arial" w:cs="Arial"/>
          <w:sz w:val="22"/>
          <w:szCs w:val="22"/>
        </w:rPr>
        <w:t xml:space="preserve"> five</w:t>
      </w:r>
      <w:r w:rsidRPr="00CE7197">
        <w:rPr>
          <w:rFonts w:ascii="Arial" w:hAnsi="Arial" w:cs="Arial"/>
          <w:sz w:val="22"/>
          <w:szCs w:val="22"/>
        </w:rPr>
        <w:t xml:space="preserve"> factors, </w:t>
      </w:r>
      <w:proofErr w:type="spellStart"/>
      <w:r w:rsidRPr="00CE7197">
        <w:rPr>
          <w:rFonts w:ascii="Arial" w:hAnsi="Arial" w:cs="Arial"/>
          <w:sz w:val="22"/>
          <w:szCs w:val="22"/>
        </w:rPr>
        <w:t>Paci</w:t>
      </w:r>
      <w:proofErr w:type="spellEnd"/>
      <w:r w:rsidRPr="00CE7197">
        <w:rPr>
          <w:rFonts w:ascii="Arial" w:hAnsi="Arial" w:cs="Arial"/>
          <w:sz w:val="22"/>
          <w:szCs w:val="22"/>
        </w:rPr>
        <w:t xml:space="preserve">-Green and </w:t>
      </w:r>
      <w:proofErr w:type="spellStart"/>
      <w:r w:rsidRPr="00CE7197">
        <w:rPr>
          <w:rFonts w:ascii="Arial" w:hAnsi="Arial" w:cs="Arial"/>
          <w:sz w:val="22"/>
          <w:szCs w:val="22"/>
        </w:rPr>
        <w:t>Berardi</w:t>
      </w:r>
      <w:proofErr w:type="spellEnd"/>
      <w:r w:rsidRPr="00CE7197">
        <w:rPr>
          <w:rFonts w:ascii="Arial" w:hAnsi="Arial" w:cs="Arial"/>
          <w:sz w:val="22"/>
          <w:szCs w:val="22"/>
        </w:rPr>
        <w:t xml:space="preserve"> (2015) further </w:t>
      </w:r>
      <w:r w:rsidR="00131187">
        <w:rPr>
          <w:rFonts w:ascii="Arial" w:hAnsi="Arial" w:cs="Arial"/>
          <w:sz w:val="22"/>
          <w:szCs w:val="22"/>
        </w:rPr>
        <w:t>elaborate</w:t>
      </w:r>
      <w:r w:rsidRPr="00CE7197">
        <w:rPr>
          <w:rFonts w:ascii="Arial" w:hAnsi="Arial" w:cs="Arial"/>
          <w:sz w:val="22"/>
          <w:szCs w:val="22"/>
        </w:rPr>
        <w:t xml:space="preserve"> on</w:t>
      </w:r>
      <w:r w:rsidR="00131187">
        <w:rPr>
          <w:rFonts w:ascii="Arial" w:hAnsi="Arial" w:cs="Arial"/>
          <w:sz w:val="22"/>
          <w:szCs w:val="22"/>
        </w:rPr>
        <w:t xml:space="preserve"> the negative impacts of</w:t>
      </w:r>
      <w:r w:rsidRPr="00CE7197">
        <w:rPr>
          <w:rFonts w:ascii="Arial" w:hAnsi="Arial" w:cs="Arial"/>
          <w:sz w:val="22"/>
          <w:szCs w:val="22"/>
        </w:rPr>
        <w:t xml:space="preserve"> food security to </w:t>
      </w:r>
      <w:r w:rsidR="00B34618" w:rsidRPr="00CE7197">
        <w:rPr>
          <w:rFonts w:ascii="Arial" w:hAnsi="Arial" w:cs="Arial"/>
          <w:sz w:val="22"/>
          <w:szCs w:val="22"/>
        </w:rPr>
        <w:t>also include</w:t>
      </w:r>
      <w:r w:rsidRPr="00CE7197">
        <w:rPr>
          <w:rFonts w:ascii="Arial" w:hAnsi="Arial" w:cs="Arial"/>
          <w:sz w:val="22"/>
          <w:szCs w:val="22"/>
        </w:rPr>
        <w:t xml:space="preserve"> conflict and natural hazards:</w:t>
      </w:r>
    </w:p>
    <w:p w14:paraId="68973E4B" w14:textId="31519AB1" w:rsidR="0014282F" w:rsidRPr="00CE7197" w:rsidRDefault="0014282F" w:rsidP="00CE7197">
      <w:pPr>
        <w:pStyle w:val="ListParagraph"/>
        <w:numPr>
          <w:ilvl w:val="0"/>
          <w:numId w:val="2"/>
        </w:numPr>
        <w:rPr>
          <w:rFonts w:ascii="Arial" w:hAnsi="Arial" w:cs="Arial"/>
          <w:sz w:val="22"/>
          <w:szCs w:val="22"/>
        </w:rPr>
      </w:pPr>
      <w:r w:rsidRPr="00CE7197">
        <w:rPr>
          <w:rFonts w:ascii="Arial" w:hAnsi="Arial" w:cs="Arial"/>
          <w:sz w:val="22"/>
          <w:szCs w:val="22"/>
        </w:rPr>
        <w:t>Civil conflict or limited access to food-producing resources, especially land, results in food deficits.</w:t>
      </w:r>
    </w:p>
    <w:p w14:paraId="153527D1" w14:textId="7678EAE1" w:rsidR="0014282F" w:rsidRPr="00CE7197" w:rsidRDefault="0014282F" w:rsidP="00CE7197">
      <w:pPr>
        <w:pStyle w:val="ListParagraph"/>
        <w:numPr>
          <w:ilvl w:val="0"/>
          <w:numId w:val="2"/>
        </w:numPr>
        <w:rPr>
          <w:rFonts w:ascii="Arial" w:hAnsi="Arial" w:cs="Arial"/>
          <w:sz w:val="22"/>
          <w:szCs w:val="22"/>
        </w:rPr>
      </w:pPr>
      <w:r w:rsidRPr="00CE7197">
        <w:rPr>
          <w:rFonts w:ascii="Arial" w:hAnsi="Arial" w:cs="Arial"/>
          <w:sz w:val="22"/>
          <w:szCs w:val="22"/>
        </w:rPr>
        <w:t xml:space="preserve">Natural hazards strike vulnerable populations, whether that </w:t>
      </w:r>
      <w:r w:rsidR="008E0D4E">
        <w:rPr>
          <w:rFonts w:ascii="Arial" w:hAnsi="Arial" w:cs="Arial"/>
          <w:sz w:val="22"/>
          <w:szCs w:val="22"/>
        </w:rPr>
        <w:t>is</w:t>
      </w:r>
      <w:r w:rsidRPr="00CE7197">
        <w:rPr>
          <w:rFonts w:ascii="Arial" w:hAnsi="Arial" w:cs="Arial"/>
          <w:sz w:val="22"/>
          <w:szCs w:val="22"/>
        </w:rPr>
        <w:t xml:space="preserve"> a broad segment of a community or, more frequently, its marginalized members.</w:t>
      </w:r>
    </w:p>
    <w:p w14:paraId="00DCED4C" w14:textId="45F9E07D" w:rsidR="0014282F" w:rsidRPr="00CE7197" w:rsidRDefault="0014282F" w:rsidP="00CE7197">
      <w:pPr>
        <w:pStyle w:val="ListParagraph"/>
        <w:numPr>
          <w:ilvl w:val="0"/>
          <w:numId w:val="2"/>
        </w:numPr>
        <w:rPr>
          <w:rFonts w:ascii="Arial" w:hAnsi="Arial" w:cs="Arial"/>
          <w:sz w:val="22"/>
          <w:szCs w:val="22"/>
        </w:rPr>
      </w:pPr>
      <w:r w:rsidRPr="00CE7197">
        <w:rPr>
          <w:rFonts w:ascii="Arial" w:hAnsi="Arial" w:cs="Arial"/>
          <w:sz w:val="22"/>
          <w:szCs w:val="22"/>
        </w:rPr>
        <w:t xml:space="preserve">Food quality is compromised, due to either (1) or (2) above, or to inadequate quality of food (little fresh produce, poor protein sources, </w:t>
      </w:r>
      <w:proofErr w:type="gramStart"/>
      <w:r w:rsidRPr="00CE7197">
        <w:rPr>
          <w:rFonts w:ascii="Arial" w:hAnsi="Arial" w:cs="Arial"/>
          <w:sz w:val="22"/>
          <w:szCs w:val="22"/>
        </w:rPr>
        <w:t>low</w:t>
      </w:r>
      <w:proofErr w:type="gramEnd"/>
      <w:r w:rsidRPr="00CE7197">
        <w:rPr>
          <w:rFonts w:ascii="Arial" w:hAnsi="Arial" w:cs="Arial"/>
          <w:sz w:val="22"/>
          <w:szCs w:val="22"/>
        </w:rPr>
        <w:t>-nutrient calories) and/or reasonably priced retail outlets selling high quality foods. (</w:t>
      </w:r>
      <w:proofErr w:type="gramStart"/>
      <w:r w:rsidRPr="00CE7197">
        <w:rPr>
          <w:rFonts w:ascii="Arial" w:hAnsi="Arial" w:cs="Arial"/>
          <w:sz w:val="22"/>
          <w:szCs w:val="22"/>
        </w:rPr>
        <w:t>pg</w:t>
      </w:r>
      <w:proofErr w:type="gramEnd"/>
      <w:r w:rsidRPr="00CE7197">
        <w:rPr>
          <w:rFonts w:ascii="Arial" w:hAnsi="Arial" w:cs="Arial"/>
          <w:sz w:val="22"/>
          <w:szCs w:val="22"/>
        </w:rPr>
        <w:t>. 686)</w:t>
      </w:r>
    </w:p>
    <w:p w14:paraId="17F8771C" w14:textId="77777777" w:rsidR="007F3D3B" w:rsidRPr="00CE7197" w:rsidRDefault="007F3D3B" w:rsidP="00CE7197">
      <w:pPr>
        <w:rPr>
          <w:rFonts w:ascii="Arial" w:hAnsi="Arial" w:cs="Arial"/>
          <w:sz w:val="22"/>
          <w:szCs w:val="22"/>
        </w:rPr>
      </w:pPr>
    </w:p>
    <w:p w14:paraId="3034E5DD" w14:textId="0D9D08F8" w:rsidR="004B0A98" w:rsidRPr="00CE7197" w:rsidRDefault="00065B9F" w:rsidP="00CE7197">
      <w:pPr>
        <w:rPr>
          <w:rFonts w:ascii="Arial" w:hAnsi="Arial" w:cs="Arial"/>
          <w:b/>
          <w:sz w:val="22"/>
          <w:szCs w:val="22"/>
        </w:rPr>
      </w:pPr>
      <w:r w:rsidRPr="00CE7197">
        <w:rPr>
          <w:rFonts w:ascii="Arial" w:hAnsi="Arial" w:cs="Arial"/>
          <w:b/>
          <w:sz w:val="22"/>
          <w:szCs w:val="22"/>
        </w:rPr>
        <w:t xml:space="preserve">The </w:t>
      </w:r>
      <w:r w:rsidR="004B0A98" w:rsidRPr="00CE7197">
        <w:rPr>
          <w:rFonts w:ascii="Arial" w:hAnsi="Arial" w:cs="Arial"/>
          <w:b/>
          <w:sz w:val="22"/>
          <w:szCs w:val="22"/>
        </w:rPr>
        <w:t xml:space="preserve">Global Food System </w:t>
      </w:r>
    </w:p>
    <w:p w14:paraId="27EE66A4" w14:textId="50151A49" w:rsidR="00542C41" w:rsidRPr="00CE7197" w:rsidRDefault="00131187" w:rsidP="00CE7197">
      <w:pPr>
        <w:rPr>
          <w:rFonts w:ascii="Arial" w:hAnsi="Arial" w:cs="Arial"/>
          <w:sz w:val="22"/>
          <w:szCs w:val="22"/>
        </w:rPr>
      </w:pPr>
      <w:r>
        <w:rPr>
          <w:rFonts w:ascii="Arial" w:hAnsi="Arial" w:cs="Arial"/>
          <w:sz w:val="22"/>
          <w:szCs w:val="22"/>
        </w:rPr>
        <w:t>Previous centuries provide</w:t>
      </w:r>
      <w:r w:rsidR="00B34618" w:rsidRPr="00CE7197">
        <w:rPr>
          <w:rFonts w:ascii="Arial" w:hAnsi="Arial" w:cs="Arial"/>
          <w:sz w:val="22"/>
          <w:szCs w:val="22"/>
        </w:rPr>
        <w:t xml:space="preserve"> examples of</w:t>
      </w:r>
      <w:r w:rsidR="00D05749" w:rsidRPr="00CE7197">
        <w:rPr>
          <w:rFonts w:ascii="Arial" w:hAnsi="Arial" w:cs="Arial"/>
          <w:sz w:val="22"/>
          <w:szCs w:val="22"/>
        </w:rPr>
        <w:t xml:space="preserve"> a global food system </w:t>
      </w:r>
      <w:r>
        <w:rPr>
          <w:rFonts w:ascii="Arial" w:hAnsi="Arial" w:cs="Arial"/>
          <w:sz w:val="22"/>
          <w:szCs w:val="22"/>
        </w:rPr>
        <w:t>largel</w:t>
      </w:r>
      <w:r w:rsidR="00D05749" w:rsidRPr="00CE7197">
        <w:rPr>
          <w:rFonts w:ascii="Arial" w:hAnsi="Arial" w:cs="Arial"/>
          <w:sz w:val="22"/>
          <w:szCs w:val="22"/>
        </w:rPr>
        <w:t>y limited to luxury food items such as sugar and spices (Sage 2012)</w:t>
      </w:r>
      <w:r w:rsidR="00D74932">
        <w:rPr>
          <w:rFonts w:ascii="Arial" w:hAnsi="Arial" w:cs="Arial"/>
          <w:sz w:val="22"/>
          <w:szCs w:val="22"/>
        </w:rPr>
        <w:t>.</w:t>
      </w:r>
      <w:r w:rsidR="00D05749" w:rsidRPr="00CE7197">
        <w:rPr>
          <w:rFonts w:ascii="Arial" w:hAnsi="Arial" w:cs="Arial"/>
          <w:sz w:val="22"/>
          <w:szCs w:val="22"/>
        </w:rPr>
        <w:t xml:space="preserve"> </w:t>
      </w:r>
      <w:r w:rsidR="00B34618" w:rsidRPr="00CE7197">
        <w:rPr>
          <w:rFonts w:ascii="Arial" w:hAnsi="Arial" w:cs="Arial"/>
          <w:sz w:val="22"/>
          <w:szCs w:val="22"/>
        </w:rPr>
        <w:t>More</w:t>
      </w:r>
      <w:r w:rsidR="00D05749" w:rsidRPr="00CE7197">
        <w:rPr>
          <w:rFonts w:ascii="Arial" w:hAnsi="Arial" w:cs="Arial"/>
          <w:sz w:val="22"/>
          <w:szCs w:val="22"/>
        </w:rPr>
        <w:t xml:space="preserve"> recently</w:t>
      </w:r>
      <w:r w:rsidR="00B34618" w:rsidRPr="00CE7197">
        <w:rPr>
          <w:rFonts w:ascii="Arial" w:hAnsi="Arial" w:cs="Arial"/>
          <w:sz w:val="22"/>
          <w:szCs w:val="22"/>
        </w:rPr>
        <w:t>, however,</w:t>
      </w:r>
      <w:r w:rsidR="00D05749" w:rsidRPr="00CE7197">
        <w:rPr>
          <w:rFonts w:ascii="Arial" w:hAnsi="Arial" w:cs="Arial"/>
          <w:sz w:val="22"/>
          <w:szCs w:val="22"/>
        </w:rPr>
        <w:t xml:space="preserve"> o</w:t>
      </w:r>
      <w:r w:rsidR="004B0A98" w:rsidRPr="00CE7197">
        <w:rPr>
          <w:rFonts w:ascii="Arial" w:hAnsi="Arial" w:cs="Arial"/>
          <w:sz w:val="22"/>
          <w:szCs w:val="22"/>
        </w:rPr>
        <w:t>ur world is complexly interconnected</w:t>
      </w:r>
      <w:r w:rsidR="00D75EFD" w:rsidRPr="00CE7197">
        <w:rPr>
          <w:rFonts w:ascii="Arial" w:hAnsi="Arial" w:cs="Arial"/>
          <w:sz w:val="22"/>
          <w:szCs w:val="22"/>
        </w:rPr>
        <w:t xml:space="preserve"> through culture</w:t>
      </w:r>
      <w:r w:rsidR="0014282F" w:rsidRPr="00CE7197">
        <w:rPr>
          <w:rFonts w:ascii="Arial" w:hAnsi="Arial" w:cs="Arial"/>
          <w:sz w:val="22"/>
          <w:szCs w:val="22"/>
        </w:rPr>
        <w:t>, politics, and economies</w:t>
      </w:r>
      <w:r w:rsidR="004B0A98" w:rsidRPr="00CE7197">
        <w:rPr>
          <w:rFonts w:ascii="Arial" w:hAnsi="Arial" w:cs="Arial"/>
          <w:sz w:val="22"/>
          <w:szCs w:val="22"/>
        </w:rPr>
        <w:t xml:space="preserve"> </w:t>
      </w:r>
      <w:r w:rsidR="00273EB6" w:rsidRPr="00CE7197">
        <w:rPr>
          <w:rFonts w:ascii="Arial" w:hAnsi="Arial" w:cs="Arial"/>
          <w:sz w:val="22"/>
          <w:szCs w:val="22"/>
        </w:rPr>
        <w:t>in a</w:t>
      </w:r>
      <w:r w:rsidR="004B0A98" w:rsidRPr="00CE7197">
        <w:rPr>
          <w:rFonts w:ascii="Arial" w:hAnsi="Arial" w:cs="Arial"/>
          <w:sz w:val="22"/>
          <w:szCs w:val="22"/>
        </w:rPr>
        <w:t xml:space="preserve"> process </w:t>
      </w:r>
      <w:r w:rsidR="00273EB6" w:rsidRPr="00CE7197">
        <w:rPr>
          <w:rFonts w:ascii="Arial" w:hAnsi="Arial" w:cs="Arial"/>
          <w:sz w:val="22"/>
          <w:szCs w:val="22"/>
        </w:rPr>
        <w:t xml:space="preserve">called </w:t>
      </w:r>
      <w:r w:rsidR="004B0A98" w:rsidRPr="00CE7197">
        <w:rPr>
          <w:rFonts w:ascii="Arial" w:hAnsi="Arial" w:cs="Arial"/>
          <w:b/>
          <w:sz w:val="22"/>
          <w:szCs w:val="22"/>
        </w:rPr>
        <w:t xml:space="preserve">globalization. </w:t>
      </w:r>
      <w:r w:rsidR="004B0A98" w:rsidRPr="00CE7197">
        <w:rPr>
          <w:rFonts w:ascii="Arial" w:hAnsi="Arial" w:cs="Arial"/>
          <w:sz w:val="22"/>
          <w:szCs w:val="22"/>
        </w:rPr>
        <w:t xml:space="preserve"> </w:t>
      </w:r>
      <w:r w:rsidR="00D05749" w:rsidRPr="00CE7197">
        <w:rPr>
          <w:rFonts w:ascii="Arial" w:hAnsi="Arial" w:cs="Arial"/>
          <w:sz w:val="22"/>
          <w:szCs w:val="22"/>
        </w:rPr>
        <w:t>The scale and intensity of the interconnectivity is unprec</w:t>
      </w:r>
      <w:r w:rsidR="00273EB6" w:rsidRPr="00CE7197">
        <w:rPr>
          <w:rFonts w:ascii="Arial" w:hAnsi="Arial" w:cs="Arial"/>
          <w:sz w:val="22"/>
          <w:szCs w:val="22"/>
        </w:rPr>
        <w:t>edented in human history, and our</w:t>
      </w:r>
      <w:r w:rsidR="004B0A98" w:rsidRPr="00CE7197">
        <w:rPr>
          <w:rFonts w:ascii="Arial" w:hAnsi="Arial" w:cs="Arial"/>
          <w:sz w:val="22"/>
          <w:szCs w:val="22"/>
        </w:rPr>
        <w:t xml:space="preserve"> food system is no exception. </w:t>
      </w:r>
      <w:r w:rsidR="00273EB6" w:rsidRPr="00CE7197">
        <w:rPr>
          <w:rFonts w:ascii="Arial" w:hAnsi="Arial" w:cs="Arial"/>
          <w:sz w:val="22"/>
          <w:szCs w:val="22"/>
        </w:rPr>
        <w:t>McDonald defines the global food system as</w:t>
      </w:r>
      <w:r w:rsidR="00C80D28" w:rsidRPr="00CE7197">
        <w:rPr>
          <w:rFonts w:ascii="Arial" w:hAnsi="Arial" w:cs="Arial"/>
          <w:sz w:val="22"/>
          <w:szCs w:val="22"/>
        </w:rPr>
        <w:t xml:space="preserve"> “complex network of relations that includes the production, harvest, processing, transport, and consumption of food (p. 28). </w:t>
      </w:r>
      <w:r>
        <w:rPr>
          <w:rFonts w:ascii="Arial" w:hAnsi="Arial" w:cs="Arial"/>
          <w:sz w:val="22"/>
          <w:szCs w:val="22"/>
        </w:rPr>
        <w:t xml:space="preserve">Colin </w:t>
      </w:r>
      <w:r w:rsidR="00B34618" w:rsidRPr="00CE7197">
        <w:rPr>
          <w:rFonts w:ascii="Arial" w:hAnsi="Arial" w:cs="Arial"/>
          <w:sz w:val="22"/>
          <w:szCs w:val="22"/>
        </w:rPr>
        <w:t xml:space="preserve">Sage </w:t>
      </w:r>
      <w:r>
        <w:rPr>
          <w:rFonts w:ascii="Arial" w:hAnsi="Arial" w:cs="Arial"/>
          <w:sz w:val="22"/>
          <w:szCs w:val="22"/>
        </w:rPr>
        <w:t>elaborate</w:t>
      </w:r>
      <w:r w:rsidR="00D74932">
        <w:rPr>
          <w:rFonts w:ascii="Arial" w:hAnsi="Arial" w:cs="Arial"/>
          <w:sz w:val="22"/>
          <w:szCs w:val="22"/>
        </w:rPr>
        <w:t>s</w:t>
      </w:r>
      <w:r>
        <w:rPr>
          <w:rFonts w:ascii="Arial" w:hAnsi="Arial" w:cs="Arial"/>
          <w:sz w:val="22"/>
          <w:szCs w:val="22"/>
        </w:rPr>
        <w:t xml:space="preserve"> to describe</w:t>
      </w:r>
      <w:r w:rsidR="00B34618" w:rsidRPr="00CE7197">
        <w:rPr>
          <w:rFonts w:ascii="Arial" w:hAnsi="Arial" w:cs="Arial"/>
          <w:sz w:val="22"/>
          <w:szCs w:val="22"/>
        </w:rPr>
        <w:t xml:space="preserve"> the</w:t>
      </w:r>
      <w:r w:rsidR="0013255C" w:rsidRPr="00CE7197">
        <w:rPr>
          <w:rFonts w:ascii="Arial" w:hAnsi="Arial" w:cs="Arial"/>
          <w:sz w:val="22"/>
          <w:szCs w:val="22"/>
        </w:rPr>
        <w:t xml:space="preserve"> primary</w:t>
      </w:r>
      <w:r w:rsidR="00B34618" w:rsidRPr="00CE7197">
        <w:rPr>
          <w:rFonts w:ascii="Arial" w:hAnsi="Arial" w:cs="Arial"/>
          <w:sz w:val="22"/>
          <w:szCs w:val="22"/>
        </w:rPr>
        <w:t xml:space="preserve"> components of</w:t>
      </w:r>
      <w:r w:rsidR="00542C41" w:rsidRPr="00CE7197">
        <w:rPr>
          <w:rFonts w:ascii="Arial" w:hAnsi="Arial" w:cs="Arial"/>
          <w:sz w:val="22"/>
          <w:szCs w:val="22"/>
        </w:rPr>
        <w:t xml:space="preserve"> the global </w:t>
      </w:r>
      <w:proofErr w:type="spellStart"/>
      <w:r w:rsidR="00542C41" w:rsidRPr="00CE7197">
        <w:rPr>
          <w:rFonts w:ascii="Arial" w:hAnsi="Arial" w:cs="Arial"/>
          <w:sz w:val="22"/>
          <w:szCs w:val="22"/>
        </w:rPr>
        <w:t>agri</w:t>
      </w:r>
      <w:proofErr w:type="spellEnd"/>
      <w:r w:rsidR="00542C41" w:rsidRPr="00CE7197">
        <w:rPr>
          <w:rFonts w:ascii="Arial" w:hAnsi="Arial" w:cs="Arial"/>
          <w:sz w:val="22"/>
          <w:szCs w:val="22"/>
        </w:rPr>
        <w:t>-food system: consumers, food retailing and service, processing and manufacturing,</w:t>
      </w:r>
      <w:r w:rsidR="00C80D28" w:rsidRPr="00CE7197">
        <w:rPr>
          <w:rFonts w:ascii="Arial" w:hAnsi="Arial" w:cs="Arial"/>
          <w:sz w:val="22"/>
          <w:szCs w:val="22"/>
        </w:rPr>
        <w:t xml:space="preserve"> and</w:t>
      </w:r>
      <w:r w:rsidR="00542C41" w:rsidRPr="00CE7197">
        <w:rPr>
          <w:rFonts w:ascii="Arial" w:hAnsi="Arial" w:cs="Arial"/>
          <w:sz w:val="22"/>
          <w:szCs w:val="22"/>
        </w:rPr>
        <w:t xml:space="preserve"> primary production (2012</w:t>
      </w:r>
      <w:r w:rsidR="00B34618" w:rsidRPr="00CE7197">
        <w:rPr>
          <w:rFonts w:ascii="Arial" w:hAnsi="Arial" w:cs="Arial"/>
          <w:sz w:val="22"/>
          <w:szCs w:val="22"/>
        </w:rPr>
        <w:t>,</w:t>
      </w:r>
      <w:r w:rsidR="00542C41" w:rsidRPr="00CE7197">
        <w:rPr>
          <w:rFonts w:ascii="Arial" w:hAnsi="Arial" w:cs="Arial"/>
          <w:sz w:val="22"/>
          <w:szCs w:val="22"/>
        </w:rPr>
        <w:t xml:space="preserve"> p. 30)</w:t>
      </w:r>
      <w:r w:rsidR="0014282F" w:rsidRPr="00CE7197">
        <w:rPr>
          <w:rFonts w:ascii="Arial" w:hAnsi="Arial" w:cs="Arial"/>
          <w:sz w:val="22"/>
          <w:szCs w:val="22"/>
        </w:rPr>
        <w:t xml:space="preserve">. The global food system </w:t>
      </w:r>
      <w:r>
        <w:rPr>
          <w:rFonts w:ascii="Arial" w:hAnsi="Arial" w:cs="Arial"/>
          <w:sz w:val="22"/>
          <w:szCs w:val="22"/>
        </w:rPr>
        <w:t xml:space="preserve">also </w:t>
      </w:r>
      <w:r w:rsidR="0014282F" w:rsidRPr="00CE7197">
        <w:rPr>
          <w:rFonts w:ascii="Arial" w:hAnsi="Arial" w:cs="Arial"/>
          <w:sz w:val="22"/>
          <w:szCs w:val="22"/>
        </w:rPr>
        <w:t>relies heavily on transportation infrastructure that includes travel routes, ports of entry, interstate road and railroad networks, and fuel for transportation (</w:t>
      </w:r>
      <w:proofErr w:type="spellStart"/>
      <w:r w:rsidR="0014282F" w:rsidRPr="00CE7197">
        <w:rPr>
          <w:rFonts w:ascii="Arial" w:hAnsi="Arial" w:cs="Arial"/>
          <w:sz w:val="22"/>
          <w:szCs w:val="22"/>
        </w:rPr>
        <w:t>Paci</w:t>
      </w:r>
      <w:proofErr w:type="spellEnd"/>
      <w:r w:rsidR="0014282F" w:rsidRPr="00CE7197">
        <w:rPr>
          <w:rFonts w:ascii="Arial" w:hAnsi="Arial" w:cs="Arial"/>
          <w:sz w:val="22"/>
          <w:szCs w:val="22"/>
        </w:rPr>
        <w:t xml:space="preserve">-Green and </w:t>
      </w:r>
      <w:proofErr w:type="spellStart"/>
      <w:r w:rsidR="0014282F" w:rsidRPr="00CE7197">
        <w:rPr>
          <w:rFonts w:ascii="Arial" w:hAnsi="Arial" w:cs="Arial"/>
          <w:sz w:val="22"/>
          <w:szCs w:val="22"/>
        </w:rPr>
        <w:t>Berardi</w:t>
      </w:r>
      <w:proofErr w:type="spellEnd"/>
      <w:r w:rsidR="0014282F" w:rsidRPr="00CE7197">
        <w:rPr>
          <w:rFonts w:ascii="Arial" w:hAnsi="Arial" w:cs="Arial"/>
          <w:sz w:val="22"/>
          <w:szCs w:val="22"/>
        </w:rPr>
        <w:t xml:space="preserve"> 2015; p. 689). </w:t>
      </w:r>
    </w:p>
    <w:p w14:paraId="7FE47066" w14:textId="77777777" w:rsidR="00226375" w:rsidRPr="00CE7197" w:rsidRDefault="00226375" w:rsidP="00CE7197">
      <w:pPr>
        <w:rPr>
          <w:rFonts w:ascii="Arial" w:hAnsi="Arial" w:cs="Arial"/>
          <w:sz w:val="22"/>
          <w:szCs w:val="22"/>
        </w:rPr>
      </w:pPr>
    </w:p>
    <w:p w14:paraId="1B301FE4" w14:textId="7ACE1D5F" w:rsidR="00D91E9E" w:rsidRPr="00CE7197" w:rsidRDefault="006B221D" w:rsidP="00CE7197">
      <w:pPr>
        <w:rPr>
          <w:rFonts w:ascii="Arial" w:hAnsi="Arial" w:cs="Arial"/>
          <w:b/>
          <w:sz w:val="22"/>
          <w:szCs w:val="22"/>
        </w:rPr>
      </w:pPr>
      <w:r w:rsidRPr="00CE7197">
        <w:rPr>
          <w:rFonts w:ascii="Arial" w:hAnsi="Arial" w:cs="Arial"/>
          <w:b/>
          <w:sz w:val="22"/>
          <w:szCs w:val="22"/>
        </w:rPr>
        <w:t>The Future of Food Security</w:t>
      </w:r>
    </w:p>
    <w:p w14:paraId="0F9030B2" w14:textId="6904DF98" w:rsidR="00D91E9E" w:rsidRPr="00CE7197" w:rsidRDefault="00131187" w:rsidP="00CE7197">
      <w:pPr>
        <w:rPr>
          <w:rFonts w:ascii="Arial" w:hAnsi="Arial" w:cs="Arial"/>
          <w:sz w:val="22"/>
          <w:szCs w:val="22"/>
        </w:rPr>
      </w:pPr>
      <w:r>
        <w:rPr>
          <w:rFonts w:ascii="Arial" w:hAnsi="Arial" w:cs="Arial"/>
          <w:sz w:val="22"/>
          <w:szCs w:val="22"/>
        </w:rPr>
        <w:t xml:space="preserve">Charles </w:t>
      </w:r>
      <w:r w:rsidR="00C80D28" w:rsidRPr="00CE7197">
        <w:rPr>
          <w:rFonts w:ascii="Arial" w:hAnsi="Arial" w:cs="Arial"/>
          <w:sz w:val="22"/>
          <w:szCs w:val="22"/>
        </w:rPr>
        <w:t>Godfrey and others remind us that</w:t>
      </w:r>
      <w:r w:rsidR="006B221D" w:rsidRPr="00CE7197">
        <w:rPr>
          <w:rFonts w:ascii="Arial" w:hAnsi="Arial" w:cs="Arial"/>
          <w:sz w:val="22"/>
          <w:szCs w:val="22"/>
        </w:rPr>
        <w:t xml:space="preserve"> while we can continue to be optimistic in scientific and technological innovation for our global food system, we must also be cautious of growing greenhouse gas emission</w:t>
      </w:r>
      <w:r w:rsidR="00D74932">
        <w:rPr>
          <w:rFonts w:ascii="Arial" w:hAnsi="Arial" w:cs="Arial"/>
          <w:sz w:val="22"/>
          <w:szCs w:val="22"/>
        </w:rPr>
        <w:t xml:space="preserve">s and increasing water scarcity, which </w:t>
      </w:r>
      <w:r w:rsidR="006B221D" w:rsidRPr="00CE7197">
        <w:rPr>
          <w:rFonts w:ascii="Arial" w:hAnsi="Arial" w:cs="Arial"/>
          <w:sz w:val="22"/>
          <w:szCs w:val="22"/>
        </w:rPr>
        <w:t>will pose enormous challenges to sustainably produci</w:t>
      </w:r>
      <w:r w:rsidR="00D74932">
        <w:rPr>
          <w:rFonts w:ascii="Arial" w:hAnsi="Arial" w:cs="Arial"/>
          <w:sz w:val="22"/>
          <w:szCs w:val="22"/>
        </w:rPr>
        <w:t>ng food in the future (2010). I</w:t>
      </w:r>
      <w:r w:rsidR="006B221D" w:rsidRPr="00CE7197">
        <w:rPr>
          <w:rFonts w:ascii="Arial" w:hAnsi="Arial" w:cs="Arial"/>
          <w:sz w:val="22"/>
          <w:szCs w:val="22"/>
        </w:rPr>
        <w:t>n addition, McDonald argues that in order to create food security</w:t>
      </w:r>
      <w:r w:rsidR="000D0A74" w:rsidRPr="00CE7197">
        <w:rPr>
          <w:rFonts w:ascii="Arial" w:hAnsi="Arial" w:cs="Arial"/>
          <w:sz w:val="22"/>
          <w:szCs w:val="22"/>
        </w:rPr>
        <w:t>,</w:t>
      </w:r>
      <w:r w:rsidR="00B34618" w:rsidRPr="00CE7197">
        <w:rPr>
          <w:rFonts w:ascii="Arial" w:hAnsi="Arial" w:cs="Arial"/>
          <w:sz w:val="22"/>
          <w:szCs w:val="22"/>
        </w:rPr>
        <w:t xml:space="preserve"> we must</w:t>
      </w:r>
      <w:r w:rsidR="006B221D" w:rsidRPr="00CE7197">
        <w:rPr>
          <w:rFonts w:ascii="Arial" w:hAnsi="Arial" w:cs="Arial"/>
          <w:sz w:val="22"/>
          <w:szCs w:val="22"/>
        </w:rPr>
        <w:t xml:space="preserve"> uncouple the global food system </w:t>
      </w:r>
      <w:r w:rsidR="00B34618" w:rsidRPr="00CE7197">
        <w:rPr>
          <w:rFonts w:ascii="Arial" w:hAnsi="Arial" w:cs="Arial"/>
          <w:sz w:val="22"/>
          <w:szCs w:val="22"/>
        </w:rPr>
        <w:t>and address</w:t>
      </w:r>
      <w:r w:rsidR="006B221D" w:rsidRPr="00CE7197">
        <w:rPr>
          <w:rFonts w:ascii="Arial" w:hAnsi="Arial" w:cs="Arial"/>
          <w:sz w:val="22"/>
          <w:szCs w:val="22"/>
        </w:rPr>
        <w:t xml:space="preserve"> food insecurity at a range of scales. “I</w:t>
      </w:r>
      <w:r w:rsidR="00D91E9E" w:rsidRPr="00CE7197">
        <w:rPr>
          <w:rFonts w:ascii="Arial" w:hAnsi="Arial" w:cs="Arial"/>
          <w:sz w:val="22"/>
          <w:szCs w:val="22"/>
        </w:rPr>
        <w:t>ndividuals and communities can define problems, prioritize efforts, increase tran</w:t>
      </w:r>
      <w:r w:rsidR="006B221D" w:rsidRPr="00CE7197">
        <w:rPr>
          <w:rFonts w:ascii="Arial" w:hAnsi="Arial" w:cs="Arial"/>
          <w:sz w:val="22"/>
          <w:szCs w:val="22"/>
        </w:rPr>
        <w:t>sparency, and develop solutions</w:t>
      </w:r>
      <w:r w:rsidR="00B34618" w:rsidRPr="00CE7197">
        <w:rPr>
          <w:rFonts w:ascii="Arial" w:hAnsi="Arial" w:cs="Arial"/>
          <w:sz w:val="22"/>
          <w:szCs w:val="22"/>
        </w:rPr>
        <w:t>” (pgs. 155-156). E</w:t>
      </w:r>
      <w:r w:rsidR="006B221D" w:rsidRPr="00CE7197">
        <w:rPr>
          <w:rFonts w:ascii="Arial" w:hAnsi="Arial" w:cs="Arial"/>
          <w:sz w:val="22"/>
          <w:szCs w:val="22"/>
        </w:rPr>
        <w:t>ducation is key to informing people about their food choices</w:t>
      </w:r>
      <w:r w:rsidR="007F4C3D" w:rsidRPr="00CE7197">
        <w:rPr>
          <w:rFonts w:ascii="Arial" w:hAnsi="Arial" w:cs="Arial"/>
          <w:sz w:val="22"/>
          <w:szCs w:val="22"/>
        </w:rPr>
        <w:t>, how their food was produced, its nutritional value,</w:t>
      </w:r>
      <w:r w:rsidR="006B221D" w:rsidRPr="00CE7197">
        <w:rPr>
          <w:rFonts w:ascii="Arial" w:hAnsi="Arial" w:cs="Arial"/>
          <w:sz w:val="22"/>
          <w:szCs w:val="22"/>
        </w:rPr>
        <w:t xml:space="preserve"> and the</w:t>
      </w:r>
      <w:r w:rsidR="007F4C3D" w:rsidRPr="00CE7197">
        <w:rPr>
          <w:rFonts w:ascii="Arial" w:hAnsi="Arial" w:cs="Arial"/>
          <w:sz w:val="22"/>
          <w:szCs w:val="22"/>
        </w:rPr>
        <w:t xml:space="preserve"> overall</w:t>
      </w:r>
      <w:r w:rsidR="006B221D" w:rsidRPr="00CE7197">
        <w:rPr>
          <w:rFonts w:ascii="Arial" w:hAnsi="Arial" w:cs="Arial"/>
          <w:sz w:val="22"/>
          <w:szCs w:val="22"/>
        </w:rPr>
        <w:t xml:space="preserve"> eco</w:t>
      </w:r>
      <w:r w:rsidR="00B34618" w:rsidRPr="00CE7197">
        <w:rPr>
          <w:rFonts w:ascii="Arial" w:hAnsi="Arial" w:cs="Arial"/>
          <w:sz w:val="22"/>
          <w:szCs w:val="22"/>
        </w:rPr>
        <w:t>logical footprint of their food</w:t>
      </w:r>
      <w:r w:rsidR="000D0A74" w:rsidRPr="00CE7197">
        <w:rPr>
          <w:rFonts w:ascii="Arial" w:hAnsi="Arial" w:cs="Arial"/>
          <w:sz w:val="22"/>
          <w:szCs w:val="22"/>
        </w:rPr>
        <w:t xml:space="preserve"> </w:t>
      </w:r>
      <w:r w:rsidR="006B221D" w:rsidRPr="00CE7197">
        <w:rPr>
          <w:rFonts w:ascii="Arial" w:hAnsi="Arial" w:cs="Arial"/>
          <w:sz w:val="22"/>
          <w:szCs w:val="22"/>
        </w:rPr>
        <w:t>(</w:t>
      </w:r>
      <w:r w:rsidR="007F4C3D" w:rsidRPr="00CE7197">
        <w:rPr>
          <w:rFonts w:ascii="Arial" w:hAnsi="Arial" w:cs="Arial"/>
          <w:sz w:val="22"/>
          <w:szCs w:val="22"/>
        </w:rPr>
        <w:t xml:space="preserve">often </w:t>
      </w:r>
      <w:r w:rsidR="006B221D" w:rsidRPr="00CE7197">
        <w:rPr>
          <w:rFonts w:ascii="Arial" w:hAnsi="Arial" w:cs="Arial"/>
          <w:sz w:val="22"/>
          <w:szCs w:val="22"/>
        </w:rPr>
        <w:t xml:space="preserve">including the distance it has traveled). </w:t>
      </w:r>
    </w:p>
    <w:p w14:paraId="66988917" w14:textId="2D9A10B1" w:rsidR="00D91E9E" w:rsidRPr="00CE7197" w:rsidRDefault="00D91E9E" w:rsidP="00CE7197">
      <w:pPr>
        <w:rPr>
          <w:rFonts w:ascii="Arial" w:hAnsi="Arial" w:cs="Arial"/>
          <w:sz w:val="22"/>
          <w:szCs w:val="22"/>
        </w:rPr>
      </w:pPr>
      <w:r w:rsidRPr="00CE7197">
        <w:rPr>
          <w:rFonts w:ascii="Arial" w:hAnsi="Arial" w:cs="Arial"/>
          <w:sz w:val="22"/>
          <w:szCs w:val="22"/>
        </w:rPr>
        <w:t> </w:t>
      </w:r>
    </w:p>
    <w:p w14:paraId="7C896114" w14:textId="77777777" w:rsidR="004179C0" w:rsidRDefault="004179C0" w:rsidP="00CE7197">
      <w:pPr>
        <w:rPr>
          <w:rFonts w:ascii="Arial" w:hAnsi="Arial" w:cs="Arial"/>
          <w:b/>
          <w:sz w:val="22"/>
          <w:szCs w:val="22"/>
        </w:rPr>
      </w:pPr>
    </w:p>
    <w:p w14:paraId="79B8FC8D" w14:textId="08E00A92" w:rsidR="000B41E6" w:rsidRPr="00CE7197" w:rsidRDefault="001135ED" w:rsidP="00CE7197">
      <w:pPr>
        <w:rPr>
          <w:rFonts w:ascii="Arial" w:hAnsi="Arial" w:cs="Arial"/>
          <w:b/>
          <w:sz w:val="22"/>
          <w:szCs w:val="22"/>
        </w:rPr>
      </w:pPr>
      <w:r w:rsidRPr="00CE7197">
        <w:rPr>
          <w:rFonts w:ascii="Arial" w:hAnsi="Arial" w:cs="Arial"/>
          <w:b/>
          <w:sz w:val="22"/>
          <w:szCs w:val="22"/>
        </w:rPr>
        <w:t>References</w:t>
      </w:r>
    </w:p>
    <w:p w14:paraId="495FA80B" w14:textId="6A3EFCD5" w:rsidR="00162A3F" w:rsidRDefault="009E03FF" w:rsidP="00CE7197">
      <w:pPr>
        <w:rPr>
          <w:rFonts w:ascii="Arial" w:hAnsi="Arial" w:cs="Arial"/>
          <w:sz w:val="22"/>
          <w:szCs w:val="22"/>
        </w:rPr>
      </w:pPr>
      <w:proofErr w:type="spellStart"/>
      <w:r>
        <w:rPr>
          <w:rFonts w:ascii="Arial" w:hAnsi="Arial" w:cs="Arial"/>
          <w:sz w:val="22"/>
          <w:szCs w:val="22"/>
        </w:rPr>
        <w:t>Godfray</w:t>
      </w:r>
      <w:proofErr w:type="spellEnd"/>
      <w:r>
        <w:rPr>
          <w:rFonts w:ascii="Arial" w:hAnsi="Arial" w:cs="Arial"/>
          <w:sz w:val="22"/>
          <w:szCs w:val="22"/>
        </w:rPr>
        <w:t xml:space="preserve">, C.J., </w:t>
      </w:r>
      <w:proofErr w:type="spellStart"/>
      <w:r w:rsidR="00CE7197" w:rsidRPr="00CE7197">
        <w:rPr>
          <w:rFonts w:ascii="Arial" w:hAnsi="Arial" w:cs="Arial"/>
          <w:sz w:val="22"/>
          <w:szCs w:val="22"/>
        </w:rPr>
        <w:t>B</w:t>
      </w:r>
      <w:r w:rsidR="00D74932">
        <w:rPr>
          <w:rFonts w:ascii="Arial" w:hAnsi="Arial" w:cs="Arial"/>
          <w:sz w:val="22"/>
          <w:szCs w:val="22"/>
        </w:rPr>
        <w:t>eddington</w:t>
      </w:r>
      <w:proofErr w:type="spellEnd"/>
      <w:r w:rsidR="00D74932">
        <w:rPr>
          <w:rFonts w:ascii="Arial" w:hAnsi="Arial" w:cs="Arial"/>
          <w:sz w:val="22"/>
          <w:szCs w:val="22"/>
        </w:rPr>
        <w:t xml:space="preserve">, J.R., </w:t>
      </w:r>
      <w:proofErr w:type="spellStart"/>
      <w:r w:rsidR="00D74932">
        <w:rPr>
          <w:rFonts w:ascii="Arial" w:hAnsi="Arial" w:cs="Arial"/>
          <w:sz w:val="22"/>
          <w:szCs w:val="22"/>
        </w:rPr>
        <w:t>Crute</w:t>
      </w:r>
      <w:proofErr w:type="spellEnd"/>
      <w:r w:rsidR="00D74932">
        <w:rPr>
          <w:rFonts w:ascii="Arial" w:hAnsi="Arial" w:cs="Arial"/>
          <w:sz w:val="22"/>
          <w:szCs w:val="22"/>
        </w:rPr>
        <w:t xml:space="preserve">, I. R., </w:t>
      </w:r>
      <w:r w:rsidR="00CE7197" w:rsidRPr="00CE7197">
        <w:rPr>
          <w:rFonts w:ascii="Arial" w:hAnsi="Arial" w:cs="Arial"/>
          <w:sz w:val="22"/>
          <w:szCs w:val="22"/>
        </w:rPr>
        <w:t>Haddad, L.</w:t>
      </w:r>
      <w:proofErr w:type="gramStart"/>
      <w:r w:rsidR="00CE7197" w:rsidRPr="00CE7197">
        <w:rPr>
          <w:rFonts w:ascii="Arial" w:hAnsi="Arial" w:cs="Arial"/>
          <w:sz w:val="22"/>
          <w:szCs w:val="22"/>
        </w:rPr>
        <w:t>,  Lawrence</w:t>
      </w:r>
      <w:proofErr w:type="gramEnd"/>
      <w:r w:rsidR="00CE7197" w:rsidRPr="00CE7197">
        <w:rPr>
          <w:rFonts w:ascii="Arial" w:hAnsi="Arial" w:cs="Arial"/>
          <w:sz w:val="22"/>
          <w:szCs w:val="22"/>
        </w:rPr>
        <w:t xml:space="preserve">, D., Muir, J. F.,  Pretty, J., Robinson, S., Thomas, S.M.,  and </w:t>
      </w:r>
      <w:proofErr w:type="spellStart"/>
      <w:r w:rsidR="00CE7197" w:rsidRPr="00CE7197">
        <w:rPr>
          <w:rFonts w:ascii="Arial" w:hAnsi="Arial" w:cs="Arial"/>
          <w:sz w:val="22"/>
          <w:szCs w:val="22"/>
        </w:rPr>
        <w:t>Toulmin</w:t>
      </w:r>
      <w:proofErr w:type="spellEnd"/>
      <w:r w:rsidR="00CE7197" w:rsidRPr="00CE7197">
        <w:rPr>
          <w:rFonts w:ascii="Arial" w:hAnsi="Arial" w:cs="Arial"/>
          <w:sz w:val="22"/>
          <w:szCs w:val="22"/>
        </w:rPr>
        <w:t xml:space="preserve">, C. (2010). Food Security: The Challenge of Feeding 9 Billion People. </w:t>
      </w:r>
      <w:r w:rsidR="00CE7197" w:rsidRPr="00D74932">
        <w:rPr>
          <w:rFonts w:ascii="Arial" w:hAnsi="Arial" w:cs="Arial"/>
          <w:sz w:val="22"/>
          <w:szCs w:val="22"/>
        </w:rPr>
        <w:t>Science</w:t>
      </w:r>
      <w:r w:rsidR="00D74932">
        <w:rPr>
          <w:rFonts w:ascii="Arial" w:hAnsi="Arial" w:cs="Arial"/>
          <w:sz w:val="22"/>
          <w:szCs w:val="22"/>
        </w:rPr>
        <w:t xml:space="preserve"> </w:t>
      </w:r>
      <w:bookmarkStart w:id="0" w:name="_GoBack"/>
      <w:bookmarkEnd w:id="0"/>
      <w:r w:rsidR="00CE7197" w:rsidRPr="00CE7197">
        <w:rPr>
          <w:rFonts w:ascii="Arial" w:hAnsi="Arial" w:cs="Arial"/>
          <w:sz w:val="22"/>
          <w:szCs w:val="22"/>
        </w:rPr>
        <w:t>12: 327 (5967), 812-818.</w:t>
      </w:r>
    </w:p>
    <w:p w14:paraId="4A84241A" w14:textId="77777777" w:rsidR="00CE7197" w:rsidRPr="00CE7197" w:rsidRDefault="00CE7197" w:rsidP="00CE7197">
      <w:pPr>
        <w:rPr>
          <w:rFonts w:ascii="Arial" w:hAnsi="Arial" w:cs="Arial"/>
          <w:i/>
          <w:sz w:val="22"/>
          <w:szCs w:val="22"/>
        </w:rPr>
      </w:pPr>
    </w:p>
    <w:p w14:paraId="48BDA508" w14:textId="661630E3" w:rsidR="000B41E6" w:rsidRPr="00CE7197" w:rsidRDefault="00162A3F" w:rsidP="00CE7197">
      <w:pPr>
        <w:rPr>
          <w:rFonts w:ascii="Arial" w:hAnsi="Arial" w:cs="Arial"/>
          <w:sz w:val="22"/>
          <w:szCs w:val="22"/>
        </w:rPr>
      </w:pPr>
      <w:r w:rsidRPr="00CE7197">
        <w:rPr>
          <w:rFonts w:ascii="Arial" w:hAnsi="Arial" w:cs="Arial"/>
          <w:sz w:val="22"/>
          <w:szCs w:val="22"/>
        </w:rPr>
        <w:t>McDonald</w:t>
      </w:r>
      <w:r w:rsidR="00CE7197">
        <w:rPr>
          <w:rFonts w:ascii="Arial" w:hAnsi="Arial" w:cs="Arial"/>
          <w:sz w:val="22"/>
          <w:szCs w:val="22"/>
        </w:rPr>
        <w:t>, B.L.</w:t>
      </w:r>
      <w:r w:rsidRPr="00CE7197">
        <w:rPr>
          <w:rFonts w:ascii="Arial" w:hAnsi="Arial" w:cs="Arial"/>
          <w:sz w:val="22"/>
          <w:szCs w:val="22"/>
        </w:rPr>
        <w:t xml:space="preserve"> (2010). </w:t>
      </w:r>
      <w:r w:rsidR="005E47A5" w:rsidRPr="00CE7197">
        <w:rPr>
          <w:rFonts w:ascii="Arial" w:hAnsi="Arial" w:cs="Arial"/>
          <w:i/>
          <w:sz w:val="22"/>
          <w:szCs w:val="22"/>
        </w:rPr>
        <w:t>Food Security</w:t>
      </w:r>
      <w:r w:rsidR="001135ED" w:rsidRPr="00CE7197">
        <w:rPr>
          <w:rFonts w:ascii="Arial" w:hAnsi="Arial" w:cs="Arial"/>
          <w:sz w:val="22"/>
          <w:szCs w:val="22"/>
        </w:rPr>
        <w:t>. Malden, Ma: Polity.</w:t>
      </w:r>
    </w:p>
    <w:p w14:paraId="4ABDA330" w14:textId="77777777" w:rsidR="00CE7197" w:rsidRDefault="00CE7197" w:rsidP="00CE7197">
      <w:pPr>
        <w:rPr>
          <w:rFonts w:ascii="Arial" w:hAnsi="Arial" w:cs="Arial"/>
          <w:i/>
          <w:sz w:val="22"/>
          <w:szCs w:val="22"/>
        </w:rPr>
      </w:pPr>
    </w:p>
    <w:p w14:paraId="30567C7A" w14:textId="54CC1F5B" w:rsidR="0014282F" w:rsidRPr="00CE7197" w:rsidRDefault="0014282F" w:rsidP="00CE7197">
      <w:pPr>
        <w:rPr>
          <w:rFonts w:ascii="Arial" w:hAnsi="Arial" w:cs="Arial"/>
          <w:sz w:val="22"/>
          <w:szCs w:val="22"/>
        </w:rPr>
      </w:pPr>
      <w:proofErr w:type="spellStart"/>
      <w:proofErr w:type="gramStart"/>
      <w:r w:rsidRPr="00CE7197">
        <w:rPr>
          <w:rFonts w:ascii="Arial" w:hAnsi="Arial" w:cs="Arial"/>
          <w:sz w:val="22"/>
          <w:szCs w:val="22"/>
        </w:rPr>
        <w:t>Paci</w:t>
      </w:r>
      <w:proofErr w:type="spellEnd"/>
      <w:r w:rsidRPr="00CE7197">
        <w:rPr>
          <w:rFonts w:ascii="Arial" w:hAnsi="Arial" w:cs="Arial"/>
          <w:sz w:val="22"/>
          <w:szCs w:val="22"/>
        </w:rPr>
        <w:t>-Green</w:t>
      </w:r>
      <w:r w:rsidR="00CE7197">
        <w:rPr>
          <w:rFonts w:ascii="Arial" w:hAnsi="Arial" w:cs="Arial"/>
          <w:sz w:val="22"/>
          <w:szCs w:val="22"/>
        </w:rPr>
        <w:t xml:space="preserve">, R. and </w:t>
      </w:r>
      <w:proofErr w:type="spellStart"/>
      <w:r w:rsidRPr="00CE7197">
        <w:rPr>
          <w:rFonts w:ascii="Arial" w:hAnsi="Arial" w:cs="Arial"/>
          <w:sz w:val="22"/>
          <w:szCs w:val="22"/>
        </w:rPr>
        <w:t>Berardi</w:t>
      </w:r>
      <w:proofErr w:type="spellEnd"/>
      <w:r w:rsidR="00CE7197">
        <w:rPr>
          <w:rFonts w:ascii="Arial" w:hAnsi="Arial" w:cs="Arial"/>
          <w:sz w:val="22"/>
          <w:szCs w:val="22"/>
        </w:rPr>
        <w:t>, G</w:t>
      </w:r>
      <w:r w:rsidRPr="00CE7197">
        <w:rPr>
          <w:rFonts w:ascii="Arial" w:hAnsi="Arial" w:cs="Arial"/>
          <w:sz w:val="22"/>
          <w:szCs w:val="22"/>
        </w:rPr>
        <w:t>. (2015).</w:t>
      </w:r>
      <w:proofErr w:type="gramEnd"/>
      <w:r w:rsidRPr="00CE7197">
        <w:rPr>
          <w:rFonts w:ascii="Arial" w:hAnsi="Arial" w:cs="Arial"/>
          <w:sz w:val="22"/>
          <w:szCs w:val="22"/>
        </w:rPr>
        <w:t xml:space="preserve"> Do global food systems have an Achilles heel? </w:t>
      </w:r>
      <w:proofErr w:type="gramStart"/>
      <w:r w:rsidRPr="00CE7197">
        <w:rPr>
          <w:rFonts w:ascii="Arial" w:hAnsi="Arial" w:cs="Arial"/>
          <w:sz w:val="22"/>
          <w:szCs w:val="22"/>
        </w:rPr>
        <w:t>The potential for regional food systems to support resilience in regional disasters.</w:t>
      </w:r>
      <w:proofErr w:type="gramEnd"/>
      <w:r w:rsidRPr="00CE7197">
        <w:rPr>
          <w:rFonts w:ascii="Arial" w:hAnsi="Arial" w:cs="Arial"/>
          <w:sz w:val="22"/>
          <w:szCs w:val="22"/>
        </w:rPr>
        <w:t xml:space="preserve"> Journal of Environmental Studies and Sciences 5: 685-698.</w:t>
      </w:r>
    </w:p>
    <w:p w14:paraId="4A69E75D" w14:textId="77777777" w:rsidR="00CE7197" w:rsidRDefault="00CE7197" w:rsidP="00CE7197">
      <w:pPr>
        <w:rPr>
          <w:rFonts w:ascii="Arial" w:hAnsi="Arial" w:cs="Arial"/>
          <w:sz w:val="22"/>
          <w:szCs w:val="22"/>
        </w:rPr>
      </w:pPr>
    </w:p>
    <w:p w14:paraId="79226C91" w14:textId="77777777" w:rsidR="00CE7197" w:rsidRPr="00CE7197" w:rsidRDefault="00CE7197" w:rsidP="00CE7197">
      <w:pPr>
        <w:rPr>
          <w:rFonts w:ascii="Arial" w:hAnsi="Arial" w:cs="Arial"/>
          <w:sz w:val="22"/>
          <w:szCs w:val="22"/>
        </w:rPr>
      </w:pPr>
      <w:proofErr w:type="spellStart"/>
      <w:proofErr w:type="gramStart"/>
      <w:r w:rsidRPr="00CE7197">
        <w:rPr>
          <w:rFonts w:ascii="Arial" w:hAnsi="Arial" w:cs="Arial"/>
          <w:sz w:val="22"/>
          <w:szCs w:val="22"/>
        </w:rPr>
        <w:t>Pinstrup</w:t>
      </w:r>
      <w:proofErr w:type="spellEnd"/>
      <w:r w:rsidRPr="00CE7197">
        <w:rPr>
          <w:rFonts w:ascii="Arial" w:hAnsi="Arial" w:cs="Arial"/>
          <w:sz w:val="22"/>
          <w:szCs w:val="22"/>
        </w:rPr>
        <w:t>-Andersen</w:t>
      </w:r>
      <w:r>
        <w:rPr>
          <w:rFonts w:ascii="Arial" w:hAnsi="Arial" w:cs="Arial"/>
          <w:sz w:val="22"/>
          <w:szCs w:val="22"/>
        </w:rPr>
        <w:t>, P.</w:t>
      </w:r>
      <w:r w:rsidRPr="00CE7197">
        <w:rPr>
          <w:rFonts w:ascii="Arial" w:hAnsi="Arial" w:cs="Arial"/>
          <w:sz w:val="22"/>
          <w:szCs w:val="22"/>
        </w:rPr>
        <w:t xml:space="preserve"> and</w:t>
      </w:r>
      <w:r>
        <w:rPr>
          <w:rFonts w:ascii="Arial" w:hAnsi="Arial" w:cs="Arial"/>
          <w:sz w:val="22"/>
          <w:szCs w:val="22"/>
        </w:rPr>
        <w:t xml:space="preserve"> </w:t>
      </w:r>
      <w:r w:rsidRPr="00CE7197">
        <w:rPr>
          <w:rFonts w:ascii="Arial" w:hAnsi="Arial" w:cs="Arial"/>
          <w:sz w:val="22"/>
          <w:szCs w:val="22"/>
        </w:rPr>
        <w:t>Watson</w:t>
      </w:r>
      <w:r>
        <w:rPr>
          <w:rFonts w:ascii="Arial" w:hAnsi="Arial" w:cs="Arial"/>
          <w:sz w:val="22"/>
          <w:szCs w:val="22"/>
        </w:rPr>
        <w:t>, D.D.</w:t>
      </w:r>
      <w:r w:rsidRPr="00CE7197">
        <w:rPr>
          <w:rFonts w:ascii="Arial" w:hAnsi="Arial" w:cs="Arial"/>
          <w:sz w:val="22"/>
          <w:szCs w:val="22"/>
        </w:rPr>
        <w:t xml:space="preserve"> II.</w:t>
      </w:r>
      <w:proofErr w:type="gramEnd"/>
      <w:r w:rsidRPr="00CE7197">
        <w:rPr>
          <w:rFonts w:ascii="Arial" w:hAnsi="Arial" w:cs="Arial"/>
          <w:sz w:val="22"/>
          <w:szCs w:val="22"/>
        </w:rPr>
        <w:t xml:space="preserve"> (2011). </w:t>
      </w:r>
      <w:r w:rsidRPr="00CE7197">
        <w:rPr>
          <w:rFonts w:ascii="Arial" w:hAnsi="Arial" w:cs="Arial"/>
          <w:i/>
          <w:sz w:val="22"/>
          <w:szCs w:val="22"/>
        </w:rPr>
        <w:t>Food Policy for Developing Countries: The Role of Government in Global, National, and Local Food Systems</w:t>
      </w:r>
      <w:r w:rsidRPr="00CE7197">
        <w:rPr>
          <w:rFonts w:ascii="Arial" w:hAnsi="Arial" w:cs="Arial"/>
          <w:sz w:val="22"/>
          <w:szCs w:val="22"/>
        </w:rPr>
        <w:t xml:space="preserve">.  Ithaca: Cornell University Press. </w:t>
      </w:r>
    </w:p>
    <w:p w14:paraId="7F68F8EC" w14:textId="77777777" w:rsidR="00CE7197" w:rsidRDefault="00CE7197" w:rsidP="00CE7197">
      <w:pPr>
        <w:rPr>
          <w:rFonts w:ascii="Arial" w:hAnsi="Arial" w:cs="Arial"/>
          <w:sz w:val="22"/>
          <w:szCs w:val="22"/>
        </w:rPr>
      </w:pPr>
    </w:p>
    <w:p w14:paraId="2E710ED5" w14:textId="38A961CC" w:rsidR="00542C41" w:rsidRPr="00CE7197" w:rsidRDefault="00162A3F" w:rsidP="00CE7197">
      <w:pPr>
        <w:rPr>
          <w:rFonts w:ascii="Arial" w:hAnsi="Arial" w:cs="Arial"/>
          <w:sz w:val="22"/>
          <w:szCs w:val="22"/>
        </w:rPr>
      </w:pPr>
      <w:proofErr w:type="gramStart"/>
      <w:r w:rsidRPr="00CE7197">
        <w:rPr>
          <w:rFonts w:ascii="Arial" w:hAnsi="Arial" w:cs="Arial"/>
          <w:sz w:val="22"/>
          <w:szCs w:val="22"/>
        </w:rPr>
        <w:t>Sage</w:t>
      </w:r>
      <w:r w:rsidR="00CE7197">
        <w:rPr>
          <w:rFonts w:ascii="Arial" w:hAnsi="Arial" w:cs="Arial"/>
          <w:sz w:val="22"/>
          <w:szCs w:val="22"/>
        </w:rPr>
        <w:t>, C. (2012</w:t>
      </w:r>
      <w:r w:rsidRPr="00CE7197">
        <w:rPr>
          <w:rFonts w:ascii="Arial" w:hAnsi="Arial" w:cs="Arial"/>
          <w:sz w:val="22"/>
          <w:szCs w:val="22"/>
        </w:rPr>
        <w:t>).</w:t>
      </w:r>
      <w:proofErr w:type="gramEnd"/>
      <w:r w:rsidRPr="00CE7197">
        <w:rPr>
          <w:rFonts w:ascii="Arial" w:hAnsi="Arial" w:cs="Arial"/>
          <w:sz w:val="22"/>
          <w:szCs w:val="22"/>
        </w:rPr>
        <w:t xml:space="preserve"> </w:t>
      </w:r>
      <w:proofErr w:type="gramStart"/>
      <w:r w:rsidR="00542C41" w:rsidRPr="00CE7197">
        <w:rPr>
          <w:rFonts w:ascii="Arial" w:hAnsi="Arial" w:cs="Arial"/>
          <w:i/>
          <w:sz w:val="22"/>
          <w:szCs w:val="22"/>
        </w:rPr>
        <w:t>Environment and Food</w:t>
      </w:r>
      <w:r w:rsidRPr="00CE7197">
        <w:rPr>
          <w:rFonts w:ascii="Arial" w:hAnsi="Arial" w:cs="Arial"/>
          <w:sz w:val="22"/>
          <w:szCs w:val="22"/>
        </w:rPr>
        <w:t>.</w:t>
      </w:r>
      <w:proofErr w:type="gramEnd"/>
      <w:r w:rsidRPr="00CE7197">
        <w:rPr>
          <w:rFonts w:ascii="Arial" w:hAnsi="Arial" w:cs="Arial"/>
          <w:sz w:val="22"/>
          <w:szCs w:val="22"/>
        </w:rPr>
        <w:t xml:space="preserve"> London: </w:t>
      </w:r>
      <w:proofErr w:type="spellStart"/>
      <w:r w:rsidRPr="00CE7197">
        <w:rPr>
          <w:rFonts w:ascii="Arial" w:hAnsi="Arial" w:cs="Arial"/>
          <w:sz w:val="22"/>
          <w:szCs w:val="22"/>
        </w:rPr>
        <w:t>Routledge</w:t>
      </w:r>
      <w:proofErr w:type="spellEnd"/>
      <w:r w:rsidRPr="00CE7197">
        <w:rPr>
          <w:rFonts w:ascii="Arial" w:hAnsi="Arial" w:cs="Arial"/>
          <w:sz w:val="22"/>
          <w:szCs w:val="22"/>
        </w:rPr>
        <w:t>.</w:t>
      </w:r>
    </w:p>
    <w:p w14:paraId="74DFDC3A" w14:textId="77777777" w:rsidR="00065B9F" w:rsidRPr="00CE7197" w:rsidRDefault="00065B9F" w:rsidP="00CE7197">
      <w:pPr>
        <w:rPr>
          <w:rFonts w:ascii="Arial" w:hAnsi="Arial" w:cs="Arial"/>
          <w:sz w:val="22"/>
          <w:szCs w:val="22"/>
        </w:rPr>
      </w:pPr>
    </w:p>
    <w:p w14:paraId="4252BC93" w14:textId="77777777" w:rsidR="00CE3430" w:rsidRPr="00CE7197" w:rsidRDefault="00CE3430" w:rsidP="00CE7197">
      <w:pPr>
        <w:rPr>
          <w:rFonts w:ascii="Arial" w:hAnsi="Arial" w:cs="Arial"/>
          <w:sz w:val="22"/>
          <w:szCs w:val="22"/>
        </w:rPr>
      </w:pPr>
    </w:p>
    <w:sectPr w:rsidR="00CE3430" w:rsidRPr="00CE7197" w:rsidSect="00065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2BD9"/>
    <w:multiLevelType w:val="hybridMultilevel"/>
    <w:tmpl w:val="F3F48790"/>
    <w:lvl w:ilvl="0" w:tplc="91469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9C3390"/>
    <w:multiLevelType w:val="hybridMultilevel"/>
    <w:tmpl w:val="D36EAF74"/>
    <w:lvl w:ilvl="0" w:tplc="A6C0858E">
      <w:start w:val="1"/>
      <w:numFmt w:val="bullet"/>
      <w:lvlText w:val=""/>
      <w:lvlJc w:val="left"/>
      <w:pPr>
        <w:tabs>
          <w:tab w:val="num" w:pos="720"/>
        </w:tabs>
        <w:ind w:left="720" w:hanging="360"/>
      </w:pPr>
      <w:rPr>
        <w:rFonts w:ascii="Wingdings 2" w:hAnsi="Wingdings 2" w:hint="default"/>
      </w:rPr>
    </w:lvl>
    <w:lvl w:ilvl="1" w:tplc="FF62E59C" w:tentative="1">
      <w:start w:val="1"/>
      <w:numFmt w:val="bullet"/>
      <w:lvlText w:val=""/>
      <w:lvlJc w:val="left"/>
      <w:pPr>
        <w:tabs>
          <w:tab w:val="num" w:pos="1440"/>
        </w:tabs>
        <w:ind w:left="1440" w:hanging="360"/>
      </w:pPr>
      <w:rPr>
        <w:rFonts w:ascii="Wingdings 2" w:hAnsi="Wingdings 2" w:hint="default"/>
      </w:rPr>
    </w:lvl>
    <w:lvl w:ilvl="2" w:tplc="4F7CA656" w:tentative="1">
      <w:start w:val="1"/>
      <w:numFmt w:val="bullet"/>
      <w:lvlText w:val=""/>
      <w:lvlJc w:val="left"/>
      <w:pPr>
        <w:tabs>
          <w:tab w:val="num" w:pos="2160"/>
        </w:tabs>
        <w:ind w:left="2160" w:hanging="360"/>
      </w:pPr>
      <w:rPr>
        <w:rFonts w:ascii="Wingdings 2" w:hAnsi="Wingdings 2" w:hint="default"/>
      </w:rPr>
    </w:lvl>
    <w:lvl w:ilvl="3" w:tplc="D626FA50" w:tentative="1">
      <w:start w:val="1"/>
      <w:numFmt w:val="bullet"/>
      <w:lvlText w:val=""/>
      <w:lvlJc w:val="left"/>
      <w:pPr>
        <w:tabs>
          <w:tab w:val="num" w:pos="2880"/>
        </w:tabs>
        <w:ind w:left="2880" w:hanging="360"/>
      </w:pPr>
      <w:rPr>
        <w:rFonts w:ascii="Wingdings 2" w:hAnsi="Wingdings 2" w:hint="default"/>
      </w:rPr>
    </w:lvl>
    <w:lvl w:ilvl="4" w:tplc="55864A9E" w:tentative="1">
      <w:start w:val="1"/>
      <w:numFmt w:val="bullet"/>
      <w:lvlText w:val=""/>
      <w:lvlJc w:val="left"/>
      <w:pPr>
        <w:tabs>
          <w:tab w:val="num" w:pos="3600"/>
        </w:tabs>
        <w:ind w:left="3600" w:hanging="360"/>
      </w:pPr>
      <w:rPr>
        <w:rFonts w:ascii="Wingdings 2" w:hAnsi="Wingdings 2" w:hint="default"/>
      </w:rPr>
    </w:lvl>
    <w:lvl w:ilvl="5" w:tplc="187A5C38" w:tentative="1">
      <w:start w:val="1"/>
      <w:numFmt w:val="bullet"/>
      <w:lvlText w:val=""/>
      <w:lvlJc w:val="left"/>
      <w:pPr>
        <w:tabs>
          <w:tab w:val="num" w:pos="4320"/>
        </w:tabs>
        <w:ind w:left="4320" w:hanging="360"/>
      </w:pPr>
      <w:rPr>
        <w:rFonts w:ascii="Wingdings 2" w:hAnsi="Wingdings 2" w:hint="default"/>
      </w:rPr>
    </w:lvl>
    <w:lvl w:ilvl="6" w:tplc="46FCA4AE" w:tentative="1">
      <w:start w:val="1"/>
      <w:numFmt w:val="bullet"/>
      <w:lvlText w:val=""/>
      <w:lvlJc w:val="left"/>
      <w:pPr>
        <w:tabs>
          <w:tab w:val="num" w:pos="5040"/>
        </w:tabs>
        <w:ind w:left="5040" w:hanging="360"/>
      </w:pPr>
      <w:rPr>
        <w:rFonts w:ascii="Wingdings 2" w:hAnsi="Wingdings 2" w:hint="default"/>
      </w:rPr>
    </w:lvl>
    <w:lvl w:ilvl="7" w:tplc="4A109FBE" w:tentative="1">
      <w:start w:val="1"/>
      <w:numFmt w:val="bullet"/>
      <w:lvlText w:val=""/>
      <w:lvlJc w:val="left"/>
      <w:pPr>
        <w:tabs>
          <w:tab w:val="num" w:pos="5760"/>
        </w:tabs>
        <w:ind w:left="5760" w:hanging="360"/>
      </w:pPr>
      <w:rPr>
        <w:rFonts w:ascii="Wingdings 2" w:hAnsi="Wingdings 2" w:hint="default"/>
      </w:rPr>
    </w:lvl>
    <w:lvl w:ilvl="8" w:tplc="DB6082EA"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D2"/>
    <w:rsid w:val="00061601"/>
    <w:rsid w:val="00065B9F"/>
    <w:rsid w:val="00093886"/>
    <w:rsid w:val="000B41E6"/>
    <w:rsid w:val="000D0A74"/>
    <w:rsid w:val="001135ED"/>
    <w:rsid w:val="00123478"/>
    <w:rsid w:val="00131187"/>
    <w:rsid w:val="0013255C"/>
    <w:rsid w:val="0014282F"/>
    <w:rsid w:val="00162A3F"/>
    <w:rsid w:val="002045E8"/>
    <w:rsid w:val="00226375"/>
    <w:rsid w:val="00273EB6"/>
    <w:rsid w:val="00283C1D"/>
    <w:rsid w:val="003F5CF7"/>
    <w:rsid w:val="004179C0"/>
    <w:rsid w:val="00434E5B"/>
    <w:rsid w:val="00495452"/>
    <w:rsid w:val="004B0A98"/>
    <w:rsid w:val="004D203B"/>
    <w:rsid w:val="004D337F"/>
    <w:rsid w:val="00527E1F"/>
    <w:rsid w:val="00542C41"/>
    <w:rsid w:val="005D3A2F"/>
    <w:rsid w:val="005E47A5"/>
    <w:rsid w:val="006A686B"/>
    <w:rsid w:val="006B221D"/>
    <w:rsid w:val="00730450"/>
    <w:rsid w:val="007500FC"/>
    <w:rsid w:val="007561DB"/>
    <w:rsid w:val="007F3D3B"/>
    <w:rsid w:val="007F4C3D"/>
    <w:rsid w:val="00840A48"/>
    <w:rsid w:val="00850BB3"/>
    <w:rsid w:val="008E0D4E"/>
    <w:rsid w:val="00971A19"/>
    <w:rsid w:val="009E03FF"/>
    <w:rsid w:val="009E0D32"/>
    <w:rsid w:val="00A667BB"/>
    <w:rsid w:val="00A82660"/>
    <w:rsid w:val="00AC3785"/>
    <w:rsid w:val="00B34618"/>
    <w:rsid w:val="00BE388A"/>
    <w:rsid w:val="00C31FB0"/>
    <w:rsid w:val="00C80D28"/>
    <w:rsid w:val="00CE3430"/>
    <w:rsid w:val="00CE7197"/>
    <w:rsid w:val="00D05749"/>
    <w:rsid w:val="00D27B83"/>
    <w:rsid w:val="00D74932"/>
    <w:rsid w:val="00D75EFD"/>
    <w:rsid w:val="00D83831"/>
    <w:rsid w:val="00D91E9E"/>
    <w:rsid w:val="00E972D2"/>
    <w:rsid w:val="00F02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03D6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430"/>
    <w:rPr>
      <w:color w:val="0000FF" w:themeColor="hyperlink"/>
      <w:u w:val="single"/>
    </w:rPr>
  </w:style>
  <w:style w:type="paragraph" w:styleId="ListParagraph">
    <w:name w:val="List Paragraph"/>
    <w:basedOn w:val="Normal"/>
    <w:uiPriority w:val="34"/>
    <w:qFormat/>
    <w:rsid w:val="001428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430"/>
    <w:rPr>
      <w:color w:val="0000FF" w:themeColor="hyperlink"/>
      <w:u w:val="single"/>
    </w:rPr>
  </w:style>
  <w:style w:type="paragraph" w:styleId="ListParagraph">
    <w:name w:val="List Paragraph"/>
    <w:basedOn w:val="Normal"/>
    <w:uiPriority w:val="34"/>
    <w:qFormat/>
    <w:rsid w:val="00142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147701">
      <w:bodyDiv w:val="1"/>
      <w:marLeft w:val="0"/>
      <w:marRight w:val="0"/>
      <w:marTop w:val="0"/>
      <w:marBottom w:val="0"/>
      <w:divBdr>
        <w:top w:val="none" w:sz="0" w:space="0" w:color="auto"/>
        <w:left w:val="none" w:sz="0" w:space="0" w:color="auto"/>
        <w:bottom w:val="none" w:sz="0" w:space="0" w:color="auto"/>
        <w:right w:val="none" w:sz="0" w:space="0" w:color="auto"/>
      </w:divBdr>
    </w:div>
    <w:div w:id="609433586">
      <w:bodyDiv w:val="1"/>
      <w:marLeft w:val="0"/>
      <w:marRight w:val="0"/>
      <w:marTop w:val="0"/>
      <w:marBottom w:val="0"/>
      <w:divBdr>
        <w:top w:val="none" w:sz="0" w:space="0" w:color="auto"/>
        <w:left w:val="none" w:sz="0" w:space="0" w:color="auto"/>
        <w:bottom w:val="none" w:sz="0" w:space="0" w:color="auto"/>
        <w:right w:val="none" w:sz="0" w:space="0" w:color="auto"/>
      </w:divBdr>
    </w:div>
    <w:div w:id="629215080">
      <w:bodyDiv w:val="1"/>
      <w:marLeft w:val="0"/>
      <w:marRight w:val="0"/>
      <w:marTop w:val="0"/>
      <w:marBottom w:val="0"/>
      <w:divBdr>
        <w:top w:val="none" w:sz="0" w:space="0" w:color="auto"/>
        <w:left w:val="none" w:sz="0" w:space="0" w:color="auto"/>
        <w:bottom w:val="none" w:sz="0" w:space="0" w:color="auto"/>
        <w:right w:val="none" w:sz="0" w:space="0" w:color="auto"/>
      </w:divBdr>
    </w:div>
    <w:div w:id="642006958">
      <w:bodyDiv w:val="1"/>
      <w:marLeft w:val="0"/>
      <w:marRight w:val="0"/>
      <w:marTop w:val="0"/>
      <w:marBottom w:val="0"/>
      <w:divBdr>
        <w:top w:val="none" w:sz="0" w:space="0" w:color="auto"/>
        <w:left w:val="none" w:sz="0" w:space="0" w:color="auto"/>
        <w:bottom w:val="none" w:sz="0" w:space="0" w:color="auto"/>
        <w:right w:val="none" w:sz="0" w:space="0" w:color="auto"/>
      </w:divBdr>
    </w:div>
    <w:div w:id="813571951">
      <w:bodyDiv w:val="1"/>
      <w:marLeft w:val="0"/>
      <w:marRight w:val="0"/>
      <w:marTop w:val="0"/>
      <w:marBottom w:val="0"/>
      <w:divBdr>
        <w:top w:val="none" w:sz="0" w:space="0" w:color="auto"/>
        <w:left w:val="none" w:sz="0" w:space="0" w:color="auto"/>
        <w:bottom w:val="none" w:sz="0" w:space="0" w:color="auto"/>
        <w:right w:val="none" w:sz="0" w:space="0" w:color="auto"/>
      </w:divBdr>
    </w:div>
    <w:div w:id="951932658">
      <w:bodyDiv w:val="1"/>
      <w:marLeft w:val="0"/>
      <w:marRight w:val="0"/>
      <w:marTop w:val="0"/>
      <w:marBottom w:val="0"/>
      <w:divBdr>
        <w:top w:val="none" w:sz="0" w:space="0" w:color="auto"/>
        <w:left w:val="none" w:sz="0" w:space="0" w:color="auto"/>
        <w:bottom w:val="none" w:sz="0" w:space="0" w:color="auto"/>
        <w:right w:val="none" w:sz="0" w:space="0" w:color="auto"/>
      </w:divBdr>
      <w:divsChild>
        <w:div w:id="926766217">
          <w:marLeft w:val="547"/>
          <w:marRight w:val="0"/>
          <w:marTop w:val="400"/>
          <w:marBottom w:val="0"/>
          <w:divBdr>
            <w:top w:val="none" w:sz="0" w:space="0" w:color="auto"/>
            <w:left w:val="none" w:sz="0" w:space="0" w:color="auto"/>
            <w:bottom w:val="none" w:sz="0" w:space="0" w:color="auto"/>
            <w:right w:val="none" w:sz="0" w:space="0" w:color="auto"/>
          </w:divBdr>
        </w:div>
      </w:divsChild>
    </w:div>
    <w:div w:id="1108961684">
      <w:bodyDiv w:val="1"/>
      <w:marLeft w:val="0"/>
      <w:marRight w:val="0"/>
      <w:marTop w:val="0"/>
      <w:marBottom w:val="0"/>
      <w:divBdr>
        <w:top w:val="none" w:sz="0" w:space="0" w:color="auto"/>
        <w:left w:val="none" w:sz="0" w:space="0" w:color="auto"/>
        <w:bottom w:val="none" w:sz="0" w:space="0" w:color="auto"/>
        <w:right w:val="none" w:sz="0" w:space="0" w:color="auto"/>
      </w:divBdr>
    </w:div>
    <w:div w:id="1188711669">
      <w:bodyDiv w:val="1"/>
      <w:marLeft w:val="0"/>
      <w:marRight w:val="0"/>
      <w:marTop w:val="0"/>
      <w:marBottom w:val="0"/>
      <w:divBdr>
        <w:top w:val="none" w:sz="0" w:space="0" w:color="auto"/>
        <w:left w:val="none" w:sz="0" w:space="0" w:color="auto"/>
        <w:bottom w:val="none" w:sz="0" w:space="0" w:color="auto"/>
        <w:right w:val="none" w:sz="0" w:space="0" w:color="auto"/>
      </w:divBdr>
    </w:div>
    <w:div w:id="1303192638">
      <w:bodyDiv w:val="1"/>
      <w:marLeft w:val="0"/>
      <w:marRight w:val="0"/>
      <w:marTop w:val="0"/>
      <w:marBottom w:val="0"/>
      <w:divBdr>
        <w:top w:val="none" w:sz="0" w:space="0" w:color="auto"/>
        <w:left w:val="none" w:sz="0" w:space="0" w:color="auto"/>
        <w:bottom w:val="none" w:sz="0" w:space="0" w:color="auto"/>
        <w:right w:val="none" w:sz="0" w:space="0" w:color="auto"/>
      </w:divBdr>
      <w:divsChild>
        <w:div w:id="653266883">
          <w:marLeft w:val="547"/>
          <w:marRight w:val="0"/>
          <w:marTop w:val="400"/>
          <w:marBottom w:val="0"/>
          <w:divBdr>
            <w:top w:val="none" w:sz="0" w:space="0" w:color="auto"/>
            <w:left w:val="none" w:sz="0" w:space="0" w:color="auto"/>
            <w:bottom w:val="none" w:sz="0" w:space="0" w:color="auto"/>
            <w:right w:val="none" w:sz="0" w:space="0" w:color="auto"/>
          </w:divBdr>
        </w:div>
        <w:div w:id="32117863">
          <w:marLeft w:val="547"/>
          <w:marRight w:val="0"/>
          <w:marTop w:val="400"/>
          <w:marBottom w:val="0"/>
          <w:divBdr>
            <w:top w:val="none" w:sz="0" w:space="0" w:color="auto"/>
            <w:left w:val="none" w:sz="0" w:space="0" w:color="auto"/>
            <w:bottom w:val="none" w:sz="0" w:space="0" w:color="auto"/>
            <w:right w:val="none" w:sz="0" w:space="0" w:color="auto"/>
          </w:divBdr>
        </w:div>
        <w:div w:id="2048868733">
          <w:marLeft w:val="1080"/>
          <w:marRight w:val="0"/>
          <w:marTop w:val="120"/>
          <w:marBottom w:val="0"/>
          <w:divBdr>
            <w:top w:val="none" w:sz="0" w:space="0" w:color="auto"/>
            <w:left w:val="none" w:sz="0" w:space="0" w:color="auto"/>
            <w:bottom w:val="none" w:sz="0" w:space="0" w:color="auto"/>
            <w:right w:val="none" w:sz="0" w:space="0" w:color="auto"/>
          </w:divBdr>
        </w:div>
        <w:div w:id="947197594">
          <w:marLeft w:val="547"/>
          <w:marRight w:val="0"/>
          <w:marTop w:val="400"/>
          <w:marBottom w:val="0"/>
          <w:divBdr>
            <w:top w:val="none" w:sz="0" w:space="0" w:color="auto"/>
            <w:left w:val="none" w:sz="0" w:space="0" w:color="auto"/>
            <w:bottom w:val="none" w:sz="0" w:space="0" w:color="auto"/>
            <w:right w:val="none" w:sz="0" w:space="0" w:color="auto"/>
          </w:divBdr>
        </w:div>
        <w:div w:id="661466493">
          <w:marLeft w:val="1080"/>
          <w:marRight w:val="0"/>
          <w:marTop w:val="120"/>
          <w:marBottom w:val="0"/>
          <w:divBdr>
            <w:top w:val="none" w:sz="0" w:space="0" w:color="auto"/>
            <w:left w:val="none" w:sz="0" w:space="0" w:color="auto"/>
            <w:bottom w:val="none" w:sz="0" w:space="0" w:color="auto"/>
            <w:right w:val="none" w:sz="0" w:space="0" w:color="auto"/>
          </w:divBdr>
        </w:div>
        <w:div w:id="813185514">
          <w:marLeft w:val="1627"/>
          <w:marRight w:val="0"/>
          <w:marTop w:val="120"/>
          <w:marBottom w:val="0"/>
          <w:divBdr>
            <w:top w:val="none" w:sz="0" w:space="0" w:color="auto"/>
            <w:left w:val="none" w:sz="0" w:space="0" w:color="auto"/>
            <w:bottom w:val="none" w:sz="0" w:space="0" w:color="auto"/>
            <w:right w:val="none" w:sz="0" w:space="0" w:color="auto"/>
          </w:divBdr>
        </w:div>
      </w:divsChild>
    </w:div>
    <w:div w:id="2132625376">
      <w:bodyDiv w:val="1"/>
      <w:marLeft w:val="0"/>
      <w:marRight w:val="0"/>
      <w:marTop w:val="0"/>
      <w:marBottom w:val="0"/>
      <w:divBdr>
        <w:top w:val="none" w:sz="0" w:space="0" w:color="auto"/>
        <w:left w:val="none" w:sz="0" w:space="0" w:color="auto"/>
        <w:bottom w:val="none" w:sz="0" w:space="0" w:color="auto"/>
        <w:right w:val="none" w:sz="0" w:space="0" w:color="auto"/>
      </w:divBdr>
      <w:divsChild>
        <w:div w:id="605423241">
          <w:marLeft w:val="547"/>
          <w:marRight w:val="0"/>
          <w:marTop w:val="400"/>
          <w:marBottom w:val="0"/>
          <w:divBdr>
            <w:top w:val="none" w:sz="0" w:space="0" w:color="auto"/>
            <w:left w:val="none" w:sz="0" w:space="0" w:color="auto"/>
            <w:bottom w:val="none" w:sz="0" w:space="0" w:color="auto"/>
            <w:right w:val="none" w:sz="0" w:space="0" w:color="auto"/>
          </w:divBdr>
        </w:div>
        <w:div w:id="844243297">
          <w:marLeft w:val="547"/>
          <w:marRight w:val="0"/>
          <w:marTop w:val="400"/>
          <w:marBottom w:val="0"/>
          <w:divBdr>
            <w:top w:val="none" w:sz="0" w:space="0" w:color="auto"/>
            <w:left w:val="none" w:sz="0" w:space="0" w:color="auto"/>
            <w:bottom w:val="none" w:sz="0" w:space="0" w:color="auto"/>
            <w:right w:val="none" w:sz="0" w:space="0" w:color="auto"/>
          </w:divBdr>
        </w:div>
        <w:div w:id="540364895">
          <w:marLeft w:val="547"/>
          <w:marRight w:val="0"/>
          <w:marTop w:val="400"/>
          <w:marBottom w:val="0"/>
          <w:divBdr>
            <w:top w:val="none" w:sz="0" w:space="0" w:color="auto"/>
            <w:left w:val="none" w:sz="0" w:space="0" w:color="auto"/>
            <w:bottom w:val="none" w:sz="0" w:space="0" w:color="auto"/>
            <w:right w:val="none" w:sz="0" w:space="0" w:color="auto"/>
          </w:divBdr>
        </w:div>
        <w:div w:id="407192377">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1156</Words>
  <Characters>6592</Characters>
  <Application>Microsoft Macintosh Word</Application>
  <DocSecurity>0</DocSecurity>
  <Lines>54</Lines>
  <Paragraphs>15</Paragraphs>
  <ScaleCrop>false</ScaleCrop>
  <Company>aasu</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aasu aasu</dc:creator>
  <cp:keywords/>
  <dc:description/>
  <cp:lastModifiedBy>Joel Hoekstra</cp:lastModifiedBy>
  <cp:revision>6</cp:revision>
  <cp:lastPrinted>2015-05-28T19:33:00Z</cp:lastPrinted>
  <dcterms:created xsi:type="dcterms:W3CDTF">2016-06-24T20:13:00Z</dcterms:created>
  <dcterms:modified xsi:type="dcterms:W3CDTF">2016-11-29T16:18:00Z</dcterms:modified>
</cp:coreProperties>
</file>