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A0" w:rsidRPr="00DA3064" w:rsidRDefault="00753DA0" w:rsidP="00753DA0">
      <w:pPr>
        <w:pStyle w:val="Heading2"/>
        <w:jc w:val="center"/>
        <w:rPr>
          <w:rStyle w:val="Strong"/>
          <w:rFonts w:asciiTheme="majorHAnsi" w:eastAsia="Times New Roman" w:hAnsiTheme="majorHAnsi" w:cs="Times New Roman"/>
          <w:b/>
          <w:bCs/>
          <w:sz w:val="24"/>
          <w:szCs w:val="24"/>
        </w:rPr>
      </w:pPr>
      <w:r w:rsidRPr="00DA3064">
        <w:rPr>
          <w:rStyle w:val="Strong"/>
          <w:rFonts w:asciiTheme="majorHAnsi" w:eastAsia="Times New Roman" w:hAnsiTheme="majorHAnsi" w:cs="Times New Roman"/>
          <w:b/>
          <w:sz w:val="24"/>
          <w:szCs w:val="24"/>
        </w:rPr>
        <w:t xml:space="preserve">Capstone Project: </w:t>
      </w:r>
      <w:r w:rsidRPr="00DA3064">
        <w:rPr>
          <w:rStyle w:val="Strong"/>
          <w:rFonts w:asciiTheme="majorHAnsi" w:eastAsia="Times New Roman" w:hAnsiTheme="majorHAnsi" w:cs="Times New Roman"/>
          <w:b/>
          <w:bCs/>
          <w:sz w:val="24"/>
          <w:szCs w:val="24"/>
        </w:rPr>
        <w:t>Stage</w:t>
      </w:r>
      <w:r w:rsidRPr="00DA3064">
        <w:rPr>
          <w:rStyle w:val="Strong"/>
          <w:rFonts w:asciiTheme="majorHAnsi" w:eastAsia="Times New Roman" w:hAnsiTheme="majorHAnsi" w:cs="Times New Roman"/>
          <w:b/>
          <w:sz w:val="24"/>
          <w:szCs w:val="24"/>
        </w:rPr>
        <w:t xml:space="preserve"> </w:t>
      </w:r>
      <w:r>
        <w:rPr>
          <w:rStyle w:val="Strong"/>
          <w:rFonts w:asciiTheme="majorHAnsi" w:eastAsia="Times New Roman" w:hAnsiTheme="majorHAnsi" w:cs="Times New Roman"/>
          <w:b/>
          <w:sz w:val="24"/>
          <w:szCs w:val="24"/>
        </w:rPr>
        <w:t>4</w:t>
      </w:r>
      <w:r w:rsidRPr="00DA3064">
        <w:rPr>
          <w:rStyle w:val="Strong"/>
          <w:rFonts w:asciiTheme="majorHAnsi" w:eastAsia="Times New Roman" w:hAnsiTheme="majorHAnsi" w:cs="Times New Roman"/>
          <w:b/>
          <w:bCs/>
          <w:sz w:val="24"/>
          <w:szCs w:val="24"/>
        </w:rPr>
        <w:t xml:space="preserve">: </w:t>
      </w:r>
      <w:r>
        <w:rPr>
          <w:rStyle w:val="Strong"/>
          <w:rFonts w:asciiTheme="majorHAnsi" w:eastAsia="Times New Roman" w:hAnsiTheme="majorHAnsi" w:cs="Times New Roman"/>
          <w:b/>
          <w:bCs/>
          <w:sz w:val="24"/>
          <w:szCs w:val="24"/>
        </w:rPr>
        <w:t>Vulnerability Planning and Action</w:t>
      </w:r>
      <w:r w:rsidRPr="00DA3064">
        <w:rPr>
          <w:rStyle w:val="Strong"/>
          <w:rFonts w:asciiTheme="majorHAnsi" w:eastAsia="Times New Roman" w:hAnsiTheme="majorHAnsi" w:cs="Times New Roman"/>
          <w:b/>
          <w:bCs/>
          <w:sz w:val="24"/>
          <w:szCs w:val="24"/>
        </w:rPr>
        <w:t xml:space="preserve"> Audit Checklist</w:t>
      </w:r>
    </w:p>
    <w:p w:rsidR="00753DA0" w:rsidRDefault="00753DA0" w:rsidP="00753DA0">
      <w:pPr>
        <w:pStyle w:val="Heading2"/>
        <w:rPr>
          <w:rFonts w:asciiTheme="minorHAnsi" w:hAnsiTheme="minorHAnsi"/>
          <w:b w:val="0"/>
          <w:bCs w:val="0"/>
          <w:sz w:val="24"/>
          <w:szCs w:val="24"/>
        </w:rPr>
      </w:pPr>
      <w:r w:rsidRPr="00DA3064">
        <w:rPr>
          <w:rFonts w:asciiTheme="minorHAnsi" w:hAnsiTheme="minorHAnsi"/>
          <w:bCs w:val="0"/>
          <w:sz w:val="24"/>
          <w:szCs w:val="24"/>
        </w:rPr>
        <w:t>Instructions:</w:t>
      </w:r>
      <w:r w:rsidRPr="00DA3064">
        <w:rPr>
          <w:rFonts w:asciiTheme="minorHAnsi" w:hAnsiTheme="minorHAnsi"/>
          <w:b w:val="0"/>
          <w:bCs w:val="0"/>
          <w:sz w:val="24"/>
          <w:szCs w:val="24"/>
        </w:rPr>
        <w:t xml:space="preserve">  You will recall that at the end of Section 1 of the course (i.e. Capstone Project Stage 1), you downloaded the Coastal Vulnerability Audit Tool (a PowerPoint file).  That file should be used to guide and record your research notes and observations necessary to complete your audit.  As is explained in each of the Capstone Stage diagrams there are multiple sections that you will fill in as you complete each section and module of the course.  By the end of the course, you should have been able to complete all sections of the audit tool.  </w:t>
      </w:r>
    </w:p>
    <w:p w:rsidR="00753DA0" w:rsidRPr="00CE27DD" w:rsidRDefault="00753DA0" w:rsidP="00753DA0">
      <w:pPr>
        <w:pStyle w:val="Heading2"/>
        <w:rPr>
          <w:rStyle w:val="Strong"/>
          <w:rFonts w:asciiTheme="majorHAnsi" w:eastAsia="Times New Roman" w:hAnsiTheme="majorHAnsi" w:cs="Times New Roman"/>
          <w:bCs/>
          <w:sz w:val="24"/>
          <w:szCs w:val="24"/>
        </w:rPr>
      </w:pPr>
      <w:r w:rsidRPr="00CE27DD">
        <w:rPr>
          <w:rStyle w:val="Strong"/>
          <w:rFonts w:asciiTheme="majorHAnsi" w:eastAsia="Times New Roman" w:hAnsiTheme="majorHAnsi" w:cs="Times New Roman"/>
          <w:bCs/>
          <w:sz w:val="24"/>
          <w:szCs w:val="24"/>
        </w:rPr>
        <w:t xml:space="preserve">At this juncture (end of Section </w:t>
      </w:r>
      <w:r>
        <w:rPr>
          <w:rStyle w:val="Strong"/>
          <w:rFonts w:asciiTheme="majorHAnsi" w:eastAsia="Times New Roman" w:hAnsiTheme="majorHAnsi" w:cs="Times New Roman"/>
          <w:bCs/>
          <w:sz w:val="24"/>
          <w:szCs w:val="24"/>
        </w:rPr>
        <w:t>4</w:t>
      </w:r>
      <w:r w:rsidRPr="00CE27DD">
        <w:rPr>
          <w:rStyle w:val="Strong"/>
          <w:rFonts w:asciiTheme="majorHAnsi" w:eastAsia="Times New Roman" w:hAnsiTheme="majorHAnsi" w:cs="Times New Roman"/>
          <w:bCs/>
          <w:sz w:val="24"/>
          <w:szCs w:val="24"/>
        </w:rPr>
        <w:t>) you should be able to complete the following checklist to ensure that you are on track for completing this audit successfully.  Complete the checklist below.  Use it as a self-check to track your progress</w:t>
      </w:r>
      <w:r>
        <w:rPr>
          <w:rStyle w:val="Strong"/>
          <w:rFonts w:asciiTheme="majorHAnsi" w:eastAsia="Times New Roman" w:hAnsiTheme="majorHAnsi" w:cs="Times New Roman"/>
          <w:bCs/>
          <w:sz w:val="24"/>
          <w:szCs w:val="24"/>
        </w:rPr>
        <w:t xml:space="preserve"> and guide</w:t>
      </w:r>
      <w:r w:rsidRPr="00CE27DD">
        <w:rPr>
          <w:rStyle w:val="Strong"/>
          <w:rFonts w:asciiTheme="majorHAnsi" w:eastAsia="Times New Roman" w:hAnsiTheme="majorHAnsi" w:cs="Times New Roman"/>
          <w:bCs/>
          <w:sz w:val="24"/>
          <w:szCs w:val="24"/>
        </w:rPr>
        <w:t xml:space="preserve"> final completion of the audit.</w:t>
      </w:r>
    </w:p>
    <w:p w:rsidR="00310BA6" w:rsidRPr="00310BA6" w:rsidRDefault="00310BA6" w:rsidP="00FB0BE8">
      <w:pPr>
        <w:pStyle w:val="Heading2"/>
        <w:jc w:val="center"/>
        <w:rPr>
          <w:rFonts w:asciiTheme="majorHAnsi" w:eastAsia="Times New Roman" w:hAnsiTheme="majorHAnsi" w:cs="Times New Roman"/>
          <w:sz w:val="28"/>
          <w:szCs w:val="28"/>
        </w:rPr>
      </w:pPr>
      <w:r w:rsidRPr="00310BA6">
        <w:rPr>
          <w:rStyle w:val="Strong"/>
          <w:rFonts w:asciiTheme="majorHAnsi" w:eastAsia="Times New Roman" w:hAnsiTheme="majorHAnsi" w:cs="Times New Roman"/>
          <w:b/>
          <w:bCs/>
          <w:sz w:val="28"/>
          <w:szCs w:val="28"/>
        </w:rPr>
        <w:t xml:space="preserve">Progress Update on </w:t>
      </w:r>
      <w:r w:rsidR="00FB0BE8">
        <w:rPr>
          <w:rStyle w:val="Strong"/>
          <w:rFonts w:asciiTheme="majorHAnsi" w:eastAsia="Times New Roman" w:hAnsiTheme="majorHAnsi" w:cs="Times New Roman"/>
          <w:b/>
          <w:bCs/>
          <w:sz w:val="28"/>
          <w:szCs w:val="28"/>
        </w:rPr>
        <w:t>Stage 4</w:t>
      </w:r>
      <w:r w:rsidRPr="00310BA6">
        <w:rPr>
          <w:rStyle w:val="Strong"/>
          <w:rFonts w:asciiTheme="majorHAnsi" w:eastAsia="Times New Roman" w:hAnsiTheme="majorHAnsi" w:cs="Times New Roman"/>
          <w:b/>
          <w:bCs/>
          <w:sz w:val="28"/>
          <w:szCs w:val="28"/>
        </w:rPr>
        <w:t>:</w:t>
      </w:r>
    </w:p>
    <w:tbl>
      <w:tblPr>
        <w:tblpPr w:leftFromText="180" w:rightFromText="180" w:vertAnchor="text"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8095"/>
      </w:tblGrid>
      <w:tr w:rsidR="00310BA6" w:rsidTr="00753DA0">
        <w:trPr>
          <w:trHeight w:val="510"/>
          <w:tblCellSpacing w:w="0" w:type="dxa"/>
        </w:trPr>
        <w:tc>
          <w:tcPr>
            <w:tcW w:w="5000" w:type="pct"/>
            <w:gridSpan w:val="2"/>
            <w:vAlign w:val="center"/>
            <w:hideMark/>
          </w:tcPr>
          <w:p w:rsidR="00310BA6" w:rsidRDefault="00FB0BE8" w:rsidP="00FB0BE8">
            <w:pPr>
              <w:pStyle w:val="NormalWeb"/>
              <w:jc w:val="center"/>
            </w:pPr>
            <w:r>
              <w:rPr>
                <w:rStyle w:val="Strong"/>
              </w:rPr>
              <w:t>Stage 4c</w:t>
            </w:r>
            <w:r w:rsidR="00310BA6">
              <w:rPr>
                <w:rStyle w:val="Strong"/>
              </w:rPr>
              <w:t>: Recommended Resiliency Action Plans</w:t>
            </w:r>
          </w:p>
        </w:tc>
      </w:tr>
      <w:tr w:rsidR="00753DA0" w:rsidTr="00F65516">
        <w:trPr>
          <w:trHeight w:val="1970"/>
          <w:tblCellSpacing w:w="0" w:type="dxa"/>
        </w:trPr>
        <w:tc>
          <w:tcPr>
            <w:tcW w:w="1249" w:type="pct"/>
            <w:vAlign w:val="bottom"/>
          </w:tcPr>
          <w:p w:rsidR="00753DA0" w:rsidRDefault="00753DA0" w:rsidP="00753DA0">
            <w:pPr>
              <w:pStyle w:val="NormalWeb"/>
              <w:jc w:val="center"/>
            </w:pPr>
            <w:r w:rsidRPr="00CE27DD">
              <w:rPr>
                <w:rFonts w:asciiTheme="majorHAnsi" w:eastAsia="Times New Roman" w:hAnsiTheme="majorHAnsi"/>
                <w:b/>
                <w:i/>
                <w:color w:val="FF0000"/>
                <w:sz w:val="24"/>
                <w:szCs w:val="24"/>
              </w:rPr>
              <w:t>Topical Areas of the Audit</w:t>
            </w:r>
          </w:p>
        </w:tc>
        <w:tc>
          <w:tcPr>
            <w:tcW w:w="3751" w:type="pct"/>
            <w:vAlign w:val="center"/>
          </w:tcPr>
          <w:p w:rsidR="00753DA0" w:rsidRPr="00CE27DD" w:rsidRDefault="00753DA0" w:rsidP="00753DA0">
            <w:pPr>
              <w:rPr>
                <w:rFonts w:asciiTheme="majorHAnsi" w:eastAsia="Times New Roman" w:hAnsiTheme="majorHAnsi" w:cs="Times New Roman"/>
              </w:rPr>
            </w:pPr>
            <w:r w:rsidRPr="00CE27DD">
              <w:rPr>
                <w:rFonts w:asciiTheme="majorHAnsi" w:eastAsia="Times New Roman" w:hAnsiTheme="majorHAnsi" w:cs="Times New Roman"/>
                <w:b/>
                <w:i/>
              </w:rPr>
              <w:t>Ask yourself:</w:t>
            </w:r>
            <w:r w:rsidRPr="00CE27DD">
              <w:rPr>
                <w:rFonts w:asciiTheme="majorHAnsi" w:eastAsia="Times New Roman" w:hAnsiTheme="majorHAnsi" w:cs="Times New Roman"/>
              </w:rPr>
              <w:t xml:space="preserve">  </w:t>
            </w:r>
          </w:p>
          <w:p w:rsidR="00753DA0" w:rsidRPr="00CE27DD" w:rsidRDefault="00753DA0" w:rsidP="00753DA0">
            <w:pPr>
              <w:pStyle w:val="ListParagraph"/>
              <w:numPr>
                <w:ilvl w:val="0"/>
                <w:numId w:val="1"/>
              </w:numPr>
              <w:rPr>
                <w:rFonts w:asciiTheme="majorHAnsi" w:eastAsia="Times New Roman" w:hAnsiTheme="majorHAnsi" w:cs="Times New Roman"/>
              </w:rPr>
            </w:pPr>
            <w:r w:rsidRPr="00CE27DD">
              <w:rPr>
                <w:rFonts w:asciiTheme="majorHAnsi" w:eastAsia="Times New Roman" w:hAnsiTheme="majorHAnsi" w:cs="Times New Roman"/>
                <w:i/>
              </w:rPr>
              <w:t xml:space="preserve">Have I collected and recorded </w:t>
            </w:r>
            <w:r w:rsidRPr="00CE27DD">
              <w:rPr>
                <w:rFonts w:asciiTheme="majorHAnsi" w:eastAsia="Times New Roman" w:hAnsiTheme="majorHAnsi" w:cs="Times New Roman"/>
                <w:b/>
                <w:i/>
              </w:rPr>
              <w:t>adequate</w:t>
            </w:r>
            <w:r w:rsidRPr="00CE27DD">
              <w:rPr>
                <w:rFonts w:asciiTheme="majorHAnsi" w:eastAsia="Times New Roman" w:hAnsiTheme="majorHAnsi" w:cs="Times New Roman"/>
                <w:i/>
              </w:rPr>
              <w:t xml:space="preserve"> information </w:t>
            </w:r>
            <w:r>
              <w:rPr>
                <w:rFonts w:asciiTheme="majorHAnsi" w:eastAsia="Times New Roman" w:hAnsiTheme="majorHAnsi" w:cs="Times New Roman"/>
                <w:i/>
              </w:rPr>
              <w:t>to justify</w:t>
            </w:r>
            <w:r w:rsidRPr="00CE27DD">
              <w:rPr>
                <w:rFonts w:asciiTheme="majorHAnsi" w:eastAsia="Times New Roman" w:hAnsiTheme="majorHAnsi" w:cs="Times New Roman"/>
                <w:i/>
              </w:rPr>
              <w:t xml:space="preserve"> each of these </w:t>
            </w:r>
            <w:r>
              <w:rPr>
                <w:rFonts w:asciiTheme="majorHAnsi" w:eastAsia="Times New Roman" w:hAnsiTheme="majorHAnsi" w:cs="Times New Roman"/>
                <w:i/>
              </w:rPr>
              <w:t>priorities</w:t>
            </w:r>
            <w:r w:rsidRPr="00CE27DD">
              <w:rPr>
                <w:rFonts w:asciiTheme="majorHAnsi" w:eastAsia="Times New Roman" w:hAnsiTheme="majorHAnsi" w:cs="Times New Roman"/>
                <w:i/>
              </w:rPr>
              <w:t xml:space="preserve">? and </w:t>
            </w:r>
          </w:p>
          <w:p w:rsidR="00753DA0" w:rsidRPr="00CE27DD" w:rsidRDefault="00753DA0" w:rsidP="00753DA0">
            <w:pPr>
              <w:pStyle w:val="ListParagraph"/>
              <w:numPr>
                <w:ilvl w:val="0"/>
                <w:numId w:val="1"/>
              </w:numPr>
              <w:rPr>
                <w:rFonts w:asciiTheme="majorHAnsi" w:eastAsia="Times New Roman" w:hAnsiTheme="majorHAnsi" w:cs="Times New Roman"/>
              </w:rPr>
            </w:pPr>
            <w:r w:rsidRPr="00CE27DD">
              <w:rPr>
                <w:rFonts w:asciiTheme="majorHAnsi" w:eastAsia="Times New Roman" w:hAnsiTheme="majorHAnsi" w:cs="Times New Roman"/>
                <w:i/>
              </w:rPr>
              <w:t xml:space="preserve">Do I </w:t>
            </w:r>
            <w:r>
              <w:rPr>
                <w:rFonts w:asciiTheme="majorHAnsi" w:eastAsia="Times New Roman" w:hAnsiTheme="majorHAnsi" w:cs="Times New Roman"/>
                <w:b/>
                <w:i/>
              </w:rPr>
              <w:t xml:space="preserve">have enough evidence earlier in the audit that will help support my rankings for each of the following priorities </w:t>
            </w:r>
            <w:r>
              <w:rPr>
                <w:rFonts w:asciiTheme="majorHAnsi" w:eastAsia="Times New Roman" w:hAnsiTheme="majorHAnsi" w:cs="Times New Roman"/>
                <w:i/>
              </w:rPr>
              <w:t xml:space="preserve">so that I can </w:t>
            </w:r>
            <w:r w:rsidRPr="00CE27DD">
              <w:rPr>
                <w:rFonts w:asciiTheme="majorHAnsi" w:eastAsia="Times New Roman" w:hAnsiTheme="majorHAnsi" w:cs="Times New Roman"/>
                <w:b/>
                <w:i/>
              </w:rPr>
              <w:t>demonstrate</w:t>
            </w:r>
            <w:r w:rsidRPr="00CE27DD">
              <w:rPr>
                <w:rFonts w:asciiTheme="majorHAnsi" w:eastAsia="Times New Roman" w:hAnsiTheme="majorHAnsi" w:cs="Times New Roman"/>
                <w:i/>
              </w:rPr>
              <w:t xml:space="preserve"> </w:t>
            </w:r>
            <w:r w:rsidRPr="00CE27DD">
              <w:rPr>
                <w:rFonts w:asciiTheme="majorHAnsi" w:eastAsia="Times New Roman" w:hAnsiTheme="majorHAnsi" w:cs="Times New Roman"/>
                <w:b/>
                <w:i/>
              </w:rPr>
              <w:t>my knowledge</w:t>
            </w:r>
            <w:r w:rsidRPr="00CE27DD">
              <w:rPr>
                <w:rFonts w:asciiTheme="majorHAnsi" w:eastAsia="Times New Roman" w:hAnsiTheme="majorHAnsi" w:cs="Times New Roman"/>
                <w:i/>
              </w:rPr>
              <w:t xml:space="preserve"> for the course capstone submission?  </w:t>
            </w:r>
          </w:p>
          <w:p w:rsidR="00753DA0" w:rsidRDefault="00753DA0" w:rsidP="00753DA0">
            <w:pPr>
              <w:rPr>
                <w:rFonts w:ascii="Times" w:eastAsia="Times New Roman" w:hAnsi="Times" w:cs="Times New Roman"/>
              </w:rPr>
            </w:pPr>
            <w:r w:rsidRPr="00E10D66">
              <w:rPr>
                <w:rFonts w:asciiTheme="majorHAnsi" w:eastAsia="Times New Roman" w:hAnsiTheme="majorHAnsi" w:cs="Times New Roman"/>
                <w:sz w:val="22"/>
              </w:rPr>
              <w:t>If the answer to the questions above is NO for either 1 or 2 for any of the following topical areas of the audit, then you should revisit/reread the modules in the section, consult with your fellow students, and if necessary contact the instructor to help improve your understanding.</w:t>
            </w:r>
          </w:p>
        </w:tc>
      </w:tr>
      <w:tr w:rsidR="00753DA0" w:rsidTr="00753DA0">
        <w:trPr>
          <w:trHeight w:val="1970"/>
          <w:tblCellSpacing w:w="0" w:type="dxa"/>
        </w:trPr>
        <w:tc>
          <w:tcPr>
            <w:tcW w:w="1249" w:type="pct"/>
            <w:vMerge w:val="restart"/>
            <w:vAlign w:val="center"/>
            <w:hideMark/>
          </w:tcPr>
          <w:p w:rsidR="00753DA0" w:rsidRDefault="00753DA0" w:rsidP="00753DA0">
            <w:pPr>
              <w:pStyle w:val="NormalWeb"/>
            </w:pPr>
            <w:r>
              <w:t>Additional things to consider: Likelihood of success factoring in: poverty, access to resources, natural geologic concerns, Relative expense, timeline considerations, pros and cons of the action item, etc.</w:t>
            </w:r>
          </w:p>
        </w:tc>
        <w:tc>
          <w:tcPr>
            <w:tcW w:w="3751" w:type="pct"/>
            <w:vAlign w:val="center"/>
            <w:hideMark/>
          </w:tcPr>
          <w:p w:rsidR="00753DA0" w:rsidRDefault="00753DA0" w:rsidP="00753DA0">
            <w:pPr>
              <w:pStyle w:val="NormalWeb"/>
            </w:pPr>
            <w:r>
              <w:t>Highest Priority: Action 1</w:t>
            </w:r>
          </w:p>
        </w:tc>
      </w:tr>
      <w:tr w:rsidR="00753DA0" w:rsidTr="00753DA0">
        <w:trPr>
          <w:trHeight w:val="1592"/>
          <w:tblCellSpacing w:w="0" w:type="dxa"/>
        </w:trPr>
        <w:tc>
          <w:tcPr>
            <w:tcW w:w="1249" w:type="pct"/>
            <w:vMerge/>
            <w:vAlign w:val="center"/>
            <w:hideMark/>
          </w:tcPr>
          <w:p w:rsidR="00753DA0" w:rsidRDefault="00753DA0" w:rsidP="00753DA0">
            <w:pPr>
              <w:rPr>
                <w:rFonts w:ascii="Times" w:hAnsi="Times" w:cs="Times New Roman"/>
              </w:rPr>
            </w:pPr>
          </w:p>
        </w:tc>
        <w:tc>
          <w:tcPr>
            <w:tcW w:w="3751" w:type="pct"/>
            <w:vAlign w:val="center"/>
            <w:hideMark/>
          </w:tcPr>
          <w:p w:rsidR="00753DA0" w:rsidRDefault="00753DA0" w:rsidP="00753DA0">
            <w:pPr>
              <w:pStyle w:val="NormalWeb"/>
            </w:pPr>
            <w:r>
              <w:t>Action 2</w:t>
            </w:r>
          </w:p>
        </w:tc>
      </w:tr>
      <w:tr w:rsidR="00753DA0" w:rsidTr="00753DA0">
        <w:trPr>
          <w:trHeight w:val="1610"/>
          <w:tblCellSpacing w:w="0" w:type="dxa"/>
        </w:trPr>
        <w:tc>
          <w:tcPr>
            <w:tcW w:w="1249" w:type="pct"/>
            <w:vMerge/>
            <w:vAlign w:val="center"/>
            <w:hideMark/>
          </w:tcPr>
          <w:p w:rsidR="00753DA0" w:rsidRDefault="00753DA0" w:rsidP="00753DA0">
            <w:pPr>
              <w:rPr>
                <w:rFonts w:ascii="Times" w:hAnsi="Times" w:cs="Times New Roman"/>
              </w:rPr>
            </w:pPr>
          </w:p>
        </w:tc>
        <w:tc>
          <w:tcPr>
            <w:tcW w:w="3751" w:type="pct"/>
            <w:vAlign w:val="center"/>
            <w:hideMark/>
          </w:tcPr>
          <w:p w:rsidR="00753DA0" w:rsidRDefault="00753DA0" w:rsidP="00753DA0">
            <w:pPr>
              <w:pStyle w:val="NormalWeb"/>
            </w:pPr>
            <w:r>
              <w:t>Action 3</w:t>
            </w:r>
          </w:p>
        </w:tc>
      </w:tr>
      <w:tr w:rsidR="00753DA0" w:rsidTr="00753DA0">
        <w:trPr>
          <w:trHeight w:val="1502"/>
          <w:tblCellSpacing w:w="0" w:type="dxa"/>
        </w:trPr>
        <w:tc>
          <w:tcPr>
            <w:tcW w:w="1249" w:type="pct"/>
            <w:vMerge/>
            <w:vAlign w:val="center"/>
            <w:hideMark/>
          </w:tcPr>
          <w:p w:rsidR="00753DA0" w:rsidRDefault="00753DA0" w:rsidP="00753DA0">
            <w:pPr>
              <w:rPr>
                <w:rFonts w:ascii="Times" w:hAnsi="Times" w:cs="Times New Roman"/>
              </w:rPr>
            </w:pPr>
          </w:p>
        </w:tc>
        <w:tc>
          <w:tcPr>
            <w:tcW w:w="3751" w:type="pct"/>
            <w:vAlign w:val="center"/>
            <w:hideMark/>
          </w:tcPr>
          <w:p w:rsidR="00753DA0" w:rsidRDefault="00753DA0" w:rsidP="00753DA0">
            <w:pPr>
              <w:pStyle w:val="NormalWeb"/>
            </w:pPr>
            <w:r>
              <w:t>Action 4</w:t>
            </w:r>
          </w:p>
        </w:tc>
      </w:tr>
      <w:tr w:rsidR="00753DA0" w:rsidTr="00753DA0">
        <w:trPr>
          <w:trHeight w:val="1610"/>
          <w:tblCellSpacing w:w="0" w:type="dxa"/>
        </w:trPr>
        <w:tc>
          <w:tcPr>
            <w:tcW w:w="1249" w:type="pct"/>
            <w:vMerge/>
            <w:vAlign w:val="center"/>
            <w:hideMark/>
          </w:tcPr>
          <w:p w:rsidR="00753DA0" w:rsidRDefault="00753DA0" w:rsidP="00753DA0">
            <w:pPr>
              <w:rPr>
                <w:rFonts w:ascii="Times" w:hAnsi="Times" w:cs="Times New Roman"/>
              </w:rPr>
            </w:pPr>
          </w:p>
        </w:tc>
        <w:tc>
          <w:tcPr>
            <w:tcW w:w="3751" w:type="pct"/>
            <w:vAlign w:val="center"/>
            <w:hideMark/>
          </w:tcPr>
          <w:p w:rsidR="00753DA0" w:rsidRDefault="00753DA0" w:rsidP="00753DA0">
            <w:pPr>
              <w:pStyle w:val="NormalWeb"/>
            </w:pPr>
            <w:r>
              <w:t>Lowest Priority: Action 5</w:t>
            </w:r>
          </w:p>
        </w:tc>
      </w:tr>
    </w:tbl>
    <w:p w:rsidR="00310BA6" w:rsidRDefault="00310BA6" w:rsidP="00310BA6">
      <w:pPr>
        <w:pStyle w:val="NormalWeb"/>
      </w:pPr>
    </w:p>
    <w:p w:rsidR="00310BA6" w:rsidRPr="00310BA6" w:rsidRDefault="00310BA6" w:rsidP="00310BA6">
      <w:pPr>
        <w:pStyle w:val="Heading2"/>
        <w:rPr>
          <w:rFonts w:asciiTheme="majorHAnsi" w:eastAsia="Times New Roman" w:hAnsiTheme="majorHAnsi" w:cs="Times New Roman"/>
          <w:sz w:val="28"/>
          <w:szCs w:val="28"/>
        </w:rPr>
      </w:pPr>
      <w:r w:rsidRPr="00310BA6">
        <w:rPr>
          <w:rStyle w:val="Strong"/>
          <w:rFonts w:asciiTheme="majorHAnsi" w:eastAsia="Times New Roman" w:hAnsiTheme="majorHAnsi" w:cs="Times New Roman"/>
          <w:b/>
          <w:bCs/>
          <w:sz w:val="28"/>
          <w:szCs w:val="28"/>
        </w:rPr>
        <w:t xml:space="preserve">Final Update on </w:t>
      </w:r>
      <w:r w:rsidR="00FB0BE8">
        <w:rPr>
          <w:rStyle w:val="Strong"/>
          <w:rFonts w:asciiTheme="majorHAnsi" w:eastAsia="Times New Roman" w:hAnsiTheme="majorHAnsi" w:cs="Times New Roman"/>
          <w:b/>
          <w:bCs/>
          <w:sz w:val="28"/>
          <w:szCs w:val="28"/>
        </w:rPr>
        <w:t>Stage 4d</w:t>
      </w:r>
      <w:bookmarkStart w:id="0" w:name="_GoBack"/>
      <w:bookmarkEnd w:id="0"/>
      <w:r w:rsidRPr="00310BA6">
        <w:rPr>
          <w:rStyle w:val="Strong"/>
          <w:rFonts w:asciiTheme="majorHAnsi" w:eastAsia="Times New Roman" w:hAnsiTheme="majorHAnsi" w:cs="Times New Roman"/>
          <w:b/>
          <w:bCs/>
          <w:sz w:val="28"/>
          <w:szCs w:val="28"/>
        </w:rPr>
        <w:t>:</w:t>
      </w:r>
      <w:r w:rsidRPr="00310BA6">
        <w:rPr>
          <w:rFonts w:asciiTheme="majorHAnsi" w:eastAsia="Times New Roman" w:hAnsiTheme="majorHAnsi" w:cs="Times New Roman"/>
          <w:sz w:val="28"/>
          <w:szCs w:val="28"/>
        </w:rPr>
        <w:t xml:space="preserve"> - Add all references, data sources, and other resources so you can include them in your citations - do a final check and make sure everything is included that needs to be.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8867"/>
      </w:tblGrid>
      <w:tr w:rsidR="00310BA6" w:rsidTr="00753DA0">
        <w:trPr>
          <w:trHeight w:val="510"/>
          <w:tblCellSpacing w:w="0" w:type="dxa"/>
        </w:trPr>
        <w:tc>
          <w:tcPr>
            <w:tcW w:w="5000" w:type="pct"/>
            <w:gridSpan w:val="2"/>
            <w:vAlign w:val="center"/>
            <w:hideMark/>
          </w:tcPr>
          <w:p w:rsidR="00310BA6" w:rsidRDefault="00310BA6">
            <w:pPr>
              <w:pStyle w:val="NormalWeb"/>
              <w:jc w:val="center"/>
            </w:pPr>
            <w:r>
              <w:rPr>
                <w:rStyle w:val="Strong"/>
              </w:rPr>
              <w:t>Section 8: References and Key Resources</w:t>
            </w:r>
          </w:p>
        </w:tc>
      </w:tr>
      <w:tr w:rsidR="00310BA6" w:rsidTr="00753DA0">
        <w:trPr>
          <w:trHeight w:val="1763"/>
          <w:tblCellSpacing w:w="0" w:type="dxa"/>
        </w:trPr>
        <w:tc>
          <w:tcPr>
            <w:tcW w:w="891" w:type="pct"/>
            <w:vMerge w:val="restart"/>
            <w:vAlign w:val="center"/>
            <w:hideMark/>
          </w:tcPr>
          <w:p w:rsidR="00310BA6" w:rsidRDefault="00310BA6">
            <w:pPr>
              <w:pStyle w:val="NormalWeb"/>
            </w:pPr>
            <w:r>
              <w:t>Include web links , newspaper articles, citations to primary literature, databases,  personal communications, etc. </w:t>
            </w:r>
          </w:p>
        </w:tc>
        <w:tc>
          <w:tcPr>
            <w:tcW w:w="4109" w:type="pct"/>
            <w:vAlign w:val="center"/>
            <w:hideMark/>
          </w:tcPr>
          <w:p w:rsidR="00310BA6" w:rsidRDefault="00310BA6">
            <w:pPr>
              <w:pStyle w:val="NormalWeb"/>
            </w:pPr>
            <w:r>
              <w:t>Item 1</w:t>
            </w:r>
          </w:p>
        </w:tc>
      </w:tr>
      <w:tr w:rsidR="00310BA6" w:rsidTr="00753DA0">
        <w:trPr>
          <w:trHeight w:val="1592"/>
          <w:tblCellSpacing w:w="0" w:type="dxa"/>
        </w:trPr>
        <w:tc>
          <w:tcPr>
            <w:tcW w:w="891" w:type="pct"/>
            <w:vMerge/>
            <w:vAlign w:val="center"/>
            <w:hideMark/>
          </w:tcPr>
          <w:p w:rsidR="00310BA6" w:rsidRDefault="00310BA6">
            <w:pPr>
              <w:rPr>
                <w:rFonts w:ascii="Times" w:hAnsi="Times" w:cs="Times New Roman"/>
              </w:rPr>
            </w:pPr>
          </w:p>
        </w:tc>
        <w:tc>
          <w:tcPr>
            <w:tcW w:w="4109" w:type="pct"/>
            <w:vAlign w:val="center"/>
            <w:hideMark/>
          </w:tcPr>
          <w:p w:rsidR="00310BA6" w:rsidRDefault="00310BA6">
            <w:pPr>
              <w:pStyle w:val="NormalWeb"/>
            </w:pPr>
            <w:r>
              <w:t>Item 2</w:t>
            </w:r>
          </w:p>
        </w:tc>
      </w:tr>
      <w:tr w:rsidR="00310BA6" w:rsidTr="00753DA0">
        <w:trPr>
          <w:trHeight w:val="1610"/>
          <w:tblCellSpacing w:w="0" w:type="dxa"/>
        </w:trPr>
        <w:tc>
          <w:tcPr>
            <w:tcW w:w="891" w:type="pct"/>
            <w:vMerge/>
            <w:vAlign w:val="center"/>
            <w:hideMark/>
          </w:tcPr>
          <w:p w:rsidR="00310BA6" w:rsidRDefault="00310BA6">
            <w:pPr>
              <w:rPr>
                <w:rFonts w:ascii="Times" w:hAnsi="Times" w:cs="Times New Roman"/>
              </w:rPr>
            </w:pPr>
          </w:p>
        </w:tc>
        <w:tc>
          <w:tcPr>
            <w:tcW w:w="4109" w:type="pct"/>
            <w:vAlign w:val="center"/>
            <w:hideMark/>
          </w:tcPr>
          <w:p w:rsidR="00310BA6" w:rsidRDefault="00310BA6">
            <w:pPr>
              <w:pStyle w:val="NormalWeb"/>
            </w:pPr>
            <w:r>
              <w:t>Item 3</w:t>
            </w:r>
          </w:p>
        </w:tc>
      </w:tr>
      <w:tr w:rsidR="00310BA6" w:rsidTr="00753DA0">
        <w:trPr>
          <w:trHeight w:val="2040"/>
          <w:tblCellSpacing w:w="0" w:type="dxa"/>
        </w:trPr>
        <w:tc>
          <w:tcPr>
            <w:tcW w:w="891" w:type="pct"/>
            <w:vMerge/>
            <w:vAlign w:val="center"/>
            <w:hideMark/>
          </w:tcPr>
          <w:p w:rsidR="00310BA6" w:rsidRDefault="00310BA6">
            <w:pPr>
              <w:rPr>
                <w:rFonts w:ascii="Times" w:hAnsi="Times" w:cs="Times New Roman"/>
              </w:rPr>
            </w:pPr>
          </w:p>
        </w:tc>
        <w:tc>
          <w:tcPr>
            <w:tcW w:w="4109" w:type="pct"/>
            <w:vAlign w:val="center"/>
            <w:hideMark/>
          </w:tcPr>
          <w:p w:rsidR="00310BA6" w:rsidRDefault="00310BA6">
            <w:pPr>
              <w:pStyle w:val="NormalWeb"/>
            </w:pPr>
            <w:r>
              <w:t>Item 4</w:t>
            </w:r>
          </w:p>
        </w:tc>
      </w:tr>
      <w:tr w:rsidR="00310BA6" w:rsidTr="00817C47">
        <w:trPr>
          <w:trHeight w:val="2330"/>
          <w:tblCellSpacing w:w="0" w:type="dxa"/>
        </w:trPr>
        <w:tc>
          <w:tcPr>
            <w:tcW w:w="891" w:type="pct"/>
            <w:vMerge/>
            <w:vAlign w:val="center"/>
            <w:hideMark/>
          </w:tcPr>
          <w:p w:rsidR="00310BA6" w:rsidRDefault="00310BA6">
            <w:pPr>
              <w:rPr>
                <w:rFonts w:ascii="Times" w:hAnsi="Times" w:cs="Times New Roman"/>
              </w:rPr>
            </w:pPr>
          </w:p>
        </w:tc>
        <w:tc>
          <w:tcPr>
            <w:tcW w:w="4109" w:type="pct"/>
            <w:vAlign w:val="center"/>
            <w:hideMark/>
          </w:tcPr>
          <w:p w:rsidR="00310BA6" w:rsidRDefault="00310BA6">
            <w:pPr>
              <w:pStyle w:val="NormalWeb"/>
            </w:pPr>
            <w:r>
              <w:t>Item 5</w:t>
            </w:r>
          </w:p>
          <w:p w:rsidR="00310BA6" w:rsidRDefault="00310BA6">
            <w:pPr>
              <w:pStyle w:val="NormalWeb"/>
            </w:pPr>
          </w:p>
          <w:p w:rsidR="00310BA6" w:rsidRDefault="00310BA6">
            <w:pPr>
              <w:pStyle w:val="NormalWeb"/>
            </w:pPr>
            <w:r>
              <w:t>Add more if you have more than 5 references (which is probably likely).</w:t>
            </w:r>
          </w:p>
        </w:tc>
      </w:tr>
    </w:tbl>
    <w:p w:rsidR="00310BA6" w:rsidRDefault="00310BA6" w:rsidP="00310BA6">
      <w:pPr>
        <w:pStyle w:val="NormalWeb"/>
      </w:pPr>
    </w:p>
    <w:p w:rsidR="00310BA6" w:rsidRDefault="00310BA6"/>
    <w:sectPr w:rsidR="00310BA6" w:rsidSect="00753D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A0" w:rsidRDefault="00753DA0" w:rsidP="00753DA0">
      <w:r>
        <w:separator/>
      </w:r>
    </w:p>
  </w:endnote>
  <w:endnote w:type="continuationSeparator" w:id="0">
    <w:p w:rsidR="00753DA0" w:rsidRDefault="00753DA0" w:rsidP="0075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738186"/>
      <w:docPartObj>
        <w:docPartGallery w:val="Page Numbers (Bottom of Page)"/>
        <w:docPartUnique/>
      </w:docPartObj>
    </w:sdtPr>
    <w:sdtEndPr>
      <w:rPr>
        <w:noProof/>
      </w:rPr>
    </w:sdtEndPr>
    <w:sdtContent>
      <w:p w:rsidR="004C1EC3" w:rsidRDefault="004C1EC3">
        <w:pPr>
          <w:pStyle w:val="Footer"/>
          <w:jc w:val="center"/>
        </w:pPr>
        <w:r>
          <w:fldChar w:fldCharType="begin"/>
        </w:r>
        <w:r>
          <w:instrText xml:space="preserve"> PAGE   \* MERGEFORMAT </w:instrText>
        </w:r>
        <w:r>
          <w:fldChar w:fldCharType="separate"/>
        </w:r>
        <w:r w:rsidR="00FB0BE8">
          <w:rPr>
            <w:noProof/>
          </w:rPr>
          <w:t>2</w:t>
        </w:r>
        <w:r>
          <w:rPr>
            <w:noProof/>
          </w:rPr>
          <w:fldChar w:fldCharType="end"/>
        </w:r>
      </w:p>
    </w:sdtContent>
  </w:sdt>
  <w:p w:rsidR="004C1EC3" w:rsidRDefault="004C1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A0" w:rsidRDefault="00753DA0" w:rsidP="00753DA0">
      <w:r>
        <w:separator/>
      </w:r>
    </w:p>
  </w:footnote>
  <w:footnote w:type="continuationSeparator" w:id="0">
    <w:p w:rsidR="00753DA0" w:rsidRDefault="00753DA0" w:rsidP="0075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A0" w:rsidRDefault="00753DA0" w:rsidP="00753DA0">
    <w:pPr>
      <w:pStyle w:val="Header"/>
    </w:pPr>
    <w:r w:rsidRPr="00CF160B">
      <w:rPr>
        <w:sz w:val="14"/>
      </w:rPr>
      <w:t>Coastal Vulnerability Audit Checklist</w:t>
    </w:r>
  </w:p>
  <w:p w:rsidR="00753DA0" w:rsidRDefault="0075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D3FAA"/>
    <w:multiLevelType w:val="hybridMultilevel"/>
    <w:tmpl w:val="FDB47212"/>
    <w:lvl w:ilvl="0" w:tplc="51E299E2">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A6"/>
    <w:rsid w:val="002A3D07"/>
    <w:rsid w:val="00310BA6"/>
    <w:rsid w:val="004C1EC3"/>
    <w:rsid w:val="00753DA0"/>
    <w:rsid w:val="00817C47"/>
    <w:rsid w:val="00E304A8"/>
    <w:rsid w:val="00FA36D2"/>
    <w:rsid w:val="00FB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FCD7AD-CD7B-4178-ACBE-37912C34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0B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BA6"/>
    <w:rPr>
      <w:rFonts w:ascii="Times" w:hAnsi="Times"/>
      <w:b/>
      <w:bCs/>
      <w:sz w:val="36"/>
      <w:szCs w:val="36"/>
    </w:rPr>
  </w:style>
  <w:style w:type="character" w:styleId="Strong">
    <w:name w:val="Strong"/>
    <w:basedOn w:val="DefaultParagraphFont"/>
    <w:uiPriority w:val="22"/>
    <w:qFormat/>
    <w:rsid w:val="00310BA6"/>
    <w:rPr>
      <w:b/>
      <w:bCs/>
    </w:rPr>
  </w:style>
  <w:style w:type="paragraph" w:styleId="NormalWeb">
    <w:name w:val="Normal (Web)"/>
    <w:basedOn w:val="Normal"/>
    <w:uiPriority w:val="99"/>
    <w:unhideWhenUsed/>
    <w:rsid w:val="00310BA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53DA0"/>
    <w:pPr>
      <w:tabs>
        <w:tab w:val="center" w:pos="4680"/>
        <w:tab w:val="right" w:pos="9360"/>
      </w:tabs>
    </w:pPr>
  </w:style>
  <w:style w:type="character" w:customStyle="1" w:styleId="HeaderChar">
    <w:name w:val="Header Char"/>
    <w:basedOn w:val="DefaultParagraphFont"/>
    <w:link w:val="Header"/>
    <w:uiPriority w:val="99"/>
    <w:rsid w:val="00753DA0"/>
  </w:style>
  <w:style w:type="paragraph" w:styleId="Footer">
    <w:name w:val="footer"/>
    <w:basedOn w:val="Normal"/>
    <w:link w:val="FooterChar"/>
    <w:uiPriority w:val="99"/>
    <w:unhideWhenUsed/>
    <w:rsid w:val="00753DA0"/>
    <w:pPr>
      <w:tabs>
        <w:tab w:val="center" w:pos="4680"/>
        <w:tab w:val="right" w:pos="9360"/>
      </w:tabs>
    </w:pPr>
  </w:style>
  <w:style w:type="character" w:customStyle="1" w:styleId="FooterChar">
    <w:name w:val="Footer Char"/>
    <w:basedOn w:val="DefaultParagraphFont"/>
    <w:link w:val="Footer"/>
    <w:uiPriority w:val="99"/>
    <w:rsid w:val="00753DA0"/>
  </w:style>
  <w:style w:type="paragraph" w:styleId="ListParagraph">
    <w:name w:val="List Paragraph"/>
    <w:basedOn w:val="Normal"/>
    <w:uiPriority w:val="34"/>
    <w:qFormat/>
    <w:rsid w:val="0075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6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 College of Earth and Mineral</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Cornell, Sean</cp:lastModifiedBy>
  <cp:revision>5</cp:revision>
  <dcterms:created xsi:type="dcterms:W3CDTF">2016-01-21T15:42:00Z</dcterms:created>
  <dcterms:modified xsi:type="dcterms:W3CDTF">2016-01-21T16:42:00Z</dcterms:modified>
</cp:coreProperties>
</file>