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21E5" w14:textId="77777777" w:rsidR="00111321" w:rsidRPr="00111321" w:rsidRDefault="00111321">
      <w:pPr>
        <w:rPr>
          <w:sz w:val="32"/>
        </w:rPr>
      </w:pPr>
      <w:r w:rsidRPr="00111321">
        <w:rPr>
          <w:noProof/>
          <w:sz w:val="52"/>
        </w:rPr>
        <w:drawing>
          <wp:anchor distT="0" distB="0" distL="114300" distR="114300" simplePos="0" relativeHeight="251659264" behindDoc="1" locked="0" layoutInCell="1" allowOverlap="1" wp14:anchorId="3A793F2C" wp14:editId="587959B1">
            <wp:simplePos x="0" y="0"/>
            <wp:positionH relativeFrom="column">
              <wp:posOffset>5782945</wp:posOffset>
            </wp:positionH>
            <wp:positionV relativeFrom="paragraph">
              <wp:posOffset>-892175</wp:posOffset>
            </wp:positionV>
            <wp:extent cx="1047750" cy="1047750"/>
            <wp:effectExtent l="0" t="0" r="0" b="0"/>
            <wp:wrapNone/>
            <wp:docPr id="5" name="Picture 5" descr="H:\My Documents (NOVA laptop)\InTeGrate Module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 (NOVA laptop)\InTeGrate Module\log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FD">
        <w:rPr>
          <w:sz w:val="32"/>
        </w:rPr>
        <w:t>Pre-activity instruction for</w:t>
      </w:r>
      <w:r w:rsidRPr="00111321">
        <w:rPr>
          <w:sz w:val="32"/>
        </w:rPr>
        <w:t xml:space="preserve"> the carbon cycle game</w:t>
      </w:r>
    </w:p>
    <w:p w14:paraId="0ACB2244" w14:textId="77777777" w:rsidR="00111321" w:rsidRDefault="00111321">
      <w:r>
        <w:rPr>
          <w:noProof/>
        </w:rPr>
        <w:drawing>
          <wp:anchor distT="0" distB="0" distL="114300" distR="114300" simplePos="0" relativeHeight="251660288" behindDoc="1" locked="0" layoutInCell="1" allowOverlap="1" wp14:anchorId="4272CBEB" wp14:editId="4905D06F">
            <wp:simplePos x="0" y="0"/>
            <wp:positionH relativeFrom="column">
              <wp:posOffset>0</wp:posOffset>
            </wp:positionH>
            <wp:positionV relativeFrom="paragraph">
              <wp:posOffset>473710</wp:posOffset>
            </wp:positionV>
            <wp:extent cx="59436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oir_flux_explanation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information is what </w:t>
      </w:r>
      <w:r w:rsidR="00916482">
        <w:t>instructors should cover</w:t>
      </w:r>
      <w:r>
        <w:t xml:space="preserve"> before students play the dice-rolling carbo</w:t>
      </w:r>
      <w:r w:rsidR="00627E73">
        <w:t>n cycle game. The point of this pre-activity teaching</w:t>
      </w:r>
      <w:r>
        <w:t xml:space="preserve"> is to </w:t>
      </w:r>
      <w:r w:rsidR="00627E73">
        <w:t xml:space="preserve">definitively </w:t>
      </w:r>
      <w:r>
        <w:t xml:space="preserve">establish the basic ideas of carbon </w:t>
      </w:r>
      <w:r w:rsidRPr="00575598">
        <w:rPr>
          <w:u w:val="single"/>
        </w:rPr>
        <w:t>reservoirs</w:t>
      </w:r>
      <w:r>
        <w:t xml:space="preserve"> and </w:t>
      </w:r>
      <w:r w:rsidRPr="00575598">
        <w:rPr>
          <w:u w:val="single"/>
        </w:rPr>
        <w:t>fluxes</w:t>
      </w:r>
      <w:r>
        <w:t xml:space="preserve"> (movements of carbon between reservoirs).</w:t>
      </w:r>
    </w:p>
    <w:p w14:paraId="2DEE368A" w14:textId="77777777" w:rsidR="00111321" w:rsidRDefault="00111321">
      <w:r>
        <w:t>Teachers should sketch something like this on the board:</w:t>
      </w:r>
    </w:p>
    <w:p w14:paraId="26AF0993" w14:textId="77777777" w:rsidR="00111321" w:rsidRDefault="00111321"/>
    <w:p w14:paraId="240F2425" w14:textId="77777777" w:rsidR="00111321" w:rsidRDefault="00111321"/>
    <w:p w14:paraId="73EA6DD0" w14:textId="77777777" w:rsidR="00111321" w:rsidRDefault="00111321"/>
    <w:p w14:paraId="0383C49E" w14:textId="77777777" w:rsidR="00111321" w:rsidRDefault="00111321"/>
    <w:p w14:paraId="711AA535" w14:textId="77777777" w:rsidR="00111321" w:rsidRDefault="00111321"/>
    <w:p w14:paraId="2640CADB" w14:textId="77777777" w:rsidR="00111321" w:rsidRDefault="00111321"/>
    <w:p w14:paraId="1EB2FCEA" w14:textId="77777777" w:rsidR="00111321" w:rsidRDefault="00111321">
      <w:r>
        <w:t>They should then say something like, “</w:t>
      </w:r>
      <w:r w:rsidRPr="00111321">
        <w:rPr>
          <w:b/>
        </w:rPr>
        <w:t>Reservoirs</w:t>
      </w:r>
      <w:r>
        <w:t xml:space="preserve"> are places where carbon can be found in the Earth system. Examples of carbon</w:t>
      </w:r>
      <w:r w:rsidR="000F76CA">
        <w:t xml:space="preserve"> reservoirs </w:t>
      </w:r>
      <w:r>
        <w:t>include the ocean, the atmosphere, and vegetation, as well as the crust, the mantle, and fossil fuels.”</w:t>
      </w:r>
      <w:r w:rsidR="002C2C3A">
        <w:t xml:space="preserve"> [Optional: “Synonyms would include ‘sinks’ and ‘pools.’”</w:t>
      </w:r>
      <w:r w:rsidR="00E4646F">
        <w:t>]</w:t>
      </w:r>
    </w:p>
    <w:p w14:paraId="539D702D" w14:textId="77777777" w:rsidR="00111321" w:rsidRDefault="00111321">
      <w:r w:rsidRPr="00111321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F1A18E6" wp14:editId="273A22F2">
            <wp:simplePos x="0" y="0"/>
            <wp:positionH relativeFrom="column">
              <wp:posOffset>-85725</wp:posOffset>
            </wp:positionH>
            <wp:positionV relativeFrom="paragraph">
              <wp:posOffset>238760</wp:posOffset>
            </wp:positionV>
            <wp:extent cx="594360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oir_flux_explanation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“</w:t>
      </w:r>
      <w:r w:rsidRPr="00111321">
        <w:rPr>
          <w:b/>
        </w:rPr>
        <w:t>Fluxes</w:t>
      </w:r>
      <w:r>
        <w:t xml:space="preserve"> are movements of carbon between different reservoirs.”</w:t>
      </w:r>
    </w:p>
    <w:p w14:paraId="59E56003" w14:textId="77777777" w:rsidR="00111321" w:rsidRDefault="00111321"/>
    <w:p w14:paraId="4FA141FC" w14:textId="77777777" w:rsidR="00111321" w:rsidRDefault="00111321"/>
    <w:p w14:paraId="786D33CA" w14:textId="77777777" w:rsidR="00111321" w:rsidRDefault="00111321"/>
    <w:p w14:paraId="1068C505" w14:textId="77777777" w:rsidR="00111321" w:rsidRDefault="00111321"/>
    <w:p w14:paraId="1E5B1561" w14:textId="77777777" w:rsidR="00111321" w:rsidRDefault="00111321"/>
    <w:p w14:paraId="274FE56F" w14:textId="77777777" w:rsidR="00111321" w:rsidRDefault="00111321"/>
    <w:p w14:paraId="3F2199D5" w14:textId="77777777" w:rsidR="00111321" w:rsidRDefault="00111321"/>
    <w:p w14:paraId="0717574D" w14:textId="77777777" w:rsidR="00111321" w:rsidRDefault="00111321"/>
    <w:p w14:paraId="257CCD10" w14:textId="77777777" w:rsidR="00111321" w:rsidRDefault="00111321">
      <w:r>
        <w:t>“</w:t>
      </w:r>
      <w:r w:rsidR="002C2C3A">
        <w:t xml:space="preserve">Each flux is a chemical reaction, or a physical process. </w:t>
      </w:r>
      <w:r>
        <w:t xml:space="preserve">Each flux will take carbon out of one reservoir and put it in another. Here, Flux </w:t>
      </w:r>
      <w:proofErr w:type="gramStart"/>
      <w:r>
        <w:t>A</w:t>
      </w:r>
      <w:proofErr w:type="gramEnd"/>
      <w:r>
        <w:t xml:space="preserve"> removes carbon from Reservoir 1 and puts it into Reservoir 2. Examples of fluxes include </w:t>
      </w:r>
      <w:r w:rsidRPr="00E4646F">
        <w:rPr>
          <w:b/>
        </w:rPr>
        <w:t>photosynthesis</w:t>
      </w:r>
      <w:r>
        <w:t xml:space="preserve">, which pulls carbon from the atmosphere and puts it into vegetation, or </w:t>
      </w:r>
      <w:r w:rsidRPr="00E4646F">
        <w:rPr>
          <w:b/>
        </w:rPr>
        <w:t>diffusion</w:t>
      </w:r>
      <w:r>
        <w:t xml:space="preserve"> of carbon dioxide from the atmosphere into the water of the ocean.</w:t>
      </w:r>
      <w:r w:rsidR="002C2C3A">
        <w:t xml:space="preserve"> Another example is when the </w:t>
      </w:r>
      <w:r w:rsidR="002C2C3A" w:rsidRPr="00E4646F">
        <w:rPr>
          <w:b/>
        </w:rPr>
        <w:t>burial</w:t>
      </w:r>
      <w:r w:rsidR="002C2C3A">
        <w:t xml:space="preserve"> of plants under layers of sediments turns vegetation into fossil fuels.</w:t>
      </w:r>
      <w:r>
        <w:t>”</w:t>
      </w:r>
    </w:p>
    <w:p w14:paraId="3FD3991B" w14:textId="77777777" w:rsidR="00111321" w:rsidRDefault="0078788C">
      <w:r w:rsidRPr="00111321">
        <w:rPr>
          <w:noProof/>
          <w:sz w:val="52"/>
        </w:rPr>
        <w:lastRenderedPageBreak/>
        <w:drawing>
          <wp:anchor distT="0" distB="0" distL="114300" distR="114300" simplePos="0" relativeHeight="251668480" behindDoc="1" locked="0" layoutInCell="1" allowOverlap="1" wp14:anchorId="7C5B6D43" wp14:editId="5A7B8AE4">
            <wp:simplePos x="0" y="0"/>
            <wp:positionH relativeFrom="column">
              <wp:posOffset>5792470</wp:posOffset>
            </wp:positionH>
            <wp:positionV relativeFrom="paragraph">
              <wp:posOffset>-892175</wp:posOffset>
            </wp:positionV>
            <wp:extent cx="1047750" cy="1047750"/>
            <wp:effectExtent l="0" t="0" r="0" b="0"/>
            <wp:wrapNone/>
            <wp:docPr id="9" name="Picture 9" descr="H:\My Documents (NOVA laptop)\InTeGrate Module\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 (NOVA laptop)\InTeGrate Module\log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3A">
        <w:rPr>
          <w:noProof/>
        </w:rPr>
        <w:drawing>
          <wp:anchor distT="0" distB="0" distL="114300" distR="114300" simplePos="0" relativeHeight="251662336" behindDoc="1" locked="0" layoutInCell="1" allowOverlap="1" wp14:anchorId="508C27DE" wp14:editId="2BE23DBA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943600" cy="2971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oir_flux_explanation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21">
        <w:t xml:space="preserve">“Balance between reservoirs is achieved when ‘input’ fluxes are </w:t>
      </w:r>
      <w:r w:rsidR="00CC66E4">
        <w:t>equal to</w:t>
      </w:r>
      <w:r w:rsidR="00916482">
        <w:t xml:space="preserve"> ‘output’ fluxes. Let u</w:t>
      </w:r>
      <w:r w:rsidR="00111321">
        <w:t>s add another flux to our diagram…”</w:t>
      </w:r>
    </w:p>
    <w:p w14:paraId="33A586C9" w14:textId="77777777" w:rsidR="00111321" w:rsidRDefault="00111321"/>
    <w:p w14:paraId="7030AF06" w14:textId="77777777" w:rsidR="002C2C3A" w:rsidRDefault="002C2C3A"/>
    <w:p w14:paraId="16B76980" w14:textId="77777777" w:rsidR="002C2C3A" w:rsidRDefault="002C2C3A"/>
    <w:p w14:paraId="155711C5" w14:textId="77777777" w:rsidR="002C2C3A" w:rsidRDefault="002C2C3A"/>
    <w:p w14:paraId="485163DE" w14:textId="77777777" w:rsidR="002C2C3A" w:rsidRDefault="002C2C3A"/>
    <w:p w14:paraId="7571296A" w14:textId="77777777" w:rsidR="002C2C3A" w:rsidRDefault="002C2C3A"/>
    <w:p w14:paraId="114ECBAF" w14:textId="77777777" w:rsidR="002C2C3A" w:rsidRDefault="002C2C3A"/>
    <w:p w14:paraId="16E8BBF0" w14:textId="77777777" w:rsidR="002C2C3A" w:rsidRDefault="002C2C3A"/>
    <w:p w14:paraId="797EA4F9" w14:textId="77777777" w:rsidR="002C2C3A" w:rsidRDefault="002C2C3A"/>
    <w:p w14:paraId="0A8BECE8" w14:textId="77777777" w:rsidR="00111321" w:rsidRDefault="00111321">
      <w:r>
        <w:t xml:space="preserve">“If Flux B is a process that moves the same amount of carbon as Flux A, Reservoir 1 is always giving up the </w:t>
      </w:r>
      <w:r w:rsidRPr="00D57CEB">
        <w:rPr>
          <w:b/>
          <w:u w:val="single"/>
        </w:rPr>
        <w:t>same</w:t>
      </w:r>
      <w:r>
        <w:t xml:space="preserve"> amount o</w:t>
      </w:r>
      <w:r w:rsidR="00916482">
        <w:t>f carbon through Flux A that it i</w:t>
      </w:r>
      <w:r>
        <w:t xml:space="preserve">s </w:t>
      </w:r>
      <w:r w:rsidRPr="00D57CEB">
        <w:rPr>
          <w:b/>
          <w:u w:val="single"/>
        </w:rPr>
        <w:t>getting</w:t>
      </w:r>
      <w:r>
        <w:t xml:space="preserve"> from Flux B. Reservoir 1 </w:t>
      </w:r>
      <w:r w:rsidR="003B689B">
        <w:t xml:space="preserve">would </w:t>
      </w:r>
      <w:r>
        <w:t>stay the same size</w:t>
      </w:r>
      <w:r w:rsidR="003B689B">
        <w:t xml:space="preserve"> if A and B are equal</w:t>
      </w:r>
      <w:r>
        <w:t xml:space="preserve">, and so of course </w:t>
      </w:r>
      <w:r w:rsidR="003B689B">
        <w:t>would</w:t>
      </w:r>
      <w:r>
        <w:t xml:space="preserve"> Reservoir 2.</w:t>
      </w:r>
      <w:r w:rsidR="003B689B">
        <w:t xml:space="preserve"> This system is in </w:t>
      </w:r>
      <w:r w:rsidR="003B689B" w:rsidRPr="00D57CEB">
        <w:rPr>
          <w:b/>
          <w:u w:val="single"/>
        </w:rPr>
        <w:t>balance</w:t>
      </w:r>
      <w:r w:rsidR="003B689B">
        <w:t>.</w:t>
      </w:r>
      <w:r>
        <w:t>”</w:t>
      </w:r>
    </w:p>
    <w:p w14:paraId="350C2AEB" w14:textId="77777777" w:rsidR="00111321" w:rsidRDefault="002C2C3A">
      <w:r>
        <w:rPr>
          <w:noProof/>
        </w:rPr>
        <w:drawing>
          <wp:anchor distT="0" distB="0" distL="114300" distR="114300" simplePos="0" relativeHeight="251663360" behindDoc="1" locked="0" layoutInCell="1" allowOverlap="1" wp14:anchorId="2166C663" wp14:editId="7ED5982E">
            <wp:simplePos x="0" y="0"/>
            <wp:positionH relativeFrom="column">
              <wp:posOffset>0</wp:posOffset>
            </wp:positionH>
            <wp:positionV relativeFrom="paragraph">
              <wp:posOffset>438785</wp:posOffset>
            </wp:positionV>
            <wp:extent cx="5943600" cy="2971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oir_flux_explanation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21">
        <w:t>“On the other hand, if something diminished Flux B, or stopped it altogether, then Flux A would gradually transfer more and more carbon out of Reservoir 1 into Reservoir 2. Reservoir 1 would shrink, and Reservoir 2 would grow…”</w:t>
      </w:r>
    </w:p>
    <w:p w14:paraId="2ED73A69" w14:textId="77777777" w:rsidR="0096777D" w:rsidRDefault="0096777D"/>
    <w:p w14:paraId="11E89B19" w14:textId="77777777" w:rsidR="002C2C3A" w:rsidRDefault="002C2C3A"/>
    <w:p w14:paraId="2392D677" w14:textId="77777777" w:rsidR="002C2C3A" w:rsidRDefault="002C2C3A"/>
    <w:p w14:paraId="533A588A" w14:textId="77777777" w:rsidR="002C2C3A" w:rsidRDefault="002C2C3A"/>
    <w:p w14:paraId="006380A7" w14:textId="77777777" w:rsidR="002C2C3A" w:rsidRDefault="00D57C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C2335" wp14:editId="151F83E5">
                <wp:simplePos x="0" y="0"/>
                <wp:positionH relativeFrom="column">
                  <wp:posOffset>1905000</wp:posOffset>
                </wp:positionH>
                <wp:positionV relativeFrom="paragraph">
                  <wp:posOffset>69215</wp:posOffset>
                </wp:positionV>
                <wp:extent cx="962025" cy="7715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0pt;margin-top:5.45pt;width:75.7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4+mwIAAKYFAAAOAAAAZHJzL2Uyb0RvYy54bWysVEtv2zAMvg/YfxB0X+0ETR9BnSJo0WFA&#10;0RVth54VWYoFSKImKXGyXz9KctzHih2GXWxRJD+Sn0heXO6MJlvhgwLb0MlRTYmwHFpl1w398XTz&#10;5YySEJltmQYrGroXgV4uPn+66N1cTKED3QpPEMSGee8a2sXo5lUVeCcMC0fghEWlBG9YRNGvq9az&#10;HtGNrqZ1fVL14FvngYsQ8Pa6KOki40spePwuZRCR6IZibjF/ff6u0rdaXLD52jPXKT6kwf4hC8OU&#10;xaAj1DWLjGy8+gPKKO4hgIxHHEwFUioucg1YzaR+V81jx5zItSA5wY00hf8Hy++2956otqH4UJYZ&#10;fKIHJI3ZtRbkLNHTuzBHq0d37wcp4DHVupPepD9WQXaZ0v1IqdhFwvHy/GRaT2eUcFSdnk5meEaU&#10;6sXZ+RC/CjAkHRrqMXgmkm1vQyymB5MUK4BW7Y3SOgupS8SV9mTL8H1X60lx1a5j5epkVtf5kTFi&#10;7qlkneO/AdI2wVlIwCVmuqlS6aXYfIp7LZKdtg9CImdY3jQHHJFLUMa5sLHkEjrWinKdUvk4lwyY&#10;kCXGH7EHgLc1HrBLloN9chW52Ufn+m+JFefRI0cGG0dnoyz4jwA0VjVELvYHkgo1iaUVtHvsKA9l&#10;1ILjNwpf9paFeM88zhZOIe6L+B0/UkPfUBhOlHTgf310n+yx5VFLSY+z2tDwc8O8oER/szgM55Pj&#10;4zTcWTienU5R8K81q9cauzFXgO0ywc3keD4m+6gPR+nBPONaWaaoqGKWY+yG8ugPwlUsOwQXExfL&#10;ZTbDgXYs3tpHxxN4YjV17tPumXk3tHfEubiDw1yz+bsuL7bJ08JyE0GqPAIvvA584zLITTwsrrRt&#10;XsvZ6mW9Ln4DAAD//wMAUEsDBBQABgAIAAAAIQC+2+S83gAAAAoBAAAPAAAAZHJzL2Rvd25yZXYu&#10;eG1sTI/NTsMwEITvSLyDtUhcUGunbVAJcaoKqVektsDZjTc/Il6H2G3St2c50ePOjGa/yTeT68QF&#10;h9B60pDMFQik0tuWag0fx91sDSJEQ9Z0nlDDFQNsivu73GTWj7THyyHWgksoZEZDE2OfSRnKBp0J&#10;c98jsVf5wZnI51BLO5iRy10nF0o9S2da4g+N6fGtwfL7cHYaYrfduev7T1WNe/lpj2P6lHylWj8+&#10;TNtXEBGn+B+GP3xGh4KZTv5MNohOw1Ip3hLZUC8gOLBKkxTEiYXlYgWyyOXthOIXAAD//wMAUEsB&#10;Ai0AFAAGAAgAAAAhALaDOJL+AAAA4QEAABMAAAAAAAAAAAAAAAAAAAAAAFtDb250ZW50X1R5cGVz&#10;XS54bWxQSwECLQAUAAYACAAAACEAOP0h/9YAAACUAQAACwAAAAAAAAAAAAAAAAAvAQAAX3JlbHMv&#10;LnJlbHNQSwECLQAUAAYACAAAACEAz0/ePpsCAACmBQAADgAAAAAAAAAAAAAAAAAuAgAAZHJzL2Uy&#10;b0RvYy54bWxQSwECLQAUAAYACAAAACEAvtvkvN4AAAAKAQAADwAAAAAAAAAAAAAAAAD1BAAAZHJz&#10;L2Rvd25yZXYueG1sUEsFBgAAAAAEAAQA8wAAAAAGAAAAAA==&#10;" fillcolor="white [3212]" stroked="f" strokeweight="2pt">
                <v:fill opacity="42662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13A149" wp14:editId="0D1F5719">
            <wp:simplePos x="0" y="0"/>
            <wp:positionH relativeFrom="column">
              <wp:posOffset>1821815</wp:posOffset>
            </wp:positionH>
            <wp:positionV relativeFrom="paragraph">
              <wp:posOffset>310516</wp:posOffset>
            </wp:positionV>
            <wp:extent cx="1049655" cy="380365"/>
            <wp:effectExtent l="38100" t="152400" r="36195" b="1530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oir_flux_explanation_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76603" r="33974"/>
                    <a:stretch/>
                  </pic:blipFill>
                  <pic:spPr bwMode="auto">
                    <a:xfrm rot="1019461">
                      <a:off x="0" y="0"/>
                      <a:ext cx="1049655" cy="38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B23F8" w14:textId="77777777" w:rsidR="002C2C3A" w:rsidRDefault="002C2C3A"/>
    <w:p w14:paraId="51AF9565" w14:textId="77777777" w:rsidR="002C2C3A" w:rsidRDefault="002C2C3A"/>
    <w:p w14:paraId="580323A9" w14:textId="77777777" w:rsidR="002C2C3A" w:rsidRDefault="003B689B">
      <w:r>
        <w:t xml:space="preserve">“This system is </w:t>
      </w:r>
      <w:r w:rsidRPr="00D57CEB">
        <w:rPr>
          <w:b/>
          <w:u w:val="single"/>
        </w:rPr>
        <w:t>out of</w:t>
      </w:r>
      <w:r>
        <w:t xml:space="preserve"> balance, or ‘perturbed.’”</w:t>
      </w:r>
    </w:p>
    <w:p w14:paraId="0B7BE789" w14:textId="77777777" w:rsidR="003B689B" w:rsidRDefault="00515C0C">
      <w:r>
        <w:t>“Okay, let’s see how this works</w:t>
      </w:r>
      <w:r w:rsidR="00916482">
        <w:t xml:space="preserve"> </w:t>
      </w:r>
      <w:bookmarkStart w:id="0" w:name="_GoBack"/>
      <w:bookmarkEnd w:id="0"/>
      <w:r>
        <w:t xml:space="preserve">…” </w:t>
      </w:r>
      <w:r w:rsidR="002227BC">
        <w:t xml:space="preserve">(conclude </w:t>
      </w:r>
      <w:r w:rsidR="00627E73">
        <w:t>instruction</w:t>
      </w:r>
      <w:r w:rsidR="002227BC">
        <w:t>)</w:t>
      </w:r>
    </w:p>
    <w:p w14:paraId="2B6E1DC8" w14:textId="77777777" w:rsidR="002C2C3A" w:rsidRDefault="002C2C3A">
      <w:r>
        <w:t>Armed with an understanding of the definitions of “reservoir” and “flux,” students are now ready to start rolling dice in the carbon cycle game.</w:t>
      </w:r>
      <w:r w:rsidR="00D57CEB" w:rsidRPr="00D57CEB">
        <w:rPr>
          <w:noProof/>
        </w:rPr>
        <w:t xml:space="preserve"> </w:t>
      </w:r>
    </w:p>
    <w:sectPr w:rsidR="002C2C3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44EE6" w14:textId="77777777" w:rsidR="00416751" w:rsidRDefault="00416751" w:rsidP="00CC226B">
      <w:pPr>
        <w:spacing w:after="0" w:line="240" w:lineRule="auto"/>
      </w:pPr>
      <w:r>
        <w:separator/>
      </w:r>
    </w:p>
  </w:endnote>
  <w:endnote w:type="continuationSeparator" w:id="0">
    <w:p w14:paraId="0C7705F6" w14:textId="77777777" w:rsidR="00416751" w:rsidRDefault="00416751" w:rsidP="00CC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94006820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617BE3" w14:textId="77777777" w:rsidR="00CC226B" w:rsidRPr="00CC226B" w:rsidRDefault="00CC226B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CC226B">
              <w:rPr>
                <w:color w:val="A6A6A6" w:themeColor="background1" w:themeShade="A6"/>
              </w:rPr>
              <w:t xml:space="preserve">Page </w:t>
            </w:r>
            <w:r w:rsidRPr="00CC226B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CC226B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CC226B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16482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CC226B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CC226B">
              <w:rPr>
                <w:color w:val="A6A6A6" w:themeColor="background1" w:themeShade="A6"/>
              </w:rPr>
              <w:t xml:space="preserve"> of </w:t>
            </w:r>
            <w:r w:rsidRPr="00CC226B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CC226B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CC226B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916482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CC226B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5FDA93BF" w14:textId="77777777" w:rsidR="00CC226B" w:rsidRDefault="00CC22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0B04" w14:textId="77777777" w:rsidR="00416751" w:rsidRDefault="00416751" w:rsidP="00CC226B">
      <w:pPr>
        <w:spacing w:after="0" w:line="240" w:lineRule="auto"/>
      </w:pPr>
      <w:r>
        <w:separator/>
      </w:r>
    </w:p>
  </w:footnote>
  <w:footnote w:type="continuationSeparator" w:id="0">
    <w:p w14:paraId="4B3DB4DE" w14:textId="77777777" w:rsidR="00416751" w:rsidRDefault="00416751" w:rsidP="00CC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3"/>
    <w:rsid w:val="000F76CA"/>
    <w:rsid w:val="00104F3F"/>
    <w:rsid w:val="00111321"/>
    <w:rsid w:val="00190DFD"/>
    <w:rsid w:val="002227BC"/>
    <w:rsid w:val="002C2C3A"/>
    <w:rsid w:val="003B689B"/>
    <w:rsid w:val="00416751"/>
    <w:rsid w:val="00515C0C"/>
    <w:rsid w:val="00575598"/>
    <w:rsid w:val="00627E73"/>
    <w:rsid w:val="0078788C"/>
    <w:rsid w:val="0079055C"/>
    <w:rsid w:val="00916482"/>
    <w:rsid w:val="0096777D"/>
    <w:rsid w:val="00B20ED6"/>
    <w:rsid w:val="00CC226B"/>
    <w:rsid w:val="00CC66E4"/>
    <w:rsid w:val="00D02976"/>
    <w:rsid w:val="00D57CEB"/>
    <w:rsid w:val="00DB3B03"/>
    <w:rsid w:val="00E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46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6B"/>
  </w:style>
  <w:style w:type="paragraph" w:styleId="Footer">
    <w:name w:val="footer"/>
    <w:basedOn w:val="Normal"/>
    <w:link w:val="FooterChar"/>
    <w:uiPriority w:val="99"/>
    <w:unhideWhenUsed/>
    <w:rsid w:val="00CC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6B"/>
  </w:style>
  <w:style w:type="paragraph" w:styleId="Footer">
    <w:name w:val="footer"/>
    <w:basedOn w:val="Normal"/>
    <w:link w:val="FooterChar"/>
    <w:uiPriority w:val="99"/>
    <w:unhideWhenUsed/>
    <w:rsid w:val="00CC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- NVCC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Bentley (Northern Virginia Community College)</dc:creator>
  <cp:lastModifiedBy>Joy Riggs</cp:lastModifiedBy>
  <cp:revision>4</cp:revision>
  <dcterms:created xsi:type="dcterms:W3CDTF">2015-03-02T14:55:00Z</dcterms:created>
  <dcterms:modified xsi:type="dcterms:W3CDTF">2016-08-11T23:09:00Z</dcterms:modified>
</cp:coreProperties>
</file>