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F74C2E" w14:textId="77777777" w:rsidR="005276E2" w:rsidRDefault="005276E2">
      <w:pPr>
        <w:pStyle w:val="normal0"/>
        <w:rPr>
          <w:rFonts w:ascii="Garamond" w:eastAsia="Garamond" w:hAnsi="Garamond" w:cs="Garamond"/>
          <w:b/>
        </w:rPr>
      </w:pPr>
      <w:r>
        <w:rPr>
          <w:rFonts w:ascii="Garamond" w:eastAsia="Garamond" w:hAnsi="Garamond" w:cs="Garamond"/>
          <w:b/>
        </w:rPr>
        <w:t xml:space="preserve">Engaged Learning Audit </w:t>
      </w:r>
      <w:r w:rsidRPr="005276E2">
        <w:rPr>
          <w:rFonts w:ascii="Garamond" w:eastAsia="Garamond" w:hAnsi="Garamond" w:cs="Garamond"/>
          <w:i/>
        </w:rPr>
        <w:t xml:space="preserve">(developed by Sarah Fortner &amp; Jon </w:t>
      </w:r>
      <w:proofErr w:type="spellStart"/>
      <w:r w:rsidRPr="005276E2">
        <w:rPr>
          <w:rFonts w:ascii="Garamond" w:eastAsia="Garamond" w:hAnsi="Garamond" w:cs="Garamond"/>
          <w:i/>
        </w:rPr>
        <w:t>Duraj</w:t>
      </w:r>
      <w:proofErr w:type="spellEnd"/>
      <w:r w:rsidRPr="005276E2">
        <w:rPr>
          <w:rFonts w:ascii="Garamond" w:eastAsia="Garamond" w:hAnsi="Garamond" w:cs="Garamond"/>
          <w:i/>
        </w:rPr>
        <w:t xml:space="preserve"> at Wittenberg University)</w:t>
      </w:r>
    </w:p>
    <w:p w14:paraId="6D3250E2" w14:textId="77777777" w:rsidR="005276E2" w:rsidRDefault="005276E2">
      <w:pPr>
        <w:pStyle w:val="normal0"/>
        <w:rPr>
          <w:rFonts w:ascii="Garamond" w:eastAsia="Garamond" w:hAnsi="Garamond" w:cs="Garamond"/>
          <w:b/>
        </w:rPr>
      </w:pPr>
    </w:p>
    <w:p w14:paraId="3E55D594" w14:textId="77777777" w:rsidR="00144695" w:rsidRDefault="005276E2">
      <w:pPr>
        <w:pStyle w:val="normal0"/>
      </w:pPr>
      <w:r>
        <w:rPr>
          <w:rFonts w:ascii="Garamond" w:eastAsia="Garamond" w:hAnsi="Garamond" w:cs="Garamond"/>
          <w:b/>
        </w:rPr>
        <w:t>Engaged Learning</w:t>
      </w:r>
      <w:r>
        <w:rPr>
          <w:rFonts w:ascii="Garamond" w:eastAsia="Garamond" w:hAnsi="Garamond" w:cs="Garamond"/>
          <w:sz w:val="22"/>
          <w:szCs w:val="22"/>
        </w:rPr>
        <w:t xml:space="preserve"> is an orientation to learning, teaching, scholarship, and application that allow students, faculty, and staff to work creatively and collaboratively within and across disciplines to apply Wittenberg’s liberal arts mission and prepare students for lives of</w:t>
      </w:r>
      <w:r>
        <w:rPr>
          <w:rFonts w:ascii="Garamond" w:eastAsia="Garamond" w:hAnsi="Garamond" w:cs="Garamond"/>
          <w:sz w:val="22"/>
          <w:szCs w:val="22"/>
        </w:rPr>
        <w:t xml:space="preserve"> purpose and success. The following categories exemplify engaged learning practices (categories are </w:t>
      </w:r>
      <w:bookmarkStart w:id="0" w:name="_GoBack"/>
      <w:bookmarkEnd w:id="0"/>
      <w:r>
        <w:rPr>
          <w:rFonts w:ascii="Garamond" w:eastAsia="Garamond" w:hAnsi="Garamond" w:cs="Garamond"/>
          <w:sz w:val="22"/>
          <w:szCs w:val="22"/>
        </w:rPr>
        <w:t>modified from Utah Valley</w:t>
      </w:r>
      <w:r>
        <w:rPr>
          <w:rFonts w:ascii="Garamond" w:eastAsia="Garamond" w:hAnsi="Garamond" w:cs="Garamond"/>
          <w:sz w:val="22"/>
          <w:szCs w:val="22"/>
        </w:rPr>
        <w:t>):</w:t>
      </w:r>
    </w:p>
    <w:p w14:paraId="7DEF62C2" w14:textId="77777777" w:rsidR="00144695" w:rsidRDefault="00144695">
      <w:pPr>
        <w:pStyle w:val="normal0"/>
      </w:pPr>
    </w:p>
    <w:p w14:paraId="63AC9E11" w14:textId="77777777" w:rsidR="00144695" w:rsidRDefault="005276E2">
      <w:pPr>
        <w:pStyle w:val="normal0"/>
        <w:numPr>
          <w:ilvl w:val="0"/>
          <w:numId w:val="1"/>
        </w:numPr>
        <w:ind w:left="0" w:hanging="360"/>
      </w:pPr>
      <w:r>
        <w:rPr>
          <w:rFonts w:ascii="Garamond" w:eastAsia="Garamond" w:hAnsi="Garamond" w:cs="Garamond"/>
          <w:b/>
          <w:sz w:val="22"/>
          <w:szCs w:val="22"/>
        </w:rPr>
        <w:t>Collaborative Learning</w:t>
      </w:r>
      <w:r>
        <w:rPr>
          <w:rFonts w:ascii="Garamond" w:eastAsia="Garamond" w:hAnsi="Garamond" w:cs="Garamond"/>
          <w:b/>
          <w:sz w:val="22"/>
          <w:szCs w:val="22"/>
        </w:rPr>
        <w:br/>
      </w:r>
      <w:r>
        <w:rPr>
          <w:rFonts w:ascii="Garamond" w:eastAsia="Garamond" w:hAnsi="Garamond" w:cs="Garamond"/>
          <w:sz w:val="22"/>
          <w:szCs w:val="22"/>
        </w:rPr>
        <w:t>Develops social learning environments for students within and beyond the classroom</w:t>
      </w:r>
    </w:p>
    <w:p w14:paraId="7038DA19" w14:textId="77777777" w:rsidR="00144695" w:rsidRDefault="005276E2">
      <w:pPr>
        <w:pStyle w:val="normal0"/>
        <w:numPr>
          <w:ilvl w:val="0"/>
          <w:numId w:val="1"/>
        </w:numPr>
        <w:ind w:left="0" w:hanging="360"/>
      </w:pPr>
      <w:r>
        <w:rPr>
          <w:rFonts w:ascii="Garamond" w:eastAsia="Garamond" w:hAnsi="Garamond" w:cs="Garamond"/>
          <w:b/>
          <w:sz w:val="22"/>
          <w:szCs w:val="22"/>
        </w:rPr>
        <w:t>Curriculum Integration</w:t>
      </w:r>
      <w:r>
        <w:rPr>
          <w:rFonts w:ascii="Garamond" w:eastAsia="Garamond" w:hAnsi="Garamond" w:cs="Garamond"/>
          <w:sz w:val="22"/>
          <w:szCs w:val="22"/>
        </w:rPr>
        <w:br/>
        <w:t>Connects co-c</w:t>
      </w:r>
      <w:r>
        <w:rPr>
          <w:rFonts w:ascii="Garamond" w:eastAsia="Garamond" w:hAnsi="Garamond" w:cs="Garamond"/>
          <w:sz w:val="22"/>
          <w:szCs w:val="22"/>
        </w:rPr>
        <w:t>urricular and extra-curricular events with appropriate course activities.</w:t>
      </w:r>
    </w:p>
    <w:p w14:paraId="5013EED0" w14:textId="77777777" w:rsidR="00144695" w:rsidRDefault="005276E2">
      <w:pPr>
        <w:pStyle w:val="normal0"/>
        <w:numPr>
          <w:ilvl w:val="0"/>
          <w:numId w:val="1"/>
        </w:numPr>
        <w:ind w:left="0" w:hanging="360"/>
      </w:pPr>
      <w:r>
        <w:rPr>
          <w:rFonts w:ascii="Garamond" w:eastAsia="Garamond" w:hAnsi="Garamond" w:cs="Garamond"/>
          <w:b/>
          <w:sz w:val="22"/>
          <w:szCs w:val="22"/>
        </w:rPr>
        <w:t>Engaged Teaching</w:t>
      </w:r>
      <w:r>
        <w:rPr>
          <w:rFonts w:ascii="Garamond" w:eastAsia="Garamond" w:hAnsi="Garamond" w:cs="Garamond"/>
          <w:sz w:val="22"/>
          <w:szCs w:val="22"/>
        </w:rPr>
        <w:br/>
        <w:t>Promotes active learning practices between faculty and students</w:t>
      </w:r>
    </w:p>
    <w:p w14:paraId="27BD739C" w14:textId="77777777" w:rsidR="00144695" w:rsidRDefault="005276E2">
      <w:pPr>
        <w:pStyle w:val="normal0"/>
        <w:numPr>
          <w:ilvl w:val="0"/>
          <w:numId w:val="1"/>
        </w:numPr>
        <w:ind w:left="0" w:hanging="360"/>
      </w:pPr>
      <w:r>
        <w:rPr>
          <w:rFonts w:ascii="Garamond" w:eastAsia="Garamond" w:hAnsi="Garamond" w:cs="Garamond"/>
          <w:b/>
          <w:sz w:val="22"/>
          <w:szCs w:val="22"/>
        </w:rPr>
        <w:t>Leadership Education</w:t>
      </w:r>
      <w:r>
        <w:rPr>
          <w:rFonts w:ascii="Garamond" w:eastAsia="Garamond" w:hAnsi="Garamond" w:cs="Garamond"/>
          <w:b/>
          <w:sz w:val="22"/>
          <w:szCs w:val="22"/>
        </w:rPr>
        <w:br/>
      </w:r>
      <w:r>
        <w:rPr>
          <w:rFonts w:ascii="Garamond" w:eastAsia="Garamond" w:hAnsi="Garamond" w:cs="Garamond"/>
          <w:sz w:val="22"/>
          <w:szCs w:val="22"/>
        </w:rPr>
        <w:t>Prepares students for professional practice, team-building, and lifelong decisio</w:t>
      </w:r>
      <w:r>
        <w:rPr>
          <w:rFonts w:ascii="Garamond" w:eastAsia="Garamond" w:hAnsi="Garamond" w:cs="Garamond"/>
          <w:sz w:val="22"/>
          <w:szCs w:val="22"/>
        </w:rPr>
        <w:t>n-making</w:t>
      </w:r>
    </w:p>
    <w:p w14:paraId="2A08FD8B" w14:textId="77777777" w:rsidR="00144695" w:rsidRDefault="005276E2">
      <w:pPr>
        <w:pStyle w:val="normal0"/>
        <w:numPr>
          <w:ilvl w:val="0"/>
          <w:numId w:val="1"/>
        </w:numPr>
        <w:ind w:left="0" w:hanging="360"/>
      </w:pPr>
      <w:r>
        <w:rPr>
          <w:rFonts w:ascii="Garamond" w:eastAsia="Garamond" w:hAnsi="Garamond" w:cs="Garamond"/>
          <w:b/>
          <w:sz w:val="22"/>
          <w:szCs w:val="22"/>
        </w:rPr>
        <w:t>Engaged Scholarship</w:t>
      </w:r>
      <w:r>
        <w:rPr>
          <w:rFonts w:ascii="Garamond" w:eastAsia="Garamond" w:hAnsi="Garamond" w:cs="Garamond"/>
          <w:b/>
          <w:sz w:val="22"/>
          <w:szCs w:val="22"/>
        </w:rPr>
        <w:br/>
      </w:r>
      <w:r>
        <w:rPr>
          <w:rFonts w:ascii="Garamond" w:eastAsia="Garamond" w:hAnsi="Garamond" w:cs="Garamond"/>
          <w:sz w:val="22"/>
          <w:szCs w:val="22"/>
        </w:rPr>
        <w:t>Focuses on research and creative activities</w:t>
      </w:r>
    </w:p>
    <w:p w14:paraId="35F3771E" w14:textId="77777777" w:rsidR="00144695" w:rsidRDefault="005276E2">
      <w:pPr>
        <w:pStyle w:val="normal0"/>
        <w:numPr>
          <w:ilvl w:val="0"/>
          <w:numId w:val="1"/>
        </w:numPr>
        <w:ind w:left="0" w:hanging="360"/>
      </w:pPr>
      <w:r>
        <w:rPr>
          <w:rFonts w:ascii="Garamond" w:eastAsia="Garamond" w:hAnsi="Garamond" w:cs="Garamond"/>
          <w:b/>
          <w:sz w:val="22"/>
          <w:szCs w:val="22"/>
        </w:rPr>
        <w:t>Problem-Solving</w:t>
      </w:r>
      <w:r>
        <w:rPr>
          <w:rFonts w:ascii="Garamond" w:eastAsia="Garamond" w:hAnsi="Garamond" w:cs="Garamond"/>
          <w:b/>
          <w:sz w:val="22"/>
          <w:szCs w:val="22"/>
        </w:rPr>
        <w:br/>
      </w:r>
      <w:r>
        <w:rPr>
          <w:rFonts w:ascii="Garamond" w:eastAsia="Garamond" w:hAnsi="Garamond" w:cs="Garamond"/>
          <w:sz w:val="22"/>
          <w:szCs w:val="22"/>
        </w:rPr>
        <w:t>Facilitates practical applications for student learning that serves our communities</w:t>
      </w:r>
    </w:p>
    <w:p w14:paraId="582D8786" w14:textId="77777777" w:rsidR="00144695" w:rsidRDefault="005276E2">
      <w:pPr>
        <w:pStyle w:val="normal0"/>
        <w:numPr>
          <w:ilvl w:val="0"/>
          <w:numId w:val="1"/>
        </w:numPr>
        <w:ind w:left="0" w:hanging="360"/>
      </w:pPr>
      <w:r>
        <w:rPr>
          <w:rFonts w:ascii="Garamond" w:eastAsia="Garamond" w:hAnsi="Garamond" w:cs="Garamond"/>
          <w:b/>
          <w:sz w:val="22"/>
          <w:szCs w:val="22"/>
        </w:rPr>
        <w:t>Engaged Learning Across the Curriculum</w:t>
      </w:r>
      <w:r>
        <w:rPr>
          <w:rFonts w:ascii="Garamond" w:eastAsia="Garamond" w:hAnsi="Garamond" w:cs="Garamond"/>
          <w:b/>
          <w:sz w:val="22"/>
          <w:szCs w:val="22"/>
        </w:rPr>
        <w:br/>
      </w:r>
      <w:r>
        <w:rPr>
          <w:rFonts w:ascii="Garamond" w:eastAsia="Garamond" w:hAnsi="Garamond" w:cs="Garamond"/>
          <w:sz w:val="22"/>
          <w:szCs w:val="22"/>
        </w:rPr>
        <w:t>Cultivates engaged learning across a diversi</w:t>
      </w:r>
      <w:r>
        <w:rPr>
          <w:rFonts w:ascii="Garamond" w:eastAsia="Garamond" w:hAnsi="Garamond" w:cs="Garamond"/>
          <w:sz w:val="22"/>
          <w:szCs w:val="22"/>
        </w:rPr>
        <w:t>ty of disciplines</w:t>
      </w:r>
    </w:p>
    <w:p w14:paraId="65B50069" w14:textId="77777777" w:rsidR="00144695" w:rsidRDefault="005276E2">
      <w:pPr>
        <w:pStyle w:val="normal0"/>
        <w:numPr>
          <w:ilvl w:val="0"/>
          <w:numId w:val="1"/>
        </w:numPr>
        <w:ind w:left="0" w:hanging="360"/>
      </w:pPr>
      <w:r>
        <w:rPr>
          <w:rFonts w:ascii="Garamond" w:eastAsia="Garamond" w:hAnsi="Garamond" w:cs="Garamond"/>
          <w:b/>
          <w:sz w:val="22"/>
          <w:szCs w:val="22"/>
        </w:rPr>
        <w:t xml:space="preserve">Global Awareness </w:t>
      </w:r>
    </w:p>
    <w:p w14:paraId="6BDDA917" w14:textId="77777777" w:rsidR="00144695" w:rsidRDefault="005276E2">
      <w:pPr>
        <w:pStyle w:val="normal0"/>
      </w:pPr>
      <w:r>
        <w:rPr>
          <w:rFonts w:ascii="Garamond" w:eastAsia="Garamond" w:hAnsi="Garamond" w:cs="Garamond"/>
          <w:sz w:val="22"/>
          <w:szCs w:val="22"/>
        </w:rPr>
        <w:t>Builds connections and knowledge needed in an interconnected world</w:t>
      </w:r>
    </w:p>
    <w:p w14:paraId="31ACB53E" w14:textId="77777777" w:rsidR="00144695" w:rsidRDefault="00144695">
      <w:pPr>
        <w:pStyle w:val="normal0"/>
      </w:pPr>
    </w:p>
    <w:p w14:paraId="49B1D5ED" w14:textId="77777777" w:rsidR="00144695" w:rsidRDefault="00144695">
      <w:pPr>
        <w:pStyle w:val="normal0"/>
      </w:pPr>
    </w:p>
    <w:p w14:paraId="4668CD19" w14:textId="77777777" w:rsidR="00144695" w:rsidRDefault="005276E2">
      <w:pPr>
        <w:pStyle w:val="normal0"/>
      </w:pPr>
      <w:r>
        <w:rPr>
          <w:rFonts w:ascii="Garamond" w:eastAsia="Garamond" w:hAnsi="Garamond" w:cs="Garamond"/>
          <w:b/>
        </w:rPr>
        <w:t>This departmental audit is designed to: 1) identify and describe strengths in engaged learning, 2) quantify current practices across majors, and 3) ref</w:t>
      </w:r>
      <w:r>
        <w:rPr>
          <w:rFonts w:ascii="Garamond" w:eastAsia="Garamond" w:hAnsi="Garamond" w:cs="Garamond"/>
          <w:b/>
        </w:rPr>
        <w:t>lect on potential linkages or areas of growth through shared resources, alumni engagement, &amp; faculty development.</w:t>
      </w:r>
    </w:p>
    <w:p w14:paraId="3D91166B" w14:textId="77777777" w:rsidR="00144695" w:rsidRDefault="00144695">
      <w:pPr>
        <w:pStyle w:val="normal0"/>
      </w:pPr>
    </w:p>
    <w:p w14:paraId="0215D4A7" w14:textId="77777777" w:rsidR="00144695" w:rsidRDefault="005276E2">
      <w:pPr>
        <w:pStyle w:val="normal0"/>
      </w:pPr>
      <w:r>
        <w:rPr>
          <w:rFonts w:ascii="Garamond" w:eastAsia="Garamond" w:hAnsi="Garamond" w:cs="Garamond"/>
          <w:b/>
        </w:rPr>
        <w:t>Please base this audit on your most recent practices &amp; current staffing.</w:t>
      </w:r>
    </w:p>
    <w:p w14:paraId="1A8BAC9D" w14:textId="77777777" w:rsidR="00144695" w:rsidRDefault="00144695">
      <w:pPr>
        <w:pStyle w:val="normal0"/>
      </w:pPr>
      <w:bookmarkStart w:id="1" w:name="h.gjdgxs" w:colFirst="0" w:colLast="0"/>
      <w:bookmarkEnd w:id="1"/>
    </w:p>
    <w:p w14:paraId="7B69C160" w14:textId="77777777" w:rsidR="00144695" w:rsidRDefault="005276E2">
      <w:pPr>
        <w:pStyle w:val="normal0"/>
      </w:pPr>
      <w:r>
        <w:rPr>
          <w:rFonts w:ascii="Garamond" w:eastAsia="Garamond" w:hAnsi="Garamond" w:cs="Garamond"/>
          <w:b/>
          <w:sz w:val="22"/>
          <w:szCs w:val="22"/>
        </w:rPr>
        <w:t xml:space="preserve">Engaged Learning Audit </w:t>
      </w:r>
    </w:p>
    <w:p w14:paraId="232C7584" w14:textId="77777777" w:rsidR="00144695" w:rsidRDefault="00144695">
      <w:pPr>
        <w:pStyle w:val="normal0"/>
      </w:pPr>
    </w:p>
    <w:p w14:paraId="7BA50352" w14:textId="77777777" w:rsidR="00144695" w:rsidRDefault="005276E2">
      <w:pPr>
        <w:pStyle w:val="normal0"/>
      </w:pPr>
      <w:r>
        <w:rPr>
          <w:rFonts w:ascii="Garamond" w:eastAsia="Garamond" w:hAnsi="Garamond" w:cs="Garamond"/>
          <w:sz w:val="22"/>
          <w:szCs w:val="22"/>
        </w:rPr>
        <w:t>1) Which of the above listed engaged learn</w:t>
      </w:r>
      <w:r>
        <w:rPr>
          <w:rFonts w:ascii="Garamond" w:eastAsia="Garamond" w:hAnsi="Garamond" w:cs="Garamond"/>
          <w:sz w:val="22"/>
          <w:szCs w:val="22"/>
        </w:rPr>
        <w:t>ing strategies best fits the experiences of your majors?   Rank the top three.</w:t>
      </w:r>
    </w:p>
    <w:p w14:paraId="047D4DBD" w14:textId="77777777" w:rsidR="00144695" w:rsidRDefault="00144695">
      <w:pPr>
        <w:pStyle w:val="normal0"/>
      </w:pPr>
    </w:p>
    <w:p w14:paraId="561C0355" w14:textId="77777777" w:rsidR="00144695" w:rsidRDefault="00144695">
      <w:pPr>
        <w:pStyle w:val="normal0"/>
      </w:pPr>
    </w:p>
    <w:p w14:paraId="0BB8AC26" w14:textId="77777777" w:rsidR="00144695" w:rsidRDefault="00144695">
      <w:pPr>
        <w:pStyle w:val="normal0"/>
      </w:pPr>
    </w:p>
    <w:p w14:paraId="46B0E03B" w14:textId="77777777" w:rsidR="00144695" w:rsidRDefault="005276E2">
      <w:pPr>
        <w:pStyle w:val="normal0"/>
      </w:pPr>
      <w:r>
        <w:rPr>
          <w:rFonts w:ascii="Garamond" w:eastAsia="Garamond" w:hAnsi="Garamond" w:cs="Garamond"/>
          <w:sz w:val="22"/>
          <w:szCs w:val="22"/>
        </w:rPr>
        <w:t>2) Provide specific examples of how you promote these top three strategies within your curriculum and opportunities.</w:t>
      </w:r>
    </w:p>
    <w:p w14:paraId="0A971AA4" w14:textId="77777777" w:rsidR="00144695" w:rsidRDefault="00144695">
      <w:pPr>
        <w:pStyle w:val="normal0"/>
      </w:pPr>
    </w:p>
    <w:p w14:paraId="61E5CBEF" w14:textId="77777777" w:rsidR="00144695" w:rsidRDefault="00144695">
      <w:pPr>
        <w:pStyle w:val="normal0"/>
      </w:pPr>
    </w:p>
    <w:p w14:paraId="47CD7F2B" w14:textId="77777777" w:rsidR="00144695" w:rsidRDefault="005276E2">
      <w:pPr>
        <w:pStyle w:val="normal0"/>
      </w:pPr>
      <w:r>
        <w:rPr>
          <w:rFonts w:ascii="Garamond" w:eastAsia="Garamond" w:hAnsi="Garamond" w:cs="Garamond"/>
          <w:sz w:val="22"/>
          <w:szCs w:val="22"/>
        </w:rPr>
        <w:t>3) What is the percentage of majors that complete indiv</w:t>
      </w:r>
      <w:r>
        <w:rPr>
          <w:rFonts w:ascii="Garamond" w:eastAsia="Garamond" w:hAnsi="Garamond" w:cs="Garamond"/>
          <w:sz w:val="22"/>
          <w:szCs w:val="22"/>
        </w:rPr>
        <w:t xml:space="preserve">idual (faculty-mentored) projects? </w:t>
      </w:r>
    </w:p>
    <w:p w14:paraId="31946B50" w14:textId="77777777" w:rsidR="00144695" w:rsidRDefault="005276E2">
      <w:pPr>
        <w:pStyle w:val="normal0"/>
      </w:pPr>
      <w:r>
        <w:rPr>
          <w:rFonts w:ascii="Garamond" w:eastAsia="Garamond" w:hAnsi="Garamond" w:cs="Garamond"/>
          <w:sz w:val="22"/>
          <w:szCs w:val="22"/>
        </w:rPr>
        <w:t>(Choose closest)</w:t>
      </w:r>
    </w:p>
    <w:p w14:paraId="25E5BBF9" w14:textId="77777777" w:rsidR="00144695" w:rsidRDefault="005276E2">
      <w:pPr>
        <w:pStyle w:val="normal0"/>
      </w:pPr>
      <w:proofErr w:type="gramStart"/>
      <w:r>
        <w:rPr>
          <w:rFonts w:ascii="Garamond" w:eastAsia="Garamond" w:hAnsi="Garamond" w:cs="Garamond"/>
          <w:sz w:val="22"/>
          <w:szCs w:val="22"/>
        </w:rPr>
        <w:t>A)100</w:t>
      </w:r>
      <w:proofErr w:type="gramEnd"/>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B)75%</w:t>
      </w:r>
      <w:r>
        <w:rPr>
          <w:rFonts w:ascii="Garamond" w:eastAsia="Garamond" w:hAnsi="Garamond" w:cs="Garamond"/>
          <w:sz w:val="22"/>
          <w:szCs w:val="22"/>
        </w:rPr>
        <w:tab/>
      </w:r>
      <w:r>
        <w:rPr>
          <w:rFonts w:ascii="Garamond" w:eastAsia="Garamond" w:hAnsi="Garamond" w:cs="Garamond"/>
          <w:sz w:val="22"/>
          <w:szCs w:val="22"/>
        </w:rPr>
        <w:tab/>
        <w:t>C)50%</w:t>
      </w:r>
      <w:r>
        <w:rPr>
          <w:rFonts w:ascii="Garamond" w:eastAsia="Garamond" w:hAnsi="Garamond" w:cs="Garamond"/>
          <w:sz w:val="22"/>
          <w:szCs w:val="22"/>
        </w:rPr>
        <w:tab/>
      </w:r>
      <w:r>
        <w:rPr>
          <w:rFonts w:ascii="Garamond" w:eastAsia="Garamond" w:hAnsi="Garamond" w:cs="Garamond"/>
          <w:sz w:val="22"/>
          <w:szCs w:val="22"/>
        </w:rPr>
        <w:tab/>
        <w:t>D)25%</w:t>
      </w:r>
      <w:r>
        <w:rPr>
          <w:rFonts w:ascii="Garamond" w:eastAsia="Garamond" w:hAnsi="Garamond" w:cs="Garamond"/>
          <w:sz w:val="22"/>
          <w:szCs w:val="22"/>
        </w:rPr>
        <w:tab/>
      </w:r>
      <w:r>
        <w:rPr>
          <w:rFonts w:ascii="Garamond" w:eastAsia="Garamond" w:hAnsi="Garamond" w:cs="Garamond"/>
          <w:sz w:val="22"/>
          <w:szCs w:val="22"/>
        </w:rPr>
        <w:tab/>
        <w:t>E)0%</w:t>
      </w:r>
    </w:p>
    <w:p w14:paraId="7969061C" w14:textId="77777777" w:rsidR="00144695" w:rsidRDefault="00144695">
      <w:pPr>
        <w:pStyle w:val="normal0"/>
      </w:pPr>
    </w:p>
    <w:p w14:paraId="4D1C6B63" w14:textId="77777777" w:rsidR="00144695" w:rsidRDefault="005276E2">
      <w:pPr>
        <w:pStyle w:val="normal0"/>
      </w:pPr>
      <w:r>
        <w:rPr>
          <w:rFonts w:ascii="Garamond" w:eastAsia="Garamond" w:hAnsi="Garamond" w:cs="Garamond"/>
          <w:sz w:val="22"/>
          <w:szCs w:val="22"/>
        </w:rPr>
        <w:t>4) What percentage of your majors have presented at professional meetings/exhibits by the time they graduate?</w:t>
      </w:r>
    </w:p>
    <w:p w14:paraId="5650A1AF" w14:textId="77777777" w:rsidR="00144695" w:rsidRDefault="005276E2">
      <w:pPr>
        <w:pStyle w:val="normal0"/>
      </w:pPr>
      <w:proofErr w:type="gramStart"/>
      <w:r>
        <w:rPr>
          <w:rFonts w:ascii="Garamond" w:eastAsia="Garamond" w:hAnsi="Garamond" w:cs="Garamond"/>
          <w:sz w:val="22"/>
          <w:szCs w:val="22"/>
        </w:rPr>
        <w:t>A)100</w:t>
      </w:r>
      <w:proofErr w:type="gramEnd"/>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B)75%</w:t>
      </w:r>
      <w:r>
        <w:rPr>
          <w:rFonts w:ascii="Garamond" w:eastAsia="Garamond" w:hAnsi="Garamond" w:cs="Garamond"/>
          <w:sz w:val="22"/>
          <w:szCs w:val="22"/>
        </w:rPr>
        <w:tab/>
      </w:r>
      <w:r>
        <w:rPr>
          <w:rFonts w:ascii="Garamond" w:eastAsia="Garamond" w:hAnsi="Garamond" w:cs="Garamond"/>
          <w:sz w:val="22"/>
          <w:szCs w:val="22"/>
        </w:rPr>
        <w:tab/>
        <w:t>C)50%</w:t>
      </w:r>
      <w:r>
        <w:rPr>
          <w:rFonts w:ascii="Garamond" w:eastAsia="Garamond" w:hAnsi="Garamond" w:cs="Garamond"/>
          <w:sz w:val="22"/>
          <w:szCs w:val="22"/>
        </w:rPr>
        <w:tab/>
      </w:r>
      <w:r>
        <w:rPr>
          <w:rFonts w:ascii="Garamond" w:eastAsia="Garamond" w:hAnsi="Garamond" w:cs="Garamond"/>
          <w:sz w:val="22"/>
          <w:szCs w:val="22"/>
        </w:rPr>
        <w:tab/>
        <w:t>D)25%</w:t>
      </w:r>
      <w:r>
        <w:rPr>
          <w:rFonts w:ascii="Garamond" w:eastAsia="Garamond" w:hAnsi="Garamond" w:cs="Garamond"/>
          <w:sz w:val="22"/>
          <w:szCs w:val="22"/>
        </w:rPr>
        <w:tab/>
      </w:r>
      <w:r>
        <w:rPr>
          <w:rFonts w:ascii="Garamond" w:eastAsia="Garamond" w:hAnsi="Garamond" w:cs="Garamond"/>
          <w:sz w:val="22"/>
          <w:szCs w:val="22"/>
        </w:rPr>
        <w:tab/>
        <w:t>E)0%</w:t>
      </w:r>
    </w:p>
    <w:p w14:paraId="6E57A5EA" w14:textId="77777777" w:rsidR="00144695" w:rsidRDefault="00144695">
      <w:pPr>
        <w:pStyle w:val="normal0"/>
      </w:pPr>
    </w:p>
    <w:p w14:paraId="3384FF10" w14:textId="77777777" w:rsidR="00144695" w:rsidRDefault="00144695">
      <w:pPr>
        <w:pStyle w:val="normal0"/>
      </w:pPr>
    </w:p>
    <w:p w14:paraId="1039E8CD" w14:textId="77777777" w:rsidR="00144695" w:rsidRDefault="005276E2">
      <w:pPr>
        <w:pStyle w:val="normal0"/>
      </w:pPr>
      <w:r>
        <w:rPr>
          <w:rFonts w:ascii="Garamond" w:eastAsia="Garamond" w:hAnsi="Garamond" w:cs="Garamond"/>
          <w:sz w:val="22"/>
          <w:szCs w:val="22"/>
        </w:rPr>
        <w:t>5) What percentage of your majors have presented at undergraduate or campus research forums or workshops?</w:t>
      </w:r>
    </w:p>
    <w:p w14:paraId="18A4A7BD" w14:textId="77777777" w:rsidR="00144695" w:rsidRDefault="005276E2">
      <w:pPr>
        <w:pStyle w:val="normal0"/>
      </w:pPr>
      <w:proofErr w:type="gramStart"/>
      <w:r>
        <w:rPr>
          <w:rFonts w:ascii="Garamond" w:eastAsia="Garamond" w:hAnsi="Garamond" w:cs="Garamond"/>
          <w:sz w:val="22"/>
          <w:szCs w:val="22"/>
        </w:rPr>
        <w:t>A)100</w:t>
      </w:r>
      <w:proofErr w:type="gramEnd"/>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B)75%</w:t>
      </w:r>
      <w:r>
        <w:rPr>
          <w:rFonts w:ascii="Garamond" w:eastAsia="Garamond" w:hAnsi="Garamond" w:cs="Garamond"/>
          <w:sz w:val="22"/>
          <w:szCs w:val="22"/>
        </w:rPr>
        <w:tab/>
      </w:r>
      <w:r>
        <w:rPr>
          <w:rFonts w:ascii="Garamond" w:eastAsia="Garamond" w:hAnsi="Garamond" w:cs="Garamond"/>
          <w:sz w:val="22"/>
          <w:szCs w:val="22"/>
        </w:rPr>
        <w:tab/>
        <w:t>C)50%</w:t>
      </w:r>
      <w:r>
        <w:rPr>
          <w:rFonts w:ascii="Garamond" w:eastAsia="Garamond" w:hAnsi="Garamond" w:cs="Garamond"/>
          <w:sz w:val="22"/>
          <w:szCs w:val="22"/>
        </w:rPr>
        <w:tab/>
      </w:r>
      <w:r>
        <w:rPr>
          <w:rFonts w:ascii="Garamond" w:eastAsia="Garamond" w:hAnsi="Garamond" w:cs="Garamond"/>
          <w:sz w:val="22"/>
          <w:szCs w:val="22"/>
        </w:rPr>
        <w:tab/>
        <w:t>D)25%</w:t>
      </w:r>
      <w:r>
        <w:rPr>
          <w:rFonts w:ascii="Garamond" w:eastAsia="Garamond" w:hAnsi="Garamond" w:cs="Garamond"/>
          <w:sz w:val="22"/>
          <w:szCs w:val="22"/>
        </w:rPr>
        <w:tab/>
      </w:r>
      <w:r>
        <w:rPr>
          <w:rFonts w:ascii="Garamond" w:eastAsia="Garamond" w:hAnsi="Garamond" w:cs="Garamond"/>
          <w:sz w:val="22"/>
          <w:szCs w:val="22"/>
        </w:rPr>
        <w:tab/>
        <w:t>E)0%</w:t>
      </w:r>
    </w:p>
    <w:p w14:paraId="7FC3B807" w14:textId="77777777" w:rsidR="00144695" w:rsidRDefault="00144695">
      <w:pPr>
        <w:pStyle w:val="normal0"/>
      </w:pPr>
    </w:p>
    <w:p w14:paraId="1277D17E" w14:textId="77777777" w:rsidR="00144695" w:rsidRDefault="00144695">
      <w:pPr>
        <w:pStyle w:val="normal0"/>
      </w:pPr>
    </w:p>
    <w:p w14:paraId="19AC8673" w14:textId="77777777" w:rsidR="00144695" w:rsidRDefault="005276E2">
      <w:pPr>
        <w:pStyle w:val="normal0"/>
      </w:pPr>
      <w:r>
        <w:rPr>
          <w:rFonts w:ascii="Garamond" w:eastAsia="Garamond" w:hAnsi="Garamond" w:cs="Garamond"/>
          <w:sz w:val="22"/>
          <w:szCs w:val="22"/>
        </w:rPr>
        <w:t>6) What percentage of your majors have completed internships or summer opportunities related to their major?</w:t>
      </w:r>
    </w:p>
    <w:p w14:paraId="0AAE9BAF" w14:textId="77777777" w:rsidR="00144695" w:rsidRDefault="005276E2">
      <w:pPr>
        <w:pStyle w:val="normal0"/>
      </w:pPr>
      <w:proofErr w:type="gramStart"/>
      <w:r>
        <w:rPr>
          <w:rFonts w:ascii="Garamond" w:eastAsia="Garamond" w:hAnsi="Garamond" w:cs="Garamond"/>
          <w:sz w:val="22"/>
          <w:szCs w:val="22"/>
        </w:rPr>
        <w:lastRenderedPageBreak/>
        <w:t>A)10</w:t>
      </w:r>
      <w:r>
        <w:rPr>
          <w:rFonts w:ascii="Garamond" w:eastAsia="Garamond" w:hAnsi="Garamond" w:cs="Garamond"/>
          <w:sz w:val="22"/>
          <w:szCs w:val="22"/>
        </w:rPr>
        <w:t>0</w:t>
      </w:r>
      <w:proofErr w:type="gramEnd"/>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B)75%</w:t>
      </w:r>
      <w:r>
        <w:rPr>
          <w:rFonts w:ascii="Garamond" w:eastAsia="Garamond" w:hAnsi="Garamond" w:cs="Garamond"/>
          <w:sz w:val="22"/>
          <w:szCs w:val="22"/>
        </w:rPr>
        <w:tab/>
      </w:r>
      <w:r>
        <w:rPr>
          <w:rFonts w:ascii="Garamond" w:eastAsia="Garamond" w:hAnsi="Garamond" w:cs="Garamond"/>
          <w:sz w:val="22"/>
          <w:szCs w:val="22"/>
        </w:rPr>
        <w:tab/>
        <w:t>C)50%</w:t>
      </w:r>
      <w:r>
        <w:rPr>
          <w:rFonts w:ascii="Garamond" w:eastAsia="Garamond" w:hAnsi="Garamond" w:cs="Garamond"/>
          <w:sz w:val="22"/>
          <w:szCs w:val="22"/>
        </w:rPr>
        <w:tab/>
      </w:r>
      <w:r>
        <w:rPr>
          <w:rFonts w:ascii="Garamond" w:eastAsia="Garamond" w:hAnsi="Garamond" w:cs="Garamond"/>
          <w:sz w:val="22"/>
          <w:szCs w:val="22"/>
        </w:rPr>
        <w:tab/>
        <w:t>D)25%</w:t>
      </w:r>
      <w:r>
        <w:rPr>
          <w:rFonts w:ascii="Garamond" w:eastAsia="Garamond" w:hAnsi="Garamond" w:cs="Garamond"/>
          <w:sz w:val="22"/>
          <w:szCs w:val="22"/>
        </w:rPr>
        <w:tab/>
      </w:r>
      <w:r>
        <w:rPr>
          <w:rFonts w:ascii="Garamond" w:eastAsia="Garamond" w:hAnsi="Garamond" w:cs="Garamond"/>
          <w:sz w:val="22"/>
          <w:szCs w:val="22"/>
        </w:rPr>
        <w:tab/>
        <w:t>E)0%</w:t>
      </w:r>
    </w:p>
    <w:p w14:paraId="67973B00" w14:textId="77777777" w:rsidR="00144695" w:rsidRDefault="00144695">
      <w:pPr>
        <w:pStyle w:val="normal0"/>
      </w:pPr>
    </w:p>
    <w:p w14:paraId="2FBF5235" w14:textId="77777777" w:rsidR="00144695" w:rsidRDefault="00144695">
      <w:pPr>
        <w:pStyle w:val="normal0"/>
      </w:pPr>
    </w:p>
    <w:p w14:paraId="59C1819C" w14:textId="77777777" w:rsidR="00144695" w:rsidRDefault="005276E2">
      <w:pPr>
        <w:pStyle w:val="normal0"/>
      </w:pPr>
      <w:r>
        <w:rPr>
          <w:rFonts w:ascii="Garamond" w:eastAsia="Garamond" w:hAnsi="Garamond" w:cs="Garamond"/>
          <w:sz w:val="22"/>
          <w:szCs w:val="22"/>
        </w:rPr>
        <w:t xml:space="preserve">7) What percentage of your majors </w:t>
      </w:r>
      <w:proofErr w:type="gramStart"/>
      <w:r>
        <w:rPr>
          <w:rFonts w:ascii="Garamond" w:eastAsia="Garamond" w:hAnsi="Garamond" w:cs="Garamond"/>
          <w:sz w:val="22"/>
          <w:szCs w:val="22"/>
        </w:rPr>
        <w:t>have</w:t>
      </w:r>
      <w:proofErr w:type="gramEnd"/>
      <w:r>
        <w:rPr>
          <w:rFonts w:ascii="Garamond" w:eastAsia="Garamond" w:hAnsi="Garamond" w:cs="Garamond"/>
          <w:sz w:val="22"/>
          <w:szCs w:val="22"/>
        </w:rPr>
        <w:t xml:space="preserve"> interacted with professionals in your discipline or likely careers?</w:t>
      </w:r>
    </w:p>
    <w:p w14:paraId="6F962D03" w14:textId="77777777" w:rsidR="00144695" w:rsidRDefault="00144695">
      <w:pPr>
        <w:pStyle w:val="normal0"/>
      </w:pPr>
    </w:p>
    <w:p w14:paraId="6F49C925" w14:textId="77777777" w:rsidR="00144695" w:rsidRDefault="005276E2">
      <w:pPr>
        <w:pStyle w:val="normal0"/>
      </w:pPr>
      <w:proofErr w:type="gramStart"/>
      <w:r>
        <w:rPr>
          <w:rFonts w:ascii="Garamond" w:eastAsia="Garamond" w:hAnsi="Garamond" w:cs="Garamond"/>
          <w:sz w:val="22"/>
          <w:szCs w:val="22"/>
        </w:rPr>
        <w:t>A)100</w:t>
      </w:r>
      <w:proofErr w:type="gramEnd"/>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B)75%</w:t>
      </w:r>
      <w:r>
        <w:rPr>
          <w:rFonts w:ascii="Garamond" w:eastAsia="Garamond" w:hAnsi="Garamond" w:cs="Garamond"/>
          <w:sz w:val="22"/>
          <w:szCs w:val="22"/>
        </w:rPr>
        <w:tab/>
      </w:r>
      <w:r>
        <w:rPr>
          <w:rFonts w:ascii="Garamond" w:eastAsia="Garamond" w:hAnsi="Garamond" w:cs="Garamond"/>
          <w:sz w:val="22"/>
          <w:szCs w:val="22"/>
        </w:rPr>
        <w:tab/>
        <w:t>C)50%</w:t>
      </w:r>
      <w:r>
        <w:rPr>
          <w:rFonts w:ascii="Garamond" w:eastAsia="Garamond" w:hAnsi="Garamond" w:cs="Garamond"/>
          <w:sz w:val="22"/>
          <w:szCs w:val="22"/>
        </w:rPr>
        <w:tab/>
      </w:r>
      <w:r>
        <w:rPr>
          <w:rFonts w:ascii="Garamond" w:eastAsia="Garamond" w:hAnsi="Garamond" w:cs="Garamond"/>
          <w:sz w:val="22"/>
          <w:szCs w:val="22"/>
        </w:rPr>
        <w:tab/>
        <w:t>D)25%</w:t>
      </w:r>
      <w:r>
        <w:rPr>
          <w:rFonts w:ascii="Garamond" w:eastAsia="Garamond" w:hAnsi="Garamond" w:cs="Garamond"/>
          <w:sz w:val="22"/>
          <w:szCs w:val="22"/>
        </w:rPr>
        <w:tab/>
      </w:r>
      <w:r>
        <w:rPr>
          <w:rFonts w:ascii="Garamond" w:eastAsia="Garamond" w:hAnsi="Garamond" w:cs="Garamond"/>
          <w:sz w:val="22"/>
          <w:szCs w:val="22"/>
        </w:rPr>
        <w:tab/>
        <w:t xml:space="preserve">E)0% </w:t>
      </w:r>
    </w:p>
    <w:p w14:paraId="7CB6706C" w14:textId="77777777" w:rsidR="00144695" w:rsidRDefault="00144695">
      <w:pPr>
        <w:pStyle w:val="normal0"/>
      </w:pPr>
    </w:p>
    <w:p w14:paraId="7E03D34B" w14:textId="77777777" w:rsidR="00144695" w:rsidRDefault="005276E2">
      <w:pPr>
        <w:pStyle w:val="normal0"/>
      </w:pPr>
      <w:r>
        <w:rPr>
          <w:rFonts w:ascii="Garamond" w:eastAsia="Garamond" w:hAnsi="Garamond" w:cs="Garamond"/>
          <w:sz w:val="22"/>
          <w:szCs w:val="22"/>
        </w:rPr>
        <w:t xml:space="preserve">8) What </w:t>
      </w:r>
      <w:proofErr w:type="gramStart"/>
      <w:r>
        <w:rPr>
          <w:rFonts w:ascii="Garamond" w:eastAsia="Garamond" w:hAnsi="Garamond" w:cs="Garamond"/>
          <w:sz w:val="22"/>
          <w:szCs w:val="22"/>
        </w:rPr>
        <w:t>percentage of your majors have</w:t>
      </w:r>
      <w:proofErr w:type="gramEnd"/>
      <w:r>
        <w:rPr>
          <w:rFonts w:ascii="Garamond" w:eastAsia="Garamond" w:hAnsi="Garamond" w:cs="Garamond"/>
          <w:sz w:val="22"/>
          <w:szCs w:val="22"/>
        </w:rPr>
        <w:t xml:space="preserve"> completed projects in collaboration wit</w:t>
      </w:r>
      <w:r>
        <w:rPr>
          <w:rFonts w:ascii="Garamond" w:eastAsia="Garamond" w:hAnsi="Garamond" w:cs="Garamond"/>
          <w:sz w:val="22"/>
          <w:szCs w:val="22"/>
        </w:rPr>
        <w:t>h other students?</w:t>
      </w:r>
    </w:p>
    <w:p w14:paraId="73CDF262" w14:textId="77777777" w:rsidR="00144695" w:rsidRDefault="00144695">
      <w:pPr>
        <w:pStyle w:val="normal0"/>
      </w:pPr>
    </w:p>
    <w:p w14:paraId="3ED88978" w14:textId="77777777" w:rsidR="00144695" w:rsidRDefault="005276E2">
      <w:pPr>
        <w:pStyle w:val="normal0"/>
      </w:pPr>
      <w:proofErr w:type="gramStart"/>
      <w:r>
        <w:rPr>
          <w:rFonts w:ascii="Garamond" w:eastAsia="Garamond" w:hAnsi="Garamond" w:cs="Garamond"/>
          <w:sz w:val="22"/>
          <w:szCs w:val="22"/>
        </w:rPr>
        <w:t>A)100</w:t>
      </w:r>
      <w:proofErr w:type="gramEnd"/>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B)75%</w:t>
      </w:r>
      <w:r>
        <w:rPr>
          <w:rFonts w:ascii="Garamond" w:eastAsia="Garamond" w:hAnsi="Garamond" w:cs="Garamond"/>
          <w:sz w:val="22"/>
          <w:szCs w:val="22"/>
        </w:rPr>
        <w:tab/>
      </w:r>
      <w:r>
        <w:rPr>
          <w:rFonts w:ascii="Garamond" w:eastAsia="Garamond" w:hAnsi="Garamond" w:cs="Garamond"/>
          <w:sz w:val="22"/>
          <w:szCs w:val="22"/>
        </w:rPr>
        <w:tab/>
        <w:t>C)50%</w:t>
      </w:r>
      <w:r>
        <w:rPr>
          <w:rFonts w:ascii="Garamond" w:eastAsia="Garamond" w:hAnsi="Garamond" w:cs="Garamond"/>
          <w:sz w:val="22"/>
          <w:szCs w:val="22"/>
        </w:rPr>
        <w:tab/>
      </w:r>
      <w:r>
        <w:rPr>
          <w:rFonts w:ascii="Garamond" w:eastAsia="Garamond" w:hAnsi="Garamond" w:cs="Garamond"/>
          <w:sz w:val="22"/>
          <w:szCs w:val="22"/>
        </w:rPr>
        <w:tab/>
        <w:t>D)25%</w:t>
      </w:r>
      <w:r>
        <w:rPr>
          <w:rFonts w:ascii="Garamond" w:eastAsia="Garamond" w:hAnsi="Garamond" w:cs="Garamond"/>
          <w:sz w:val="22"/>
          <w:szCs w:val="22"/>
        </w:rPr>
        <w:tab/>
      </w:r>
      <w:r>
        <w:rPr>
          <w:rFonts w:ascii="Garamond" w:eastAsia="Garamond" w:hAnsi="Garamond" w:cs="Garamond"/>
          <w:sz w:val="22"/>
          <w:szCs w:val="22"/>
        </w:rPr>
        <w:tab/>
        <w:t>E)0%</w:t>
      </w:r>
    </w:p>
    <w:p w14:paraId="141EA1C7" w14:textId="77777777" w:rsidR="00144695" w:rsidRDefault="00144695">
      <w:pPr>
        <w:pStyle w:val="normal0"/>
      </w:pPr>
    </w:p>
    <w:p w14:paraId="76311952" w14:textId="77777777" w:rsidR="00144695" w:rsidRDefault="00144695">
      <w:pPr>
        <w:pStyle w:val="normal0"/>
      </w:pPr>
    </w:p>
    <w:p w14:paraId="54A54A4F" w14:textId="77777777" w:rsidR="00144695" w:rsidRDefault="005276E2">
      <w:pPr>
        <w:pStyle w:val="normal0"/>
      </w:pPr>
      <w:r>
        <w:rPr>
          <w:rFonts w:ascii="Garamond" w:eastAsia="Garamond" w:hAnsi="Garamond" w:cs="Garamond"/>
          <w:sz w:val="22"/>
          <w:szCs w:val="22"/>
        </w:rPr>
        <w:t>9) How does your major curriculum facilitate liberal arts and cross-disciplinary thinking? Describe key examples.</w:t>
      </w:r>
    </w:p>
    <w:p w14:paraId="6420ABB6" w14:textId="77777777" w:rsidR="00144695" w:rsidRDefault="00144695">
      <w:pPr>
        <w:pStyle w:val="normal0"/>
      </w:pPr>
    </w:p>
    <w:p w14:paraId="54685E5A" w14:textId="77777777" w:rsidR="00144695" w:rsidRDefault="00144695">
      <w:pPr>
        <w:pStyle w:val="normal0"/>
      </w:pPr>
    </w:p>
    <w:p w14:paraId="42F8787D" w14:textId="77777777" w:rsidR="00144695" w:rsidRDefault="005276E2">
      <w:pPr>
        <w:pStyle w:val="normal0"/>
      </w:pPr>
      <w:r>
        <w:rPr>
          <w:rFonts w:ascii="Garamond" w:eastAsia="Garamond" w:hAnsi="Garamond" w:cs="Garamond"/>
          <w:sz w:val="22"/>
          <w:szCs w:val="22"/>
        </w:rPr>
        <w:t xml:space="preserve">10) Do faculty in your department work with students on interdisciplinary projects, </w:t>
      </w:r>
      <w:r>
        <w:rPr>
          <w:rFonts w:ascii="Garamond" w:eastAsia="Garamond" w:hAnsi="Garamond" w:cs="Garamond"/>
          <w:sz w:val="22"/>
          <w:szCs w:val="22"/>
        </w:rPr>
        <w:t>or projects outside of disciplinary expertise? (List &amp; provide a short description).</w:t>
      </w:r>
    </w:p>
    <w:p w14:paraId="51332C6D" w14:textId="77777777" w:rsidR="00144695" w:rsidRDefault="005276E2">
      <w:pPr>
        <w:pStyle w:val="normal0"/>
        <w:ind w:firstLine="720"/>
      </w:pPr>
      <w:r>
        <w:rPr>
          <w:rFonts w:ascii="Garamond" w:eastAsia="Garamond" w:hAnsi="Garamond" w:cs="Garamond"/>
          <w:sz w:val="22"/>
          <w:szCs w:val="22"/>
        </w:rPr>
        <w:t>In class:</w:t>
      </w:r>
    </w:p>
    <w:p w14:paraId="333C2358" w14:textId="77777777" w:rsidR="00144695" w:rsidRDefault="00144695">
      <w:pPr>
        <w:pStyle w:val="normal0"/>
      </w:pPr>
    </w:p>
    <w:p w14:paraId="2524C754" w14:textId="77777777" w:rsidR="00144695" w:rsidRDefault="00144695">
      <w:pPr>
        <w:pStyle w:val="normal0"/>
      </w:pPr>
    </w:p>
    <w:p w14:paraId="0EFFAB9F" w14:textId="77777777" w:rsidR="00144695" w:rsidRDefault="00144695">
      <w:pPr>
        <w:pStyle w:val="normal0"/>
      </w:pPr>
    </w:p>
    <w:p w14:paraId="0167BEE5" w14:textId="77777777" w:rsidR="00144695" w:rsidRDefault="005276E2">
      <w:pPr>
        <w:pStyle w:val="normal0"/>
        <w:ind w:firstLine="720"/>
      </w:pPr>
      <w:r>
        <w:rPr>
          <w:rFonts w:ascii="Garamond" w:eastAsia="Garamond" w:hAnsi="Garamond" w:cs="Garamond"/>
          <w:sz w:val="22"/>
          <w:szCs w:val="22"/>
        </w:rPr>
        <w:t>Outside of class:</w:t>
      </w:r>
    </w:p>
    <w:p w14:paraId="0412F94A" w14:textId="77777777" w:rsidR="00144695" w:rsidRDefault="00144695">
      <w:pPr>
        <w:pStyle w:val="normal0"/>
      </w:pPr>
    </w:p>
    <w:p w14:paraId="66F231CC" w14:textId="77777777" w:rsidR="00144695" w:rsidRDefault="00144695">
      <w:pPr>
        <w:pStyle w:val="normal0"/>
      </w:pPr>
    </w:p>
    <w:p w14:paraId="746D40FF" w14:textId="77777777" w:rsidR="00144695" w:rsidRDefault="005276E2">
      <w:pPr>
        <w:pStyle w:val="normal0"/>
      </w:pPr>
      <w:r>
        <w:rPr>
          <w:rFonts w:ascii="Garamond" w:eastAsia="Garamond" w:hAnsi="Garamond" w:cs="Garamond"/>
          <w:sz w:val="22"/>
          <w:szCs w:val="22"/>
        </w:rPr>
        <w:t>11) Do students in your department work on projects with community, professional, or other stakeholders?  (List &amp;</w:t>
      </w:r>
      <w:r>
        <w:rPr>
          <w:rFonts w:ascii="Garamond" w:eastAsia="Garamond" w:hAnsi="Garamond" w:cs="Garamond"/>
          <w:sz w:val="22"/>
          <w:szCs w:val="22"/>
        </w:rPr>
        <w:t xml:space="preserve"> provide a short description).  </w:t>
      </w:r>
    </w:p>
    <w:p w14:paraId="1E636815" w14:textId="77777777" w:rsidR="00144695" w:rsidRDefault="00144695">
      <w:pPr>
        <w:pStyle w:val="normal0"/>
      </w:pPr>
    </w:p>
    <w:p w14:paraId="669CA167" w14:textId="77777777" w:rsidR="00144695" w:rsidRDefault="005276E2">
      <w:pPr>
        <w:pStyle w:val="normal0"/>
        <w:ind w:firstLine="720"/>
      </w:pPr>
      <w:r>
        <w:rPr>
          <w:rFonts w:ascii="Garamond" w:eastAsia="Garamond" w:hAnsi="Garamond" w:cs="Garamond"/>
          <w:sz w:val="22"/>
          <w:szCs w:val="22"/>
        </w:rPr>
        <w:t xml:space="preserve">In class: </w:t>
      </w:r>
    </w:p>
    <w:p w14:paraId="21E8D9F7" w14:textId="77777777" w:rsidR="00144695" w:rsidRDefault="00144695">
      <w:pPr>
        <w:pStyle w:val="normal0"/>
      </w:pPr>
    </w:p>
    <w:p w14:paraId="7CFEA1A2" w14:textId="77777777" w:rsidR="00144695" w:rsidRDefault="00144695">
      <w:pPr>
        <w:pStyle w:val="normal0"/>
      </w:pPr>
    </w:p>
    <w:p w14:paraId="4F8BB9F0" w14:textId="77777777" w:rsidR="00144695" w:rsidRDefault="00144695">
      <w:pPr>
        <w:pStyle w:val="normal0"/>
      </w:pPr>
    </w:p>
    <w:p w14:paraId="3E691038" w14:textId="77777777" w:rsidR="00144695" w:rsidRDefault="005276E2">
      <w:pPr>
        <w:pStyle w:val="normal0"/>
        <w:ind w:firstLine="720"/>
      </w:pPr>
      <w:r>
        <w:rPr>
          <w:rFonts w:ascii="Garamond" w:eastAsia="Garamond" w:hAnsi="Garamond" w:cs="Garamond"/>
          <w:sz w:val="22"/>
          <w:szCs w:val="22"/>
        </w:rPr>
        <w:t>Outside of Class:</w:t>
      </w:r>
    </w:p>
    <w:p w14:paraId="5F9FFAA0" w14:textId="77777777" w:rsidR="00144695" w:rsidRDefault="00144695">
      <w:pPr>
        <w:pStyle w:val="normal0"/>
      </w:pPr>
    </w:p>
    <w:p w14:paraId="175EB481" w14:textId="77777777" w:rsidR="00144695" w:rsidRDefault="00144695">
      <w:pPr>
        <w:pStyle w:val="normal0"/>
      </w:pPr>
    </w:p>
    <w:p w14:paraId="273F6D51" w14:textId="77777777" w:rsidR="00144695" w:rsidRDefault="005276E2">
      <w:pPr>
        <w:pStyle w:val="normal0"/>
      </w:pPr>
      <w:r>
        <w:rPr>
          <w:rFonts w:ascii="Garamond" w:eastAsia="Garamond" w:hAnsi="Garamond" w:cs="Garamond"/>
          <w:sz w:val="22"/>
          <w:szCs w:val="22"/>
        </w:rPr>
        <w:t xml:space="preserve">12) What leadership roles are available to your students? </w:t>
      </w:r>
    </w:p>
    <w:p w14:paraId="47517599" w14:textId="77777777" w:rsidR="00144695" w:rsidRDefault="00144695">
      <w:pPr>
        <w:pStyle w:val="normal0"/>
      </w:pPr>
    </w:p>
    <w:p w14:paraId="1B1938C3" w14:textId="77777777" w:rsidR="00144695" w:rsidRDefault="005276E2">
      <w:pPr>
        <w:pStyle w:val="normal0"/>
      </w:pPr>
      <w:r>
        <w:rPr>
          <w:rFonts w:ascii="Garamond" w:eastAsia="Garamond" w:hAnsi="Garamond" w:cs="Garamond"/>
          <w:sz w:val="22"/>
          <w:szCs w:val="22"/>
        </w:rPr>
        <w:tab/>
        <w:t>In class:</w:t>
      </w:r>
    </w:p>
    <w:p w14:paraId="31A363F0" w14:textId="77777777" w:rsidR="00144695" w:rsidRDefault="00144695">
      <w:pPr>
        <w:pStyle w:val="normal0"/>
      </w:pPr>
    </w:p>
    <w:p w14:paraId="643DB285" w14:textId="77777777" w:rsidR="00144695" w:rsidRDefault="00144695">
      <w:pPr>
        <w:pStyle w:val="normal0"/>
      </w:pPr>
    </w:p>
    <w:p w14:paraId="2DF68B55" w14:textId="77777777" w:rsidR="00144695" w:rsidRDefault="005276E2">
      <w:pPr>
        <w:pStyle w:val="normal0"/>
      </w:pPr>
      <w:r>
        <w:rPr>
          <w:rFonts w:ascii="Garamond" w:eastAsia="Garamond" w:hAnsi="Garamond" w:cs="Garamond"/>
          <w:sz w:val="22"/>
          <w:szCs w:val="22"/>
        </w:rPr>
        <w:tab/>
        <w:t>Outside of Class:</w:t>
      </w:r>
    </w:p>
    <w:p w14:paraId="664C0EBF" w14:textId="77777777" w:rsidR="00144695" w:rsidRDefault="00144695">
      <w:pPr>
        <w:pStyle w:val="normal0"/>
      </w:pPr>
    </w:p>
    <w:p w14:paraId="0EDEB18C" w14:textId="77777777" w:rsidR="00144695" w:rsidRDefault="00144695">
      <w:pPr>
        <w:pStyle w:val="normal0"/>
      </w:pPr>
    </w:p>
    <w:p w14:paraId="104DFA84" w14:textId="77777777" w:rsidR="00144695" w:rsidRDefault="005276E2">
      <w:pPr>
        <w:pStyle w:val="normal0"/>
      </w:pPr>
      <w:r>
        <w:rPr>
          <w:rFonts w:ascii="Garamond" w:eastAsia="Garamond" w:hAnsi="Garamond" w:cs="Garamond"/>
          <w:sz w:val="22"/>
          <w:szCs w:val="22"/>
        </w:rPr>
        <w:t>13) Do your majors typically travel/seek summer or semester opportunities beyond campus?</w:t>
      </w:r>
    </w:p>
    <w:p w14:paraId="1A904557" w14:textId="77777777" w:rsidR="00144695" w:rsidRDefault="00144695">
      <w:pPr>
        <w:pStyle w:val="normal0"/>
      </w:pPr>
    </w:p>
    <w:p w14:paraId="2BC0D49A" w14:textId="77777777" w:rsidR="00144695" w:rsidRDefault="00144695">
      <w:pPr>
        <w:pStyle w:val="normal0"/>
      </w:pPr>
    </w:p>
    <w:p w14:paraId="1FA8E20D" w14:textId="77777777" w:rsidR="00144695" w:rsidRDefault="00144695">
      <w:pPr>
        <w:pStyle w:val="normal0"/>
      </w:pPr>
    </w:p>
    <w:p w14:paraId="2CF4D8DA" w14:textId="77777777" w:rsidR="00144695" w:rsidRDefault="00144695">
      <w:pPr>
        <w:pStyle w:val="normal0"/>
      </w:pPr>
    </w:p>
    <w:p w14:paraId="482FEBA7" w14:textId="77777777" w:rsidR="00144695" w:rsidRDefault="00144695">
      <w:pPr>
        <w:pStyle w:val="normal0"/>
      </w:pPr>
    </w:p>
    <w:p w14:paraId="717031F1" w14:textId="77777777" w:rsidR="00144695" w:rsidRDefault="00144695">
      <w:pPr>
        <w:pStyle w:val="normal0"/>
      </w:pPr>
    </w:p>
    <w:p w14:paraId="7838E74E" w14:textId="77777777" w:rsidR="00144695" w:rsidRDefault="005276E2">
      <w:pPr>
        <w:pStyle w:val="normal0"/>
      </w:pPr>
      <w:r>
        <w:rPr>
          <w:rFonts w:ascii="Garamond" w:eastAsia="Garamond" w:hAnsi="Garamond" w:cs="Garamond"/>
          <w:sz w:val="22"/>
          <w:szCs w:val="22"/>
        </w:rPr>
        <w:t>14) What opportunities outside of the curriculum appeal to them most?</w:t>
      </w:r>
    </w:p>
    <w:p w14:paraId="3A0E85CF" w14:textId="77777777" w:rsidR="00144695" w:rsidRDefault="00144695">
      <w:pPr>
        <w:pStyle w:val="normal0"/>
      </w:pPr>
    </w:p>
    <w:p w14:paraId="5A303462" w14:textId="77777777" w:rsidR="00144695" w:rsidRDefault="00144695">
      <w:pPr>
        <w:pStyle w:val="normal0"/>
      </w:pPr>
    </w:p>
    <w:p w14:paraId="065679CF" w14:textId="77777777" w:rsidR="00144695" w:rsidRDefault="00144695">
      <w:pPr>
        <w:pStyle w:val="normal0"/>
      </w:pPr>
    </w:p>
    <w:p w14:paraId="3E8BA462" w14:textId="77777777" w:rsidR="00144695" w:rsidRDefault="00144695">
      <w:pPr>
        <w:pStyle w:val="normal0"/>
      </w:pPr>
    </w:p>
    <w:p w14:paraId="0E2E278F" w14:textId="77777777" w:rsidR="00144695" w:rsidRDefault="005276E2">
      <w:pPr>
        <w:pStyle w:val="normal0"/>
      </w:pPr>
      <w:r>
        <w:rPr>
          <w:rFonts w:ascii="Garamond" w:eastAsia="Garamond" w:hAnsi="Garamond" w:cs="Garamond"/>
          <w:sz w:val="22"/>
          <w:szCs w:val="22"/>
        </w:rPr>
        <w:t>15) Do you have ideas on how your department might build opportunities through connecting with other departments or co-curricular activities, or have you seen models at other instit</w:t>
      </w:r>
      <w:r>
        <w:rPr>
          <w:rFonts w:ascii="Garamond" w:eastAsia="Garamond" w:hAnsi="Garamond" w:cs="Garamond"/>
          <w:sz w:val="22"/>
          <w:szCs w:val="22"/>
        </w:rPr>
        <w:t xml:space="preserve">utions that we could draw from to integrate between disciplines, or maximize what we can do with limited resources?  </w:t>
      </w:r>
    </w:p>
    <w:p w14:paraId="1BB05844" w14:textId="77777777" w:rsidR="00144695" w:rsidRDefault="00144695">
      <w:pPr>
        <w:pStyle w:val="normal0"/>
      </w:pPr>
    </w:p>
    <w:p w14:paraId="5736EED6" w14:textId="77777777" w:rsidR="00144695" w:rsidRDefault="00144695">
      <w:pPr>
        <w:pStyle w:val="normal0"/>
      </w:pPr>
    </w:p>
    <w:p w14:paraId="7175622E" w14:textId="77777777" w:rsidR="00144695" w:rsidRDefault="00144695">
      <w:pPr>
        <w:pStyle w:val="normal0"/>
      </w:pPr>
    </w:p>
    <w:p w14:paraId="3F4461C4" w14:textId="77777777" w:rsidR="00144695" w:rsidRDefault="00144695">
      <w:pPr>
        <w:pStyle w:val="normal0"/>
      </w:pPr>
    </w:p>
    <w:p w14:paraId="3D677B23" w14:textId="77777777" w:rsidR="00144695" w:rsidRDefault="005276E2">
      <w:pPr>
        <w:pStyle w:val="normal0"/>
      </w:pPr>
      <w:r>
        <w:rPr>
          <w:rFonts w:ascii="Garamond" w:eastAsia="Garamond" w:hAnsi="Garamond" w:cs="Garamond"/>
          <w:sz w:val="22"/>
          <w:szCs w:val="22"/>
        </w:rPr>
        <w:t>16) Who are your most important alumni and why?  How do you engage with them, or how might you engage with them more</w:t>
      </w:r>
      <w:proofErr w:type="gramStart"/>
      <w:r>
        <w:rPr>
          <w:rFonts w:ascii="Garamond" w:eastAsia="Garamond" w:hAnsi="Garamond" w:cs="Garamond"/>
          <w:sz w:val="22"/>
          <w:szCs w:val="22"/>
        </w:rPr>
        <w:t>?(</w:t>
      </w:r>
      <w:proofErr w:type="gramEnd"/>
      <w:r>
        <w:rPr>
          <w:rFonts w:ascii="Garamond" w:eastAsia="Garamond" w:hAnsi="Garamond" w:cs="Garamond"/>
          <w:sz w:val="22"/>
          <w:szCs w:val="22"/>
        </w:rPr>
        <w:t>Work to identify</w:t>
      </w:r>
      <w:r>
        <w:rPr>
          <w:rFonts w:ascii="Garamond" w:eastAsia="Garamond" w:hAnsi="Garamond" w:cs="Garamond"/>
          <w:sz w:val="22"/>
          <w:szCs w:val="22"/>
        </w:rPr>
        <w:t xml:space="preserve"> at least 5 alumni, 10 if possible).</w:t>
      </w:r>
    </w:p>
    <w:p w14:paraId="45EBCCE0" w14:textId="77777777" w:rsidR="00144695" w:rsidRDefault="00144695">
      <w:pPr>
        <w:pStyle w:val="normal0"/>
      </w:pPr>
    </w:p>
    <w:p w14:paraId="021F7B14" w14:textId="77777777" w:rsidR="00144695" w:rsidRDefault="00144695">
      <w:pPr>
        <w:pStyle w:val="normal0"/>
      </w:pPr>
    </w:p>
    <w:p w14:paraId="0CC16F9B" w14:textId="77777777" w:rsidR="00144695" w:rsidRDefault="00144695">
      <w:pPr>
        <w:pStyle w:val="normal0"/>
      </w:pPr>
    </w:p>
    <w:p w14:paraId="73E34FC5" w14:textId="77777777" w:rsidR="00144695" w:rsidRDefault="00144695">
      <w:pPr>
        <w:pStyle w:val="normal0"/>
      </w:pPr>
    </w:p>
    <w:p w14:paraId="72782DD1" w14:textId="77777777" w:rsidR="00144695" w:rsidRDefault="005276E2">
      <w:pPr>
        <w:pStyle w:val="normal0"/>
      </w:pPr>
      <w:r>
        <w:rPr>
          <w:rFonts w:ascii="Garamond" w:eastAsia="Garamond" w:hAnsi="Garamond" w:cs="Garamond"/>
          <w:sz w:val="22"/>
          <w:szCs w:val="22"/>
        </w:rPr>
        <w:t xml:space="preserve">17) What faculty development or resources for </w:t>
      </w:r>
      <w:proofErr w:type="gramStart"/>
      <w:r>
        <w:rPr>
          <w:rFonts w:ascii="Garamond" w:eastAsia="Garamond" w:hAnsi="Garamond" w:cs="Garamond"/>
          <w:sz w:val="22"/>
          <w:szCs w:val="22"/>
        </w:rPr>
        <w:t>engaged</w:t>
      </w:r>
      <w:proofErr w:type="gramEnd"/>
      <w:r>
        <w:rPr>
          <w:rFonts w:ascii="Garamond" w:eastAsia="Garamond" w:hAnsi="Garamond" w:cs="Garamond"/>
          <w:sz w:val="22"/>
          <w:szCs w:val="22"/>
        </w:rPr>
        <w:t xml:space="preserve"> learning is your department be most interested in?</w:t>
      </w:r>
    </w:p>
    <w:p w14:paraId="0782A630" w14:textId="77777777" w:rsidR="00144695" w:rsidRDefault="00144695">
      <w:pPr>
        <w:pStyle w:val="normal0"/>
      </w:pPr>
    </w:p>
    <w:p w14:paraId="3A2E2B45" w14:textId="77777777" w:rsidR="00144695" w:rsidRDefault="00144695">
      <w:pPr>
        <w:pStyle w:val="normal0"/>
      </w:pPr>
    </w:p>
    <w:p w14:paraId="183ED9E0" w14:textId="77777777" w:rsidR="00144695" w:rsidRDefault="00144695">
      <w:pPr>
        <w:pStyle w:val="normal0"/>
      </w:pPr>
    </w:p>
    <w:p w14:paraId="3E3917C1" w14:textId="77777777" w:rsidR="00144695" w:rsidRDefault="005276E2">
      <w:pPr>
        <w:pStyle w:val="normal0"/>
      </w:pPr>
      <w:r>
        <w:rPr>
          <w:rFonts w:ascii="Garamond" w:eastAsia="Garamond" w:hAnsi="Garamond" w:cs="Garamond"/>
          <w:sz w:val="22"/>
          <w:szCs w:val="22"/>
        </w:rPr>
        <w:t>18) Are there other questions we should ask to assess engaged learning at the departmental level?</w:t>
      </w:r>
    </w:p>
    <w:p w14:paraId="2F51157D" w14:textId="77777777" w:rsidR="00144695" w:rsidRDefault="00144695">
      <w:pPr>
        <w:pStyle w:val="normal0"/>
      </w:pPr>
    </w:p>
    <w:p w14:paraId="54B23619" w14:textId="77777777" w:rsidR="00144695" w:rsidRDefault="00144695">
      <w:pPr>
        <w:pStyle w:val="normal0"/>
      </w:pPr>
    </w:p>
    <w:p w14:paraId="53D2472E" w14:textId="77777777" w:rsidR="00144695" w:rsidRDefault="00144695">
      <w:pPr>
        <w:pStyle w:val="normal0"/>
      </w:pPr>
    </w:p>
    <w:p w14:paraId="45019158" w14:textId="77777777" w:rsidR="00144695" w:rsidRDefault="00144695">
      <w:pPr>
        <w:pStyle w:val="normal0"/>
      </w:pPr>
    </w:p>
    <w:p w14:paraId="6831AA71" w14:textId="77777777" w:rsidR="00144695" w:rsidRDefault="00144695">
      <w:pPr>
        <w:pStyle w:val="normal0"/>
      </w:pPr>
    </w:p>
    <w:p w14:paraId="5464AA35" w14:textId="77777777" w:rsidR="00144695" w:rsidRDefault="00144695">
      <w:pPr>
        <w:pStyle w:val="normal0"/>
      </w:pPr>
    </w:p>
    <w:p w14:paraId="34E2A871" w14:textId="77777777" w:rsidR="00144695" w:rsidRDefault="00144695">
      <w:pPr>
        <w:pStyle w:val="normal0"/>
      </w:pPr>
    </w:p>
    <w:p w14:paraId="7664D42F" w14:textId="77777777" w:rsidR="00144695" w:rsidRDefault="00144695">
      <w:pPr>
        <w:pStyle w:val="normal0"/>
      </w:pPr>
    </w:p>
    <w:sectPr w:rsidR="00144695">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0542A"/>
    <w:multiLevelType w:val="multilevel"/>
    <w:tmpl w:val="2760EC7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4695"/>
    <w:rsid w:val="00144695"/>
    <w:rsid w:val="005276E2"/>
    <w:rsid w:val="00D1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B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3549</Characters>
  <Application>Microsoft Macintosh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cp:lastModifiedBy>
  <cp:revision>3</cp:revision>
  <dcterms:created xsi:type="dcterms:W3CDTF">2016-07-20T21:14:00Z</dcterms:created>
  <dcterms:modified xsi:type="dcterms:W3CDTF">2016-07-20T21:18:00Z</dcterms:modified>
</cp:coreProperties>
</file>