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959F" w14:textId="0486EF92" w:rsidR="00393F47" w:rsidRDefault="00420994" w:rsidP="002B5A10">
      <w:pPr>
        <w:pStyle w:val="Heading1"/>
        <w:numPr>
          <w:ilvl w:val="0"/>
          <w:numId w:val="0"/>
        </w:numPr>
        <w:spacing w:before="0" w:afterLines="120" w:after="288" w:line="240" w:lineRule="auto"/>
        <w:ind w:left="432" w:hanging="432"/>
      </w:pPr>
      <w:r>
        <w:t xml:space="preserve">Unit </w:t>
      </w:r>
      <w:r w:rsidR="009A7C2D">
        <w:t>4</w:t>
      </w:r>
      <w:r w:rsidR="00EE61BE">
        <w:t xml:space="preserve">: </w:t>
      </w:r>
      <w:r w:rsidR="009A7C2D">
        <w:t xml:space="preserve">the </w:t>
      </w:r>
      <w:r w:rsidR="00B52B11">
        <w:t>“</w:t>
      </w:r>
      <w:r w:rsidR="009A7C2D">
        <w:t>magic</w:t>
      </w:r>
      <w:r w:rsidR="00B52B11">
        <w:t>”</w:t>
      </w:r>
      <w:r w:rsidR="009A7C2D">
        <w:t xml:space="preserve"> of geophysical inversion</w:t>
      </w:r>
    </w:p>
    <w:p w14:paraId="245896D6" w14:textId="1FB001B3" w:rsidR="00EE61BE" w:rsidRPr="00EE61BE" w:rsidRDefault="00533613" w:rsidP="002B5A10">
      <w:pPr>
        <w:spacing w:afterLines="120" w:after="288" w:line="240" w:lineRule="auto"/>
      </w:pPr>
      <w:r>
        <w:t>Lee Slater</w:t>
      </w:r>
      <w:r w:rsidR="00EE61BE">
        <w:t xml:space="preserve"> (</w:t>
      </w:r>
      <w:r>
        <w:t>Rutgers University Newark</w:t>
      </w:r>
      <w:r w:rsidR="00EE61BE">
        <w:t>)</w:t>
      </w:r>
    </w:p>
    <w:p w14:paraId="183296FE" w14:textId="04BAE3AF" w:rsidR="006A506E" w:rsidRDefault="00F96FC3" w:rsidP="002B5A10">
      <w:pPr>
        <w:spacing w:afterLines="120" w:after="288" w:line="240" w:lineRule="auto"/>
      </w:pPr>
      <w:r>
        <w:t>Answer the following questions based on completing the tasks described in the student handout for this unit.</w:t>
      </w:r>
    </w:p>
    <w:p w14:paraId="3313AC2C" w14:textId="6F9304A2" w:rsidR="006A506E" w:rsidRDefault="00F96FC3" w:rsidP="00F96FC3">
      <w:pPr>
        <w:pStyle w:val="Heading2"/>
        <w:numPr>
          <w:ilvl w:val="0"/>
          <w:numId w:val="0"/>
        </w:numPr>
        <w:spacing w:before="0" w:afterLines="120" w:after="288" w:line="240" w:lineRule="auto"/>
        <w:ind w:left="576" w:hanging="576"/>
      </w:pPr>
      <w:r>
        <w:t xml:space="preserve">Task </w:t>
      </w:r>
      <w:r w:rsidR="009A7C2D">
        <w:t>4</w:t>
      </w:r>
      <w:r>
        <w:t>.</w:t>
      </w:r>
      <w:r w:rsidR="00CE2DCF">
        <w:t>2</w:t>
      </w:r>
      <w:r>
        <w:t>.1:</w:t>
      </w:r>
      <w:r w:rsidR="006B3933">
        <w:t xml:space="preserve"> inversion basics</w:t>
      </w:r>
    </w:p>
    <w:p w14:paraId="6B1A789D" w14:textId="7D114FEE" w:rsidR="005B658F" w:rsidRPr="005B658F" w:rsidRDefault="003A426B" w:rsidP="005B658F">
      <w:bookmarkStart w:id="0" w:name="_Hlk42091659"/>
      <w:r>
        <w:t>R</w:t>
      </w:r>
      <w:r w:rsidR="005B658F" w:rsidRPr="005B658F">
        <w:t>efer to the unit tutorial</w:t>
      </w:r>
      <w:r w:rsidR="005B658F">
        <w:t xml:space="preserve"> to answer the following questions</w:t>
      </w:r>
    </w:p>
    <w:bookmarkEnd w:id="0"/>
    <w:p w14:paraId="6F5BC0D2" w14:textId="70105CA8" w:rsidR="00EA3595" w:rsidRDefault="006B3933" w:rsidP="002B5A10">
      <w:pPr>
        <w:pStyle w:val="ListParagraph"/>
        <w:numPr>
          <w:ilvl w:val="0"/>
          <w:numId w:val="14"/>
        </w:numPr>
        <w:spacing w:afterLines="120" w:after="288" w:line="240" w:lineRule="auto"/>
        <w:contextualSpacing w:val="0"/>
      </w:pPr>
      <w:r>
        <w:t>Why is the pseudo section not a realistic representation of the true resistivity structure of the subsurface?</w:t>
      </w:r>
      <w:r w:rsidR="00EA3595">
        <w:t>____________________________________________________</w:t>
      </w:r>
      <w:r>
        <w:t>____________________________________________________________________________________________</w:t>
      </w:r>
      <w:r w:rsidR="005E1420">
        <w:t xml:space="preserve"> </w:t>
      </w:r>
    </w:p>
    <w:p w14:paraId="5431DEF8" w14:textId="57C9908E" w:rsidR="006A506E" w:rsidRDefault="006B3933" w:rsidP="002B5A10">
      <w:pPr>
        <w:pStyle w:val="ListParagraph"/>
        <w:numPr>
          <w:ilvl w:val="0"/>
          <w:numId w:val="14"/>
        </w:numPr>
        <w:spacing w:afterLines="120" w:after="288" w:line="240" w:lineRule="auto"/>
        <w:contextualSpacing w:val="0"/>
      </w:pPr>
      <w:r>
        <w:t>Forward modeling describes the process of estimating the</w:t>
      </w:r>
      <w:r w:rsidR="00FD7E75">
        <w:t>_____________________________________</w:t>
      </w:r>
      <w:r>
        <w:t>_________ from a known_____________________________________</w:t>
      </w:r>
    </w:p>
    <w:p w14:paraId="3158F59E" w14:textId="476F411E" w:rsidR="003802F7" w:rsidRDefault="006B3933" w:rsidP="002B5A10">
      <w:pPr>
        <w:pStyle w:val="ListParagraph"/>
        <w:numPr>
          <w:ilvl w:val="0"/>
          <w:numId w:val="14"/>
        </w:numPr>
        <w:spacing w:afterLines="120" w:after="288" w:line="240" w:lineRule="auto"/>
        <w:contextualSpacing w:val="0"/>
      </w:pPr>
      <w:r>
        <w:t>If the goodness of fit between the measured pseudo section and a synthetic pseudo section based on a synthetic resistivity model is not sufficiently good, the objective of the inversion is to revise</w:t>
      </w:r>
      <w:r w:rsidR="00381CAD">
        <w:t>_______________</w:t>
      </w:r>
      <w:r w:rsidR="00EA3595">
        <w:t>_______________</w:t>
      </w:r>
      <w:r w:rsidR="005B658F">
        <w:t>___________________________________________</w:t>
      </w:r>
    </w:p>
    <w:p w14:paraId="4B48E8EC" w14:textId="6CDB89D4" w:rsidR="00381CAD" w:rsidRDefault="003E1415" w:rsidP="002B5A10">
      <w:pPr>
        <w:pStyle w:val="ListParagraph"/>
        <w:numPr>
          <w:ilvl w:val="0"/>
          <w:numId w:val="14"/>
        </w:numPr>
        <w:spacing w:afterLines="120" w:after="288" w:line="240" w:lineRule="auto"/>
        <w:contextualSpacing w:val="0"/>
      </w:pPr>
      <w:r>
        <w:t>What two constraints are used to update</w:t>
      </w:r>
      <w:r w:rsidR="00562AB8">
        <w:t xml:space="preserve"> a synthetic model </w:t>
      </w:r>
      <w:r>
        <w:t>during</w:t>
      </w:r>
      <w:r w:rsidR="00562AB8">
        <w:t xml:space="preserve"> </w:t>
      </w:r>
      <w:r>
        <w:t>the</w:t>
      </w:r>
      <w:r w:rsidR="00562AB8">
        <w:t xml:space="preserve"> iterative inversion process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9D344" w14:textId="18AA907F" w:rsidR="005B658F" w:rsidRDefault="003E1415" w:rsidP="002B5A10">
      <w:pPr>
        <w:pStyle w:val="ListParagraph"/>
        <w:numPr>
          <w:ilvl w:val="0"/>
          <w:numId w:val="14"/>
        </w:numPr>
        <w:spacing w:afterLines="120" w:after="288" w:line="240" w:lineRule="auto"/>
        <w:contextualSpacing w:val="0"/>
      </w:pPr>
      <w:r>
        <w:t>What kinds of subsurface structures (or processes) are best represented by r</w:t>
      </w:r>
      <w:r w:rsidR="00562AB8">
        <w:t xml:space="preserve">esistivity inversion </w:t>
      </w:r>
      <w:r>
        <w:t xml:space="preserve">based on a smooth model constraint?_______________________________________________________________________________________________________________________________________________________________________________________________________________________________ </w:t>
      </w:r>
    </w:p>
    <w:p w14:paraId="1569F285" w14:textId="7A9AB7D7" w:rsidR="005B658F" w:rsidRDefault="003E1415" w:rsidP="002B5A10">
      <w:pPr>
        <w:pStyle w:val="ListParagraph"/>
        <w:numPr>
          <w:ilvl w:val="0"/>
          <w:numId w:val="14"/>
        </w:numPr>
        <w:spacing w:afterLines="120" w:after="288" w:line="240" w:lineRule="auto"/>
        <w:contextualSpacing w:val="0"/>
      </w:pPr>
      <w:r>
        <w:t>Why are measurements errors important to include in the inversion?_________________________________________________________________________________________________________________________________________________________________________________________________________________________________</w:t>
      </w:r>
    </w:p>
    <w:p w14:paraId="62F16AFE" w14:textId="40A8BBF2" w:rsidR="00DD3031" w:rsidRDefault="00834BDA" w:rsidP="00F96FC3">
      <w:pPr>
        <w:pStyle w:val="Heading2"/>
        <w:numPr>
          <w:ilvl w:val="0"/>
          <w:numId w:val="0"/>
        </w:numPr>
        <w:spacing w:before="0" w:afterLines="120" w:after="288" w:line="240" w:lineRule="auto"/>
        <w:ind w:left="576" w:hanging="576"/>
      </w:pPr>
      <w:r>
        <w:t xml:space="preserve">task </w:t>
      </w:r>
      <w:r w:rsidR="00334AB4">
        <w:t>4</w:t>
      </w:r>
      <w:r>
        <w:t>.</w:t>
      </w:r>
      <w:r w:rsidR="00CE2DCF">
        <w:t>2</w:t>
      </w:r>
      <w:r>
        <w:t xml:space="preserve">.2: </w:t>
      </w:r>
      <w:r w:rsidR="00CF127A">
        <w:t>effects of measurement errors and adding boreholes using seer</w:t>
      </w:r>
    </w:p>
    <w:p w14:paraId="2412F6DB" w14:textId="042C1D69" w:rsidR="00DC37C0" w:rsidRDefault="005B658F" w:rsidP="002B5A10">
      <w:pPr>
        <w:spacing w:afterLines="120" w:after="288" w:line="240" w:lineRule="auto"/>
      </w:pPr>
      <w:r>
        <w:t>R</w:t>
      </w:r>
      <w:r w:rsidRPr="005B658F">
        <w:t>efer to the unit tutorial to answer the following questions</w:t>
      </w:r>
    </w:p>
    <w:p w14:paraId="5E1677D3" w14:textId="14540049" w:rsidR="00C0439F" w:rsidRDefault="007B0E76" w:rsidP="002B5A10">
      <w:pPr>
        <w:pStyle w:val="ListParagraph"/>
        <w:numPr>
          <w:ilvl w:val="0"/>
          <w:numId w:val="14"/>
        </w:numPr>
        <w:spacing w:afterLines="120" w:after="288" w:line="240" w:lineRule="auto"/>
        <w:contextualSpacing w:val="0"/>
      </w:pPr>
      <w:r>
        <w:lastRenderedPageBreak/>
        <w:t>Qualitatively d</w:t>
      </w:r>
      <w:r w:rsidR="00CF127A">
        <w:t>escribe how the predicted inversion result changes</w:t>
      </w:r>
      <w:r>
        <w:t xml:space="preserve"> as the measurement errors in the data increase from 1%, to 5% and then to 10%. It will help to focus on one of the blocks in the model that is well resolved in the predicted inversion result. </w:t>
      </w:r>
      <w:r w:rsidR="00834BDA">
        <w:t>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w:t>
      </w:r>
    </w:p>
    <w:p w14:paraId="538C0043" w14:textId="5AC57ECA" w:rsidR="007B1C25" w:rsidRDefault="007B0E76" w:rsidP="002B5A10">
      <w:pPr>
        <w:pStyle w:val="ListParagraph"/>
        <w:numPr>
          <w:ilvl w:val="0"/>
          <w:numId w:val="14"/>
        </w:numPr>
        <w:spacing w:afterLines="120" w:after="288" w:line="240" w:lineRule="auto"/>
        <w:contextualSpacing w:val="0"/>
      </w:pPr>
      <w:r>
        <w:t xml:space="preserve">In order to take a more quantitative look at how the errors influence the resolving power of the imaging, </w:t>
      </w:r>
      <w:r w:rsidR="008E289B">
        <w:t>fill in the table below to assess how the</w:t>
      </w:r>
      <w:r>
        <w:t xml:space="preserve"> minimum conductivity of the </w:t>
      </w:r>
      <w:r w:rsidR="008E289B">
        <w:t xml:space="preserve">feature in the predicted inversion result that represents the 10 Ohm m </w:t>
      </w:r>
      <w:r>
        <w:t xml:space="preserve">block located at the center of the </w:t>
      </w:r>
      <w:r w:rsidR="008E289B">
        <w:t xml:space="preserve">true </w:t>
      </w:r>
      <w:r>
        <w:t>resistivity model</w:t>
      </w:r>
      <w:r w:rsidR="008E289B">
        <w:t xml:space="preserve"> changes with the </w:t>
      </w:r>
      <w:r w:rsidR="007B1C25">
        <w:t>measurement error. Use the Dip-Dip geometry with the 2 m spacing and no borehole electrodes for this exercise.</w:t>
      </w:r>
    </w:p>
    <w:tbl>
      <w:tblPr>
        <w:tblStyle w:val="TableGrid"/>
        <w:tblW w:w="0" w:type="auto"/>
        <w:tblInd w:w="720" w:type="dxa"/>
        <w:tblLook w:val="04A0" w:firstRow="1" w:lastRow="0" w:firstColumn="1" w:lastColumn="0" w:noHBand="0" w:noVBand="1"/>
      </w:tblPr>
      <w:tblGrid>
        <w:gridCol w:w="2157"/>
        <w:gridCol w:w="2157"/>
        <w:gridCol w:w="2158"/>
        <w:gridCol w:w="2158"/>
      </w:tblGrid>
      <w:tr w:rsidR="007B1C25" w14:paraId="58C16B85" w14:textId="77777777" w:rsidTr="007B1C25">
        <w:tc>
          <w:tcPr>
            <w:tcW w:w="2157" w:type="dxa"/>
          </w:tcPr>
          <w:p w14:paraId="6ED2C2EF" w14:textId="0C19A2A2" w:rsidR="007B1C25" w:rsidRDefault="007B1C25" w:rsidP="007B1C25">
            <w:pPr>
              <w:pStyle w:val="ListParagraph"/>
              <w:spacing w:afterLines="120" w:after="288"/>
              <w:ind w:left="0"/>
              <w:contextualSpacing w:val="0"/>
            </w:pPr>
            <w:r>
              <w:t>Measurement error</w:t>
            </w:r>
          </w:p>
        </w:tc>
        <w:tc>
          <w:tcPr>
            <w:tcW w:w="2157" w:type="dxa"/>
          </w:tcPr>
          <w:p w14:paraId="5AB156BB" w14:textId="357DDBD2" w:rsidR="007B1C25" w:rsidRDefault="007B1C25" w:rsidP="007B1C25">
            <w:pPr>
              <w:pStyle w:val="ListParagraph"/>
              <w:spacing w:afterLines="120" w:after="288"/>
              <w:ind w:left="0"/>
              <w:contextualSpacing w:val="0"/>
            </w:pPr>
            <w:r>
              <w:t>1%</w:t>
            </w:r>
          </w:p>
        </w:tc>
        <w:tc>
          <w:tcPr>
            <w:tcW w:w="2158" w:type="dxa"/>
          </w:tcPr>
          <w:p w14:paraId="60593D2A" w14:textId="3866CFE5" w:rsidR="007B1C25" w:rsidRDefault="007B1C25" w:rsidP="007B1C25">
            <w:pPr>
              <w:pStyle w:val="ListParagraph"/>
              <w:spacing w:afterLines="120" w:after="288"/>
              <w:ind w:left="0"/>
              <w:contextualSpacing w:val="0"/>
            </w:pPr>
            <w:r>
              <w:t>5%</w:t>
            </w:r>
          </w:p>
        </w:tc>
        <w:tc>
          <w:tcPr>
            <w:tcW w:w="2158" w:type="dxa"/>
          </w:tcPr>
          <w:p w14:paraId="5A8C706A" w14:textId="5B425E67" w:rsidR="007B1C25" w:rsidRDefault="007B1C25" w:rsidP="007B1C25">
            <w:pPr>
              <w:pStyle w:val="ListParagraph"/>
              <w:spacing w:afterLines="120" w:after="288"/>
              <w:ind w:left="0"/>
              <w:contextualSpacing w:val="0"/>
            </w:pPr>
            <w:r>
              <w:t>10%</w:t>
            </w:r>
          </w:p>
        </w:tc>
      </w:tr>
      <w:tr w:rsidR="007B1C25" w14:paraId="2F8C514D" w14:textId="77777777" w:rsidTr="007B1C25">
        <w:tc>
          <w:tcPr>
            <w:tcW w:w="2157" w:type="dxa"/>
          </w:tcPr>
          <w:p w14:paraId="119EAA18" w14:textId="5D032A51" w:rsidR="007B1C25" w:rsidRDefault="007B1C25" w:rsidP="007B1C25">
            <w:pPr>
              <w:pStyle w:val="ListParagraph"/>
              <w:spacing w:afterLines="120" w:after="288"/>
              <w:ind w:left="0"/>
              <w:contextualSpacing w:val="0"/>
            </w:pPr>
            <w:r>
              <w:t>Minimum resistivity of block in predicted inversion result</w:t>
            </w:r>
          </w:p>
        </w:tc>
        <w:tc>
          <w:tcPr>
            <w:tcW w:w="2157" w:type="dxa"/>
          </w:tcPr>
          <w:p w14:paraId="0F46C56E" w14:textId="268D3107" w:rsidR="007B1C25" w:rsidRDefault="007B1C25" w:rsidP="007B1C25">
            <w:pPr>
              <w:pStyle w:val="ListParagraph"/>
              <w:spacing w:afterLines="120" w:after="288"/>
              <w:ind w:left="0"/>
              <w:contextualSpacing w:val="0"/>
            </w:pPr>
          </w:p>
        </w:tc>
        <w:tc>
          <w:tcPr>
            <w:tcW w:w="2158" w:type="dxa"/>
          </w:tcPr>
          <w:p w14:paraId="2910C6F5" w14:textId="77777777" w:rsidR="007B1C25" w:rsidRDefault="007B1C25" w:rsidP="007B1C25">
            <w:pPr>
              <w:pStyle w:val="ListParagraph"/>
              <w:spacing w:afterLines="120" w:after="288"/>
              <w:ind w:left="0"/>
              <w:contextualSpacing w:val="0"/>
            </w:pPr>
          </w:p>
        </w:tc>
        <w:tc>
          <w:tcPr>
            <w:tcW w:w="2158" w:type="dxa"/>
          </w:tcPr>
          <w:p w14:paraId="03AD6F1D" w14:textId="77777777" w:rsidR="007B1C25" w:rsidRDefault="007B1C25" w:rsidP="007B1C25">
            <w:pPr>
              <w:pStyle w:val="ListParagraph"/>
              <w:spacing w:afterLines="120" w:after="288"/>
              <w:ind w:left="0"/>
              <w:contextualSpacing w:val="0"/>
            </w:pPr>
          </w:p>
        </w:tc>
      </w:tr>
    </w:tbl>
    <w:p w14:paraId="23ABB37D" w14:textId="77777777" w:rsidR="002204DD" w:rsidRDefault="002204DD" w:rsidP="002204DD">
      <w:pPr>
        <w:pStyle w:val="ListParagraph"/>
        <w:spacing w:afterLines="120" w:after="288" w:line="240" w:lineRule="auto"/>
        <w:contextualSpacing w:val="0"/>
      </w:pPr>
    </w:p>
    <w:p w14:paraId="288781F0" w14:textId="1619AF5E" w:rsidR="00CA3867" w:rsidRDefault="002204DD" w:rsidP="002B5A10">
      <w:pPr>
        <w:pStyle w:val="ListParagraph"/>
        <w:numPr>
          <w:ilvl w:val="0"/>
          <w:numId w:val="14"/>
        </w:numPr>
        <w:spacing w:afterLines="120" w:after="288" w:line="240" w:lineRule="auto"/>
        <w:contextualSpacing w:val="0"/>
      </w:pPr>
      <w:r>
        <w:t>Summarize your observations in Question 8. Are they consistent with what you might expect based on your knowledge of the limitations of geophysical inversion methods described in the tutorial for this module?</w:t>
      </w:r>
      <w:r w:rsidR="003A426B">
        <w:br/>
      </w:r>
      <w:r w:rsidR="00BC0952">
        <w:t>______________</w:t>
      </w:r>
      <w:r w:rsidR="004A52FE">
        <w:t>_____________________________________</w:t>
      </w:r>
      <w:r w:rsidR="003A426B">
        <w:t>____________________________________________________________________________________________________________________________</w:t>
      </w:r>
      <w:r w:rsidR="00CA3867">
        <w:t>.</w:t>
      </w:r>
    </w:p>
    <w:p w14:paraId="72696577" w14:textId="5818D6A6" w:rsidR="002204DD" w:rsidRDefault="002204DD" w:rsidP="002B5A10">
      <w:pPr>
        <w:pStyle w:val="ListParagraph"/>
        <w:numPr>
          <w:ilvl w:val="0"/>
          <w:numId w:val="14"/>
        </w:numPr>
        <w:spacing w:afterLines="120" w:after="288" w:line="240" w:lineRule="auto"/>
        <w:contextualSpacing w:val="0"/>
      </w:pPr>
      <w:bookmarkStart w:id="1" w:name="_Hlk43213104"/>
      <w:r>
        <w:t>How does the addition of the boreholes</w:t>
      </w:r>
      <w:r w:rsidR="00E12085">
        <w:t xml:space="preserve"> influence the resolution of the conductive (10 Ohm) block  and resistive (1000 Ohm m) block l</w:t>
      </w:r>
      <w:r w:rsidR="00E12085" w:rsidRPr="00E12085">
        <w:rPr>
          <w:u w:val="single"/>
        </w:rPr>
        <w:t xml:space="preserve">ocated </w:t>
      </w:r>
      <w:r w:rsidR="00E12085" w:rsidRPr="00E12085">
        <w:rPr>
          <w:b/>
          <w:bCs/>
          <w:u w:val="single"/>
        </w:rPr>
        <w:t>at the center</w:t>
      </w:r>
      <w:r w:rsidR="00E12085" w:rsidRPr="00E12085">
        <w:rPr>
          <w:u w:val="single"/>
        </w:rPr>
        <w:t xml:space="preserve"> of the true resistivity model</w:t>
      </w:r>
      <w:r w:rsidR="00E12085">
        <w:t>? To answer this question, look at how the shape of the two anomalies (and their minimum or maximum values) changes when the borehole electrodes are included versus when they are omitted______________________________________________________________________</w:t>
      </w:r>
      <w:bookmarkEnd w:id="1"/>
      <w:r w:rsidR="00E12085">
        <w:t>__________________________________________________________________________________________________________________________________________________________________________________________________________________________________________</w:t>
      </w:r>
    </w:p>
    <w:p w14:paraId="4BEF7C0A" w14:textId="461A3D74" w:rsidR="00E12085" w:rsidRDefault="00E12085" w:rsidP="002B5A10">
      <w:pPr>
        <w:pStyle w:val="ListParagraph"/>
        <w:numPr>
          <w:ilvl w:val="0"/>
          <w:numId w:val="14"/>
        </w:numPr>
        <w:spacing w:afterLines="120" w:after="288" w:line="240" w:lineRule="auto"/>
        <w:contextualSpacing w:val="0"/>
      </w:pPr>
      <w:r>
        <w:t>How does the addition of the boreholes influence the resolution of the conductive (10 Ohm) block  and resistive (1000 Ohm m) block l</w:t>
      </w:r>
      <w:r w:rsidRPr="00E12085">
        <w:rPr>
          <w:u w:val="single"/>
        </w:rPr>
        <w:t xml:space="preserve">ocated </w:t>
      </w:r>
      <w:r w:rsidRPr="00E12085">
        <w:rPr>
          <w:b/>
          <w:bCs/>
          <w:u w:val="single"/>
        </w:rPr>
        <w:t xml:space="preserve">far from </w:t>
      </w:r>
      <w:r w:rsidRPr="00E12085">
        <w:rPr>
          <w:u w:val="single"/>
        </w:rPr>
        <w:t xml:space="preserve"> the center of the true resistivity model</w:t>
      </w:r>
      <w:r>
        <w:t xml:space="preserve">? To answer this question, look at how the </w:t>
      </w:r>
      <w:r>
        <w:lastRenderedPageBreak/>
        <w:t>shape of the two anomalies (and their minimum or maximum values) changes when the borehole electrodes are included versus when they are omitted__________________________________________________________________________________________________________________________________________________________________________________________________________________________________</w:t>
      </w:r>
    </w:p>
    <w:p w14:paraId="77B45C5C" w14:textId="5CC438C4" w:rsidR="00E12085" w:rsidRDefault="00E12085" w:rsidP="002B5A10">
      <w:pPr>
        <w:pStyle w:val="ListParagraph"/>
        <w:numPr>
          <w:ilvl w:val="0"/>
          <w:numId w:val="14"/>
        </w:numPr>
        <w:spacing w:afterLines="120" w:after="288" w:line="240" w:lineRule="auto"/>
        <w:contextualSpacing w:val="0"/>
      </w:pPr>
      <w:r>
        <w:t>Look carefully at the differences in the predicted inversion result when the boreholes are included versus when they are omitted. Do any of the blocks in the true resistivity model become visible in the predicted inversion result when the boreholes are included?________________________________________________________________________________________________________________________________________________________________________________________________________________________________</w:t>
      </w:r>
    </w:p>
    <w:p w14:paraId="3CCAEAEA" w14:textId="7CEE2189" w:rsidR="00CA3867" w:rsidRDefault="00F96FC3" w:rsidP="00F96FC3">
      <w:pPr>
        <w:pStyle w:val="Heading2"/>
        <w:numPr>
          <w:ilvl w:val="0"/>
          <w:numId w:val="0"/>
        </w:numPr>
        <w:spacing w:before="0" w:afterLines="120" w:after="288" w:line="240" w:lineRule="auto"/>
        <w:ind w:left="576" w:hanging="576"/>
      </w:pPr>
      <w:r>
        <w:t xml:space="preserve">task </w:t>
      </w:r>
      <w:r w:rsidR="00347DE7">
        <w:t>4</w:t>
      </w:r>
      <w:r>
        <w:t>.</w:t>
      </w:r>
      <w:r w:rsidR="00CE2DCF">
        <w:t>2</w:t>
      </w:r>
      <w:r>
        <w:t xml:space="preserve">.3: </w:t>
      </w:r>
      <w:r w:rsidR="00347DE7">
        <w:t>interpreting the inversion of the harrier meadow dataset performed with resipy</w:t>
      </w:r>
    </w:p>
    <w:p w14:paraId="488BF93C" w14:textId="24D0424D" w:rsidR="004A52FE" w:rsidRDefault="006218F0" w:rsidP="004A52FE">
      <w:pPr>
        <w:spacing w:afterLines="120" w:after="288" w:line="240" w:lineRule="auto"/>
      </w:pPr>
      <w:r>
        <w:t>Using your results from the exploration performed completing the ResIPy assignment</w:t>
      </w:r>
      <w:r w:rsidR="003340D3">
        <w:t>, answer the following questions</w:t>
      </w:r>
      <w:r w:rsidR="004A52FE">
        <w:t>.</w:t>
      </w:r>
    </w:p>
    <w:p w14:paraId="0E3614F6" w14:textId="77777777" w:rsidR="006218F0" w:rsidRDefault="006218F0" w:rsidP="003340D3">
      <w:pPr>
        <w:pStyle w:val="ListParagraph"/>
        <w:numPr>
          <w:ilvl w:val="0"/>
          <w:numId w:val="14"/>
        </w:numPr>
        <w:spacing w:afterLines="120" w:after="288" w:line="240" w:lineRule="auto"/>
        <w:contextualSpacing w:val="0"/>
      </w:pPr>
      <w:r>
        <w:t>Describe how the initial RMS misfit and the number of iterations to reach as solution to the electrical resistivity image vary as a function of the error model paramete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D5092" w14:textId="77777777" w:rsidR="006218F0" w:rsidRDefault="006218F0" w:rsidP="003340D3">
      <w:pPr>
        <w:pStyle w:val="ListParagraph"/>
        <w:numPr>
          <w:ilvl w:val="0"/>
          <w:numId w:val="14"/>
        </w:numPr>
        <w:spacing w:afterLines="120" w:after="288" w:line="240" w:lineRule="auto"/>
        <w:contextualSpacing w:val="0"/>
      </w:pPr>
      <w:r>
        <w:t>Compare Scenario 6 to Scenario 1- both scenarios use the same error parameters (a_wgt and b_wgt). Why do you think the inversion takes more iterations and starts with a higher misfit in Scenario 6 when compared to Scenario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23B92" w14:textId="1157EC89" w:rsidR="002B5A10" w:rsidRPr="002B5A10" w:rsidRDefault="006218F0" w:rsidP="007234C8">
      <w:pPr>
        <w:pStyle w:val="ListParagraph"/>
        <w:numPr>
          <w:ilvl w:val="0"/>
          <w:numId w:val="14"/>
        </w:numPr>
        <w:spacing w:afterLines="120" w:after="288" w:line="240" w:lineRule="auto"/>
        <w:contextualSpacing w:val="0"/>
      </w:pPr>
      <w:r>
        <w:t>Compare the image you get for Scenario 3 (errors grossly overestimated) with Scenario 1 (errors correctly estimated from the resistance model. How does overestimating the error model parameters influence the inverted ima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40D3">
        <w:br/>
      </w:r>
    </w:p>
    <w:p w14:paraId="14CBA0E2" w14:textId="2E6A143E" w:rsidR="00DC37C0" w:rsidRDefault="006218F0" w:rsidP="002B5A10">
      <w:pPr>
        <w:pStyle w:val="ListParagraph"/>
        <w:numPr>
          <w:ilvl w:val="0"/>
          <w:numId w:val="14"/>
        </w:numPr>
        <w:spacing w:afterLines="120" w:after="288" w:line="240" w:lineRule="auto"/>
        <w:contextualSpacing w:val="0"/>
      </w:pPr>
      <w:r>
        <w:t xml:space="preserve">Compare the image you get for Scenario 5 (errors grossly underestimated) with Scenario 1 (errors correctly estimated from the resistance model. How does </w:t>
      </w:r>
      <w:r w:rsidR="006821FF">
        <w:lastRenderedPageBreak/>
        <w:t>under</w:t>
      </w:r>
      <w:r>
        <w:t>estimating the error model parameters influence the inverted image?</w:t>
      </w:r>
      <w:r w:rsidR="00F82D5E">
        <w:t>____________________________________________________________________________________________________________________________________________________________________________________________________________________</w:t>
      </w:r>
    </w:p>
    <w:p w14:paraId="08A52130" w14:textId="4EAAF6F5" w:rsidR="00BB3E32" w:rsidRDefault="006821FF" w:rsidP="002B5A10">
      <w:pPr>
        <w:pStyle w:val="ListParagraph"/>
        <w:numPr>
          <w:ilvl w:val="0"/>
          <w:numId w:val="14"/>
        </w:numPr>
        <w:spacing w:afterLines="120" w:after="288" w:line="240" w:lineRule="auto"/>
        <w:contextualSpacing w:val="0"/>
      </w:pPr>
      <w:r>
        <w:t>Compare the image for Scenario 6 (measurements with reciprocal errors greater than 2% retained) with Scenario 1 (measurements with reciprocal errors greater than 2% removed). Scenario 6 represents the case where some bad measurements are included in the inversion, which can lead to artifacts. An artifact is false structure in the image that results from the errors</w:t>
      </w:r>
      <w:r w:rsidR="00941B32">
        <w:t>. Comparing the two images, do you see evidence for additional structure in Scenario 6 that you don’t see in Scenario 2 Describe what you see:</w:t>
      </w:r>
      <w:r w:rsidR="00941B32">
        <w:br/>
      </w:r>
      <w:r w:rsidR="00DA1967">
        <w:t>__________________________________________________________________________________________________________________________________________________________________________________________________________________________________________</w:t>
      </w:r>
      <w:r w:rsidR="00941B32">
        <w:t>__________________________________________________________________________________________________________________________________________________________</w:t>
      </w:r>
    </w:p>
    <w:p w14:paraId="1CB86D78" w14:textId="77777777" w:rsidR="00334B2C" w:rsidRDefault="00334B2C" w:rsidP="00E77F0F">
      <w:pPr>
        <w:pStyle w:val="ListParagraph"/>
        <w:numPr>
          <w:ilvl w:val="0"/>
          <w:numId w:val="14"/>
        </w:numPr>
        <w:spacing w:afterLines="120" w:after="288" w:line="240" w:lineRule="auto"/>
        <w:contextualSpacing w:val="0"/>
      </w:pPr>
      <w:r>
        <w:t>Complete the sentence: Higher error estimates relative to the true errors tend to make the inverted images __________________ (smoother or rougher?)</w:t>
      </w:r>
      <w:r w:rsidR="00DA1967">
        <w:br/>
      </w:r>
    </w:p>
    <w:p w14:paraId="5FCBE8B4" w14:textId="6574B79E" w:rsidR="00DA35B5" w:rsidRDefault="00334B2C" w:rsidP="00E77F0F">
      <w:pPr>
        <w:pStyle w:val="ListParagraph"/>
        <w:numPr>
          <w:ilvl w:val="0"/>
          <w:numId w:val="14"/>
        </w:numPr>
        <w:spacing w:afterLines="120" w:after="288" w:line="240" w:lineRule="auto"/>
        <w:contextualSpacing w:val="0"/>
      </w:pPr>
      <w:r>
        <w:t>Complete the sentence: Lower error estimates relative to the true errors tend to make the inverted images __________________ (smoother or rougher?)</w:t>
      </w:r>
      <w:r w:rsidR="00CF127A">
        <w:t xml:space="preserve"> </w:t>
      </w:r>
      <w:r w:rsidR="00AE0687">
        <w:br/>
      </w:r>
    </w:p>
    <w:p w14:paraId="1D152138" w14:textId="580C6B15" w:rsidR="001A56E4" w:rsidRDefault="00334B2C" w:rsidP="001A56E4">
      <w:pPr>
        <w:pStyle w:val="ListParagraph"/>
        <w:numPr>
          <w:ilvl w:val="0"/>
          <w:numId w:val="14"/>
        </w:numPr>
      </w:pPr>
      <w:r>
        <w:t>Referring to Scenario 1, summarize the overall subsurface conductivity structure observed in your image of the inversion result. Use the depth scale to assign approximate boundaries between different layers. This summary will form the starting point for our exploration of the significance of the inversions in Unit 5 of this series.</w:t>
      </w:r>
      <w:r w:rsidR="00AE0687">
        <w:br/>
        <w:t>__________________________________________________________________________________________________________________________________________________________________________________________________________________________________________</w:t>
      </w:r>
    </w:p>
    <w:p w14:paraId="6F74FA57" w14:textId="77777777" w:rsidR="001A56E4" w:rsidRDefault="001A56E4" w:rsidP="001A56E4">
      <w:pPr>
        <w:pStyle w:val="ListParagraph"/>
      </w:pPr>
    </w:p>
    <w:p w14:paraId="6675F1FE" w14:textId="6499FF7A" w:rsidR="001A56E4" w:rsidRDefault="001A56E4" w:rsidP="001A56E4">
      <w:pPr>
        <w:pStyle w:val="ListParagraph"/>
        <w:numPr>
          <w:ilvl w:val="0"/>
          <w:numId w:val="14"/>
        </w:numPr>
      </w:pPr>
      <w:r>
        <w:t>H</w:t>
      </w:r>
      <w:r>
        <w:t xml:space="preserve">ow would </w:t>
      </w:r>
      <w:r>
        <w:t xml:space="preserve">you </w:t>
      </w:r>
      <w:r>
        <w:t>determine whether notable patches of</w:t>
      </w:r>
      <w:r>
        <w:t xml:space="preserve"> </w:t>
      </w:r>
      <w:r>
        <w:t>pickleweed coincide with areas of high electrical conductivity (low resistivity)</w:t>
      </w:r>
      <w:r>
        <w:t>?</w:t>
      </w:r>
      <w: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19AED" w14:textId="77777777" w:rsidR="001A56E4" w:rsidRDefault="001A56E4" w:rsidP="001A56E4">
      <w:pPr>
        <w:pStyle w:val="ListParagraph"/>
      </w:pPr>
    </w:p>
    <w:p w14:paraId="71BE7614" w14:textId="1F78F4BA" w:rsidR="001A56E4" w:rsidRDefault="001A56E4" w:rsidP="001A56E4">
      <w:pPr>
        <w:pStyle w:val="ListParagraph"/>
        <w:numPr>
          <w:ilvl w:val="0"/>
          <w:numId w:val="14"/>
        </w:numPr>
      </w:pPr>
      <w:r>
        <w:t>Do you think that observing</w:t>
      </w:r>
      <w:r>
        <w:t xml:space="preserve"> significant areas of high </w:t>
      </w:r>
      <w:r>
        <w:t xml:space="preserve">electrical </w:t>
      </w:r>
      <w:r>
        <w:t xml:space="preserve">conductivity </w:t>
      </w:r>
      <w:r>
        <w:t xml:space="preserve">where there is no visible </w:t>
      </w:r>
      <w:r>
        <w:t xml:space="preserve">pickleweed would contradict </w:t>
      </w:r>
      <w:r>
        <w:t>the</w:t>
      </w:r>
      <w:r>
        <w:t xml:space="preserve"> hypothesis</w:t>
      </w:r>
      <w:r>
        <w:t xml:space="preserve"> that salinity tolerant plants are thriving in regions of locally elevated salinity?_______________________________________________________________________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FB3E1" w14:textId="08A61145" w:rsidR="00187992" w:rsidRDefault="00187992" w:rsidP="008F6B14">
      <w:pPr>
        <w:spacing w:after="600" w:line="360" w:lineRule="auto"/>
      </w:pPr>
    </w:p>
    <w:sectPr w:rsidR="00187992" w:rsidSect="00F5764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4A87" w14:textId="77777777" w:rsidR="004D2035" w:rsidRDefault="004D2035" w:rsidP="00F57645">
      <w:pPr>
        <w:spacing w:after="0" w:line="240" w:lineRule="auto"/>
      </w:pPr>
      <w:r>
        <w:separator/>
      </w:r>
    </w:p>
  </w:endnote>
  <w:endnote w:type="continuationSeparator" w:id="0">
    <w:p w14:paraId="1A05FE77" w14:textId="77777777" w:rsidR="004D2035" w:rsidRDefault="004D2035" w:rsidP="00F5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40E1" w14:textId="1BA42F13" w:rsidR="00F57645" w:rsidRDefault="00F57645">
    <w:pPr>
      <w:pStyle w:val="Footer"/>
    </w:pPr>
    <w:r>
      <w:t>Questions or comments please contact &lt;</w:t>
    </w:r>
    <w:r w:rsidR="00C30D02">
      <w:t>lslater@newark.rutgers.edu</w:t>
    </w:r>
    <w:r>
      <w:t xml:space="preserve">&gt;. </w:t>
    </w:r>
    <w:r>
      <w:ptab w:relativeTo="margin" w:alignment="right" w:leader="none"/>
    </w:r>
    <w:sdt>
      <w:sdtPr>
        <w:id w:val="969400753"/>
        <w:placeholder>
          <w:docPart w:val="4D08C695FAB14947A377EBF58433A6C3"/>
        </w:placeholder>
        <w:temporary/>
        <w:showingPlcHdr/>
        <w15:appearance w15:val="hidden"/>
      </w:sdtPr>
      <w:sdtEnd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DB1D" w14:textId="77777777" w:rsidR="004D2035" w:rsidRDefault="004D2035" w:rsidP="00F57645">
      <w:pPr>
        <w:spacing w:after="0" w:line="240" w:lineRule="auto"/>
      </w:pPr>
      <w:r>
        <w:separator/>
      </w:r>
    </w:p>
  </w:footnote>
  <w:footnote w:type="continuationSeparator" w:id="0">
    <w:p w14:paraId="14570B07" w14:textId="77777777" w:rsidR="004D2035" w:rsidRDefault="004D2035" w:rsidP="00F5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4A1C" w14:textId="0E8B4977" w:rsidR="00AC6B69" w:rsidRDefault="00F57645">
    <w:pPr>
      <w:pStyle w:val="Header"/>
    </w:pPr>
    <w:r>
      <w:rPr>
        <w:noProof/>
      </w:rPr>
      <w:drawing>
        <wp:anchor distT="0" distB="0" distL="114300" distR="114300" simplePos="0" relativeHeight="251658240" behindDoc="1" locked="0" layoutInCell="1" allowOverlap="1" wp14:anchorId="2AE6EA2D" wp14:editId="1B597074">
          <wp:simplePos x="0" y="0"/>
          <wp:positionH relativeFrom="margin">
            <wp:align>right</wp:align>
          </wp:positionH>
          <wp:positionV relativeFrom="paragraph">
            <wp:posOffset>-171450</wp:posOffset>
          </wp:positionV>
          <wp:extent cx="1616075" cy="539750"/>
          <wp:effectExtent l="0" t="0" r="3175" b="0"/>
          <wp:wrapTight wrapText="bothSides">
            <wp:wrapPolygon edited="0">
              <wp:start x="0" y="0"/>
              <wp:lineTo x="0" y="20584"/>
              <wp:lineTo x="21388" y="20584"/>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na_logo.png"/>
                  <pic:cNvPicPr/>
                </pic:nvPicPr>
                <pic:blipFill>
                  <a:blip r:embed="rId1">
                    <a:extLst>
                      <a:ext uri="{28A0092B-C50C-407E-A947-70E740481C1C}">
                        <a14:useLocalDpi xmlns:a14="http://schemas.microsoft.com/office/drawing/2010/main" val="0"/>
                      </a:ext>
                    </a:extLst>
                  </a:blip>
                  <a:stretch>
                    <a:fillRect/>
                  </a:stretch>
                </pic:blipFill>
                <pic:spPr>
                  <a:xfrm>
                    <a:off x="0" y="0"/>
                    <a:ext cx="1616075" cy="540192"/>
                  </a:xfrm>
                  <a:prstGeom prst="rect">
                    <a:avLst/>
                  </a:prstGeom>
                </pic:spPr>
              </pic:pic>
            </a:graphicData>
          </a:graphic>
          <wp14:sizeRelH relativeFrom="margin">
            <wp14:pctWidth>0</wp14:pctWidth>
          </wp14:sizeRelH>
          <wp14:sizeRelV relativeFrom="margin">
            <wp14:pctHeight>0</wp14:pctHeight>
          </wp14:sizeRelV>
        </wp:anchor>
      </w:drawing>
    </w:r>
    <w:r>
      <w:t xml:space="preserve">Unit </w:t>
    </w:r>
    <w:r w:rsidR="00334B2C">
      <w:t>4</w:t>
    </w:r>
    <w:r>
      <w:t xml:space="preserve">: </w:t>
    </w:r>
    <w:r w:rsidR="00334B2C">
      <w:t>Magic of Geophysical Inversion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8B45" w14:textId="192D0888" w:rsidR="00CF77E2" w:rsidRDefault="00606F33">
    <w:pPr>
      <w:pStyle w:val="Header"/>
    </w:pPr>
    <w:r>
      <w:rPr>
        <w:noProof/>
      </w:rPr>
      <w:drawing>
        <wp:inline distT="0" distB="0" distL="0" distR="0" wp14:anchorId="6FAD195A" wp14:editId="15B188CF">
          <wp:extent cx="5943600" cy="445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header-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E4B"/>
    <w:multiLevelType w:val="hybridMultilevel"/>
    <w:tmpl w:val="EE665FAC"/>
    <w:lvl w:ilvl="0" w:tplc="77DCD22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1817A4"/>
    <w:multiLevelType w:val="hybridMultilevel"/>
    <w:tmpl w:val="66A4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2A6A"/>
    <w:multiLevelType w:val="multilevel"/>
    <w:tmpl w:val="C2E6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14825"/>
    <w:multiLevelType w:val="multilevel"/>
    <w:tmpl w:val="F528C12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705491"/>
    <w:multiLevelType w:val="hybridMultilevel"/>
    <w:tmpl w:val="995A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D0453"/>
    <w:multiLevelType w:val="hybridMultilevel"/>
    <w:tmpl w:val="9856B904"/>
    <w:lvl w:ilvl="0" w:tplc="15E41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347287"/>
    <w:multiLevelType w:val="hybridMultilevel"/>
    <w:tmpl w:val="E268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85F3A"/>
    <w:multiLevelType w:val="multilevel"/>
    <w:tmpl w:val="1478B616"/>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01208F"/>
    <w:multiLevelType w:val="hybridMultilevel"/>
    <w:tmpl w:val="70D64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F3ED3"/>
    <w:multiLevelType w:val="hybridMultilevel"/>
    <w:tmpl w:val="6B66B3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5"/>
  </w:num>
  <w:num w:numId="14">
    <w:abstractNumId w:val="9"/>
  </w:num>
  <w:num w:numId="15">
    <w:abstractNumId w:val="6"/>
  </w:num>
  <w:num w:numId="16">
    <w:abstractNumId w:val="10"/>
  </w:num>
  <w:num w:numId="17">
    <w:abstractNumId w:val="7"/>
  </w:num>
  <w:num w:numId="18">
    <w:abstractNumId w:val="1"/>
  </w:num>
  <w:num w:numId="19">
    <w:abstractNumId w:val="1"/>
  </w:num>
  <w:num w:numId="20">
    <w:abstractNumId w:val="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sDQ0NzAzMTUzszRT0lEKTi0uzszPAymwqAUADH6vbywAAAA="/>
  </w:docVars>
  <w:rsids>
    <w:rsidRoot w:val="00420994"/>
    <w:rsid w:val="0000282E"/>
    <w:rsid w:val="0001308F"/>
    <w:rsid w:val="00062213"/>
    <w:rsid w:val="000667DC"/>
    <w:rsid w:val="000A5CC1"/>
    <w:rsid w:val="000E31EA"/>
    <w:rsid w:val="000E783E"/>
    <w:rsid w:val="001241C5"/>
    <w:rsid w:val="00135CFF"/>
    <w:rsid w:val="001451FF"/>
    <w:rsid w:val="00154459"/>
    <w:rsid w:val="00163A6C"/>
    <w:rsid w:val="00165A4E"/>
    <w:rsid w:val="00187992"/>
    <w:rsid w:val="001A0AEA"/>
    <w:rsid w:val="001A56E4"/>
    <w:rsid w:val="001B3745"/>
    <w:rsid w:val="002204DD"/>
    <w:rsid w:val="00221D91"/>
    <w:rsid w:val="002848A8"/>
    <w:rsid w:val="00291BD6"/>
    <w:rsid w:val="002B5A10"/>
    <w:rsid w:val="002B5FCE"/>
    <w:rsid w:val="002B7EDC"/>
    <w:rsid w:val="00314566"/>
    <w:rsid w:val="003340D3"/>
    <w:rsid w:val="00334AB4"/>
    <w:rsid w:val="00334B2C"/>
    <w:rsid w:val="00347DE7"/>
    <w:rsid w:val="003802F7"/>
    <w:rsid w:val="00381CAD"/>
    <w:rsid w:val="00382454"/>
    <w:rsid w:val="00393F47"/>
    <w:rsid w:val="003A426B"/>
    <w:rsid w:val="003B51BA"/>
    <w:rsid w:val="003E1415"/>
    <w:rsid w:val="00417D25"/>
    <w:rsid w:val="00420994"/>
    <w:rsid w:val="00442E95"/>
    <w:rsid w:val="00481CB8"/>
    <w:rsid w:val="00490A5C"/>
    <w:rsid w:val="004A52FE"/>
    <w:rsid w:val="004D2035"/>
    <w:rsid w:val="004F3943"/>
    <w:rsid w:val="005020F6"/>
    <w:rsid w:val="00532848"/>
    <w:rsid w:val="00533613"/>
    <w:rsid w:val="0053520D"/>
    <w:rsid w:val="005402C4"/>
    <w:rsid w:val="00562AB8"/>
    <w:rsid w:val="00574947"/>
    <w:rsid w:val="00580837"/>
    <w:rsid w:val="005833EA"/>
    <w:rsid w:val="005A700F"/>
    <w:rsid w:val="005B658F"/>
    <w:rsid w:val="005E1420"/>
    <w:rsid w:val="00606F33"/>
    <w:rsid w:val="006218F0"/>
    <w:rsid w:val="00626940"/>
    <w:rsid w:val="00656F66"/>
    <w:rsid w:val="006821FF"/>
    <w:rsid w:val="0069364C"/>
    <w:rsid w:val="006A506E"/>
    <w:rsid w:val="006B3933"/>
    <w:rsid w:val="006B3EED"/>
    <w:rsid w:val="006D71C4"/>
    <w:rsid w:val="00733441"/>
    <w:rsid w:val="00736CE1"/>
    <w:rsid w:val="00757A39"/>
    <w:rsid w:val="007628B9"/>
    <w:rsid w:val="007B0E76"/>
    <w:rsid w:val="007B1C25"/>
    <w:rsid w:val="007D4C90"/>
    <w:rsid w:val="007E03C4"/>
    <w:rsid w:val="007F1BBD"/>
    <w:rsid w:val="007F4F0C"/>
    <w:rsid w:val="00834BDA"/>
    <w:rsid w:val="00843243"/>
    <w:rsid w:val="008832C0"/>
    <w:rsid w:val="00892438"/>
    <w:rsid w:val="008B1B86"/>
    <w:rsid w:val="008E289B"/>
    <w:rsid w:val="008F6B14"/>
    <w:rsid w:val="00922EA3"/>
    <w:rsid w:val="00941B32"/>
    <w:rsid w:val="009600B3"/>
    <w:rsid w:val="00975044"/>
    <w:rsid w:val="009A7C2D"/>
    <w:rsid w:val="009F6C1C"/>
    <w:rsid w:val="00A174FE"/>
    <w:rsid w:val="00A71179"/>
    <w:rsid w:val="00AB25BE"/>
    <w:rsid w:val="00AC6B69"/>
    <w:rsid w:val="00AD4CE2"/>
    <w:rsid w:val="00AE0687"/>
    <w:rsid w:val="00AF1D39"/>
    <w:rsid w:val="00B22938"/>
    <w:rsid w:val="00B30052"/>
    <w:rsid w:val="00B340D5"/>
    <w:rsid w:val="00B35327"/>
    <w:rsid w:val="00B52B11"/>
    <w:rsid w:val="00B770EF"/>
    <w:rsid w:val="00B8135A"/>
    <w:rsid w:val="00BB3E32"/>
    <w:rsid w:val="00BC0952"/>
    <w:rsid w:val="00BC4CA0"/>
    <w:rsid w:val="00BC6465"/>
    <w:rsid w:val="00BD30A7"/>
    <w:rsid w:val="00BE574D"/>
    <w:rsid w:val="00C0439F"/>
    <w:rsid w:val="00C30D02"/>
    <w:rsid w:val="00C3119F"/>
    <w:rsid w:val="00C75A76"/>
    <w:rsid w:val="00CA06D5"/>
    <w:rsid w:val="00CA3867"/>
    <w:rsid w:val="00CA4F39"/>
    <w:rsid w:val="00CB0D39"/>
    <w:rsid w:val="00CB5208"/>
    <w:rsid w:val="00CD23DA"/>
    <w:rsid w:val="00CE0753"/>
    <w:rsid w:val="00CE2DCF"/>
    <w:rsid w:val="00CF127A"/>
    <w:rsid w:val="00CF77E2"/>
    <w:rsid w:val="00D65D58"/>
    <w:rsid w:val="00DA1967"/>
    <w:rsid w:val="00DA35B5"/>
    <w:rsid w:val="00DC10D9"/>
    <w:rsid w:val="00DC37C0"/>
    <w:rsid w:val="00DD2832"/>
    <w:rsid w:val="00DD2CEC"/>
    <w:rsid w:val="00DD3031"/>
    <w:rsid w:val="00DE1055"/>
    <w:rsid w:val="00DE77B5"/>
    <w:rsid w:val="00E12085"/>
    <w:rsid w:val="00E12EC0"/>
    <w:rsid w:val="00E44156"/>
    <w:rsid w:val="00E51AF4"/>
    <w:rsid w:val="00E82E04"/>
    <w:rsid w:val="00E97B41"/>
    <w:rsid w:val="00EA3595"/>
    <w:rsid w:val="00EE61BE"/>
    <w:rsid w:val="00EF5663"/>
    <w:rsid w:val="00F42192"/>
    <w:rsid w:val="00F57645"/>
    <w:rsid w:val="00F7401D"/>
    <w:rsid w:val="00F82D5E"/>
    <w:rsid w:val="00F94680"/>
    <w:rsid w:val="00F96FC3"/>
    <w:rsid w:val="00F97F61"/>
    <w:rsid w:val="00FD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1104"/>
  <w15:chartTrackingRefBased/>
  <w15:docId w15:val="{61B4D2A0-AFD2-4ED3-9F9C-CE7DC55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BE"/>
  </w:style>
  <w:style w:type="paragraph" w:styleId="Heading1">
    <w:name w:val="heading 1"/>
    <w:basedOn w:val="Normal"/>
    <w:next w:val="Normal"/>
    <w:link w:val="Heading1Char"/>
    <w:uiPriority w:val="9"/>
    <w:qFormat/>
    <w:rsid w:val="00EE61BE"/>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E61BE"/>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E61BE"/>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E61BE"/>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E61BE"/>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E61BE"/>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E61B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1B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61B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994"/>
    <w:rPr>
      <w:color w:val="0563C1" w:themeColor="hyperlink"/>
      <w:u w:val="single"/>
    </w:rPr>
  </w:style>
  <w:style w:type="character" w:customStyle="1" w:styleId="UnresolvedMention1">
    <w:name w:val="Unresolved Mention1"/>
    <w:basedOn w:val="DefaultParagraphFont"/>
    <w:uiPriority w:val="99"/>
    <w:semiHidden/>
    <w:unhideWhenUsed/>
    <w:rsid w:val="00420994"/>
    <w:rPr>
      <w:color w:val="605E5C"/>
      <w:shd w:val="clear" w:color="auto" w:fill="E1DFDD"/>
    </w:rPr>
  </w:style>
  <w:style w:type="paragraph" w:styleId="ListParagraph">
    <w:name w:val="List Paragraph"/>
    <w:basedOn w:val="Normal"/>
    <w:uiPriority w:val="34"/>
    <w:qFormat/>
    <w:rsid w:val="00DC37C0"/>
    <w:pPr>
      <w:ind w:left="720"/>
      <w:contextualSpacing/>
    </w:pPr>
  </w:style>
  <w:style w:type="character" w:customStyle="1" w:styleId="DefaultFontHxMailStyle">
    <w:name w:val="Default Font HxMail Style"/>
    <w:basedOn w:val="DefaultParagraphFont"/>
    <w:rsid w:val="002B7EDC"/>
    <w:rPr>
      <w:rFonts w:ascii="Times New Roman" w:hAnsi="Times New Roman" w:cs="Times New Roman" w:hint="default"/>
      <w:b w:val="0"/>
      <w:bCs w:val="0"/>
      <w:i w:val="0"/>
      <w:iCs w:val="0"/>
      <w:strike w:val="0"/>
      <w:dstrike w:val="0"/>
      <w:color w:val="auto"/>
      <w:sz w:val="24"/>
      <w:u w:val="none"/>
      <w:effect w:val="none"/>
    </w:rPr>
  </w:style>
  <w:style w:type="paragraph" w:styleId="Header">
    <w:name w:val="header"/>
    <w:basedOn w:val="Normal"/>
    <w:link w:val="HeaderChar"/>
    <w:uiPriority w:val="99"/>
    <w:unhideWhenUsed/>
    <w:rsid w:val="00F5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45"/>
  </w:style>
  <w:style w:type="paragraph" w:styleId="Footer">
    <w:name w:val="footer"/>
    <w:basedOn w:val="Normal"/>
    <w:link w:val="FooterChar"/>
    <w:uiPriority w:val="99"/>
    <w:unhideWhenUsed/>
    <w:rsid w:val="00F5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45"/>
  </w:style>
  <w:style w:type="character" w:customStyle="1" w:styleId="Heading1Char">
    <w:name w:val="Heading 1 Char"/>
    <w:basedOn w:val="DefaultParagraphFont"/>
    <w:link w:val="Heading1"/>
    <w:uiPriority w:val="9"/>
    <w:rsid w:val="00EE61B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EE61B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E61B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E61B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E61B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E61B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E61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1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61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E61B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E61B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E61B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E61B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E61BE"/>
    <w:rPr>
      <w:color w:val="5A5A5A" w:themeColor="text1" w:themeTint="A5"/>
      <w:spacing w:val="10"/>
    </w:rPr>
  </w:style>
  <w:style w:type="character" w:styleId="Strong">
    <w:name w:val="Strong"/>
    <w:basedOn w:val="DefaultParagraphFont"/>
    <w:uiPriority w:val="22"/>
    <w:qFormat/>
    <w:rsid w:val="00EE61BE"/>
    <w:rPr>
      <w:b/>
      <w:bCs/>
      <w:color w:val="000000" w:themeColor="text1"/>
    </w:rPr>
  </w:style>
  <w:style w:type="character" w:styleId="Emphasis">
    <w:name w:val="Emphasis"/>
    <w:basedOn w:val="DefaultParagraphFont"/>
    <w:uiPriority w:val="20"/>
    <w:qFormat/>
    <w:rsid w:val="00EE61BE"/>
    <w:rPr>
      <w:i/>
      <w:iCs/>
      <w:color w:val="auto"/>
    </w:rPr>
  </w:style>
  <w:style w:type="paragraph" w:styleId="NoSpacing">
    <w:name w:val="No Spacing"/>
    <w:uiPriority w:val="1"/>
    <w:qFormat/>
    <w:rsid w:val="00EE61BE"/>
    <w:pPr>
      <w:spacing w:after="0" w:line="240" w:lineRule="auto"/>
    </w:pPr>
  </w:style>
  <w:style w:type="paragraph" w:styleId="Quote">
    <w:name w:val="Quote"/>
    <w:basedOn w:val="Normal"/>
    <w:next w:val="Normal"/>
    <w:link w:val="QuoteChar"/>
    <w:uiPriority w:val="29"/>
    <w:qFormat/>
    <w:rsid w:val="00EE61BE"/>
    <w:pPr>
      <w:spacing w:before="160"/>
      <w:ind w:left="720" w:right="720"/>
    </w:pPr>
    <w:rPr>
      <w:i/>
      <w:iCs/>
      <w:color w:val="000000" w:themeColor="text1"/>
    </w:rPr>
  </w:style>
  <w:style w:type="character" w:customStyle="1" w:styleId="QuoteChar">
    <w:name w:val="Quote Char"/>
    <w:basedOn w:val="DefaultParagraphFont"/>
    <w:link w:val="Quote"/>
    <w:uiPriority w:val="29"/>
    <w:rsid w:val="00EE61BE"/>
    <w:rPr>
      <w:i/>
      <w:iCs/>
      <w:color w:val="000000" w:themeColor="text1"/>
    </w:rPr>
  </w:style>
  <w:style w:type="paragraph" w:styleId="IntenseQuote">
    <w:name w:val="Intense Quote"/>
    <w:basedOn w:val="Normal"/>
    <w:next w:val="Normal"/>
    <w:link w:val="IntenseQuoteChar"/>
    <w:uiPriority w:val="30"/>
    <w:qFormat/>
    <w:rsid w:val="00EE61B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E61BE"/>
    <w:rPr>
      <w:color w:val="000000" w:themeColor="text1"/>
      <w:shd w:val="clear" w:color="auto" w:fill="F2F2F2" w:themeFill="background1" w:themeFillShade="F2"/>
    </w:rPr>
  </w:style>
  <w:style w:type="character" w:styleId="SubtleEmphasis">
    <w:name w:val="Subtle Emphasis"/>
    <w:basedOn w:val="DefaultParagraphFont"/>
    <w:uiPriority w:val="19"/>
    <w:qFormat/>
    <w:rsid w:val="00EE61BE"/>
    <w:rPr>
      <w:i/>
      <w:iCs/>
      <w:color w:val="404040" w:themeColor="text1" w:themeTint="BF"/>
    </w:rPr>
  </w:style>
  <w:style w:type="character" w:styleId="IntenseEmphasis">
    <w:name w:val="Intense Emphasis"/>
    <w:basedOn w:val="DefaultParagraphFont"/>
    <w:uiPriority w:val="21"/>
    <w:qFormat/>
    <w:rsid w:val="00EE61BE"/>
    <w:rPr>
      <w:b/>
      <w:bCs/>
      <w:i/>
      <w:iCs/>
      <w:caps/>
    </w:rPr>
  </w:style>
  <w:style w:type="character" w:styleId="SubtleReference">
    <w:name w:val="Subtle Reference"/>
    <w:basedOn w:val="DefaultParagraphFont"/>
    <w:uiPriority w:val="31"/>
    <w:qFormat/>
    <w:rsid w:val="00EE61B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61BE"/>
    <w:rPr>
      <w:b/>
      <w:bCs/>
      <w:smallCaps/>
      <w:u w:val="single"/>
    </w:rPr>
  </w:style>
  <w:style w:type="character" w:styleId="BookTitle">
    <w:name w:val="Book Title"/>
    <w:basedOn w:val="DefaultParagraphFont"/>
    <w:uiPriority w:val="33"/>
    <w:qFormat/>
    <w:rsid w:val="00EE61BE"/>
    <w:rPr>
      <w:b w:val="0"/>
      <w:bCs w:val="0"/>
      <w:smallCaps/>
      <w:spacing w:val="5"/>
    </w:rPr>
  </w:style>
  <w:style w:type="paragraph" w:styleId="TOCHeading">
    <w:name w:val="TOC Heading"/>
    <w:basedOn w:val="Heading1"/>
    <w:next w:val="Normal"/>
    <w:uiPriority w:val="39"/>
    <w:semiHidden/>
    <w:unhideWhenUsed/>
    <w:qFormat/>
    <w:rsid w:val="00EE61BE"/>
    <w:pPr>
      <w:outlineLvl w:val="9"/>
    </w:pPr>
  </w:style>
  <w:style w:type="table" w:styleId="TableGrid">
    <w:name w:val="Table Grid"/>
    <w:basedOn w:val="TableNormal"/>
    <w:uiPriority w:val="39"/>
    <w:rsid w:val="00DD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8882">
      <w:bodyDiv w:val="1"/>
      <w:marLeft w:val="0"/>
      <w:marRight w:val="0"/>
      <w:marTop w:val="0"/>
      <w:marBottom w:val="0"/>
      <w:divBdr>
        <w:top w:val="none" w:sz="0" w:space="0" w:color="auto"/>
        <w:left w:val="none" w:sz="0" w:space="0" w:color="auto"/>
        <w:bottom w:val="none" w:sz="0" w:space="0" w:color="auto"/>
        <w:right w:val="none" w:sz="0" w:space="0" w:color="auto"/>
      </w:divBdr>
    </w:div>
    <w:div w:id="5241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8C695FAB14947A377EBF58433A6C3"/>
        <w:category>
          <w:name w:val="General"/>
          <w:gallery w:val="placeholder"/>
        </w:category>
        <w:types>
          <w:type w:val="bbPlcHdr"/>
        </w:types>
        <w:behaviors>
          <w:behavior w:val="content"/>
        </w:behaviors>
        <w:guid w:val="{937A8D55-0ED6-44A4-A954-C74FE3B3EFBA}"/>
      </w:docPartPr>
      <w:docPartBody>
        <w:p w:rsidR="00226E92" w:rsidRDefault="006E6DE4" w:rsidP="006E6DE4">
          <w:pPr>
            <w:pStyle w:val="4D08C695FAB14947A377EBF58433A6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E4"/>
    <w:rsid w:val="00173D29"/>
    <w:rsid w:val="00226E92"/>
    <w:rsid w:val="00226F86"/>
    <w:rsid w:val="00245463"/>
    <w:rsid w:val="003705D2"/>
    <w:rsid w:val="004D5F28"/>
    <w:rsid w:val="00533D24"/>
    <w:rsid w:val="0057621F"/>
    <w:rsid w:val="0065793E"/>
    <w:rsid w:val="006E6DE4"/>
    <w:rsid w:val="0081485A"/>
    <w:rsid w:val="0083117F"/>
    <w:rsid w:val="009A0F1F"/>
    <w:rsid w:val="009D71E9"/>
    <w:rsid w:val="00A12A25"/>
    <w:rsid w:val="00A206D8"/>
    <w:rsid w:val="00A96BC5"/>
    <w:rsid w:val="00B819D7"/>
    <w:rsid w:val="00BB288B"/>
    <w:rsid w:val="00BB4D8A"/>
    <w:rsid w:val="00DB04D4"/>
    <w:rsid w:val="00DB2810"/>
    <w:rsid w:val="00E44446"/>
    <w:rsid w:val="00F70EBF"/>
    <w:rsid w:val="00F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EAE109F7140A18CD6F00164F6ECF7">
    <w:name w:val="0A8EAE109F7140A18CD6F00164F6ECF7"/>
    <w:rsid w:val="006E6DE4"/>
  </w:style>
  <w:style w:type="paragraph" w:customStyle="1" w:styleId="CB0DCC0A812A4153A9D910A80D86726A">
    <w:name w:val="CB0DCC0A812A4153A9D910A80D86726A"/>
    <w:rsid w:val="006E6DE4"/>
  </w:style>
  <w:style w:type="paragraph" w:customStyle="1" w:styleId="4D08C695FAB14947A377EBF58433A6C3">
    <w:name w:val="4D08C695FAB14947A377EBF58433A6C3"/>
    <w:rsid w:val="006E6DE4"/>
  </w:style>
  <w:style w:type="character" w:styleId="PlaceholderText">
    <w:name w:val="Placeholder Text"/>
    <w:basedOn w:val="DefaultParagraphFont"/>
    <w:uiPriority w:val="99"/>
    <w:semiHidden/>
    <w:rsid w:val="00173D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FD5861-59BE-4BC8-9C89-821658BA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Christine;Lee Slater</dc:creator>
  <cp:keywords/>
  <dc:description/>
  <cp:lastModifiedBy>Lee Slater</cp:lastModifiedBy>
  <cp:revision>36</cp:revision>
  <dcterms:created xsi:type="dcterms:W3CDTF">2020-03-05T16:59:00Z</dcterms:created>
  <dcterms:modified xsi:type="dcterms:W3CDTF">2020-09-11T18:31:00Z</dcterms:modified>
</cp:coreProperties>
</file>