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13E1E" w14:textId="6BF3CA35" w:rsidR="00F414F8" w:rsidRPr="00523576" w:rsidRDefault="00AE28FF" w:rsidP="00523576">
      <w:pPr>
        <w:pStyle w:val="Title"/>
        <w:jc w:val="both"/>
        <w:rPr>
          <w:b w:val="0"/>
          <w:sz w:val="18"/>
          <w:szCs w:val="18"/>
        </w:rPr>
      </w:pPr>
      <w:r>
        <w:t xml:space="preserve">Measuring Water Resources Unit 4: </w:t>
      </w:r>
      <w:r w:rsidR="005E59E5">
        <w:t>Report to Policy Makers</w:t>
      </w:r>
    </w:p>
    <w:p w14:paraId="44F8D885" w14:textId="02A13590" w:rsidR="00720DC6" w:rsidRPr="00720DC6" w:rsidRDefault="00D13040" w:rsidP="008945A5">
      <w:pPr>
        <w:pStyle w:val="Authortext"/>
      </w:pPr>
      <w:r>
        <w:t>Bruce Douglas (Indiana University)</w:t>
      </w:r>
      <w:r w:rsidR="005E59E5">
        <w:t xml:space="preserve"> &amp; Eric Small (University of Colorado Boulder)</w:t>
      </w:r>
    </w:p>
    <w:p w14:paraId="19973512" w14:textId="41CD6A6B" w:rsidR="00A1122F" w:rsidRDefault="00D13040" w:rsidP="008945A5">
      <w:pPr>
        <w:rPr>
          <w:i/>
        </w:rPr>
      </w:pPr>
      <w:r w:rsidRPr="00D13040">
        <w:rPr>
          <w:i/>
        </w:rPr>
        <w:t xml:space="preserve">One of the critical final steps necessary for a scientist working on any problem is the preparation of a report that summarizes the findings of the research project.  In working </w:t>
      </w:r>
      <w:r>
        <w:rPr>
          <w:i/>
        </w:rPr>
        <w:t>through the Unit 4 student exercise</w:t>
      </w:r>
      <w:r w:rsidRPr="00D13040">
        <w:rPr>
          <w:i/>
        </w:rPr>
        <w:t xml:space="preserve"> you have done almost all of the steps typically found </w:t>
      </w:r>
      <w:r>
        <w:rPr>
          <w:i/>
        </w:rPr>
        <w:t>within a research endeavor. T</w:t>
      </w:r>
      <w:r w:rsidRPr="00D13040">
        <w:rPr>
          <w:i/>
        </w:rPr>
        <w:t>his document is to help you convert the common lab response format of individual tasks and short responses to directed questions into a typical report format.  Below is an outline for how the report can be structured with specific comments and suggestions for how to incorporate the work you have done completing the laboratory exercises into a r</w:t>
      </w:r>
      <w:r>
        <w:rPr>
          <w:i/>
        </w:rPr>
        <w:t xml:space="preserve">eport. </w:t>
      </w:r>
      <w:r w:rsidRPr="00D13040">
        <w:rPr>
          <w:i/>
        </w:rPr>
        <w:t>There are a number of materials available on the web that provide detailed discussions and examples of both good and bad text for various portions of a scientific report.</w:t>
      </w:r>
    </w:p>
    <w:p w14:paraId="5C499B7F" w14:textId="5ABD4CA6" w:rsidR="00057E82" w:rsidRPr="00057E82" w:rsidRDefault="00057E82" w:rsidP="008945A5">
      <w:pPr>
        <w:rPr>
          <w:i/>
        </w:rPr>
      </w:pPr>
      <w:r w:rsidRPr="00057E82">
        <w:rPr>
          <w:i/>
          <w:u w:val="single"/>
        </w:rPr>
        <w:t>Write your report for an educated audience but not well-versed in the geosciences.</w:t>
      </w:r>
      <w:r w:rsidRPr="00057E82">
        <w:rPr>
          <w:i/>
        </w:rPr>
        <w:t xml:space="preserve"> A grading rubric is included. You should draw the sections of your report from the elements listed in the Content section rubric.</w:t>
      </w:r>
    </w:p>
    <w:p w14:paraId="58DBA358" w14:textId="1C4931A2" w:rsidR="00253AED" w:rsidRPr="00714852" w:rsidRDefault="00D13040" w:rsidP="006B3910">
      <w:pPr>
        <w:pStyle w:val="Heading1"/>
      </w:pPr>
      <w:r>
        <w:t>Report Components</w:t>
      </w:r>
    </w:p>
    <w:p w14:paraId="591A5E5F" w14:textId="1AB558C2" w:rsidR="007A5481" w:rsidRPr="00D13040" w:rsidRDefault="00D13040" w:rsidP="00D13040">
      <w:pPr>
        <w:pStyle w:val="ListParagraph"/>
        <w:numPr>
          <w:ilvl w:val="0"/>
          <w:numId w:val="2"/>
        </w:numPr>
      </w:pPr>
      <w:r w:rsidRPr="00D13040">
        <w:t>Title</w:t>
      </w:r>
    </w:p>
    <w:p w14:paraId="52F88E05" w14:textId="77777777" w:rsidR="00D13040" w:rsidRPr="00D13040" w:rsidRDefault="00D13040" w:rsidP="00D13040">
      <w:pPr>
        <w:pStyle w:val="ListParagraph"/>
        <w:numPr>
          <w:ilvl w:val="1"/>
          <w:numId w:val="2"/>
        </w:numPr>
      </w:pPr>
      <w:r w:rsidRPr="00D13040">
        <w:t>Title for the report</w:t>
      </w:r>
    </w:p>
    <w:p w14:paraId="246D2DA2" w14:textId="77777777" w:rsidR="00D13040" w:rsidRPr="00D13040" w:rsidRDefault="00D13040" w:rsidP="00D13040">
      <w:pPr>
        <w:pStyle w:val="ListParagraph"/>
        <w:numPr>
          <w:ilvl w:val="1"/>
          <w:numId w:val="2"/>
        </w:numPr>
      </w:pPr>
      <w:r w:rsidRPr="00D13040">
        <w:t>Authors</w:t>
      </w:r>
    </w:p>
    <w:p w14:paraId="0B7C7533" w14:textId="77777777" w:rsidR="00D13040" w:rsidRPr="00D13040" w:rsidRDefault="00D13040" w:rsidP="00D13040">
      <w:pPr>
        <w:pStyle w:val="ListParagraph"/>
        <w:numPr>
          <w:ilvl w:val="1"/>
          <w:numId w:val="2"/>
        </w:numPr>
      </w:pPr>
      <w:r w:rsidRPr="00D13040">
        <w:t>Date of preparation</w:t>
      </w:r>
    </w:p>
    <w:p w14:paraId="5B63B220" w14:textId="32058F69" w:rsidR="00D13040" w:rsidRPr="00D13040" w:rsidRDefault="00D13040" w:rsidP="00D13040">
      <w:pPr>
        <w:pStyle w:val="ListParagraph"/>
        <w:numPr>
          <w:ilvl w:val="1"/>
          <w:numId w:val="2"/>
        </w:numPr>
      </w:pPr>
      <w:r w:rsidRPr="00D13040">
        <w:t>Audience the report is intended/targeted to</w:t>
      </w:r>
      <w:r w:rsidR="00690B17">
        <w:t xml:space="preserve"> (in this case identify relevant policy makers in California)</w:t>
      </w:r>
    </w:p>
    <w:p w14:paraId="6BCA7883" w14:textId="77777777" w:rsidR="00D13040" w:rsidRDefault="00D13040" w:rsidP="00D13040">
      <w:pPr>
        <w:pStyle w:val="ListParagraph"/>
        <w:numPr>
          <w:ilvl w:val="0"/>
          <w:numId w:val="2"/>
        </w:numPr>
      </w:pPr>
      <w:r w:rsidRPr="00D13040">
        <w:t>Executive Summary</w:t>
      </w:r>
    </w:p>
    <w:p w14:paraId="32FDEB94" w14:textId="153D2A62" w:rsidR="00D13040" w:rsidRPr="00D13040" w:rsidRDefault="00D13040" w:rsidP="00D13040">
      <w:pPr>
        <w:pStyle w:val="ListParagraph"/>
        <w:numPr>
          <w:ilvl w:val="1"/>
          <w:numId w:val="2"/>
        </w:numPr>
      </w:pPr>
      <w:r w:rsidRPr="00D13040">
        <w:t>The summary should contain a statement of the question(s) being investigated, the methods and data that will be used, a description of the qualitative and quantitative results or trends, a discussion /interpretation of the main findings, and resulting recommendations.</w:t>
      </w:r>
      <w:r>
        <w:t xml:space="preserve"> (Similar to abstracts written for scientific papers but less technical.)</w:t>
      </w:r>
    </w:p>
    <w:p w14:paraId="64EFE0DB" w14:textId="4015FCD0" w:rsidR="00D13040" w:rsidRPr="00D13040" w:rsidRDefault="00D13040" w:rsidP="00D13040">
      <w:pPr>
        <w:pStyle w:val="ListParagraph"/>
        <w:numPr>
          <w:ilvl w:val="0"/>
          <w:numId w:val="2"/>
        </w:numPr>
      </w:pPr>
      <w:r w:rsidRPr="00D13040">
        <w:t>Introduction</w:t>
      </w:r>
    </w:p>
    <w:p w14:paraId="71707DC6" w14:textId="76819837" w:rsidR="00D13040" w:rsidRPr="00D13040" w:rsidRDefault="00D13040" w:rsidP="00D13040">
      <w:pPr>
        <w:pStyle w:val="ListParagraph"/>
        <w:numPr>
          <w:ilvl w:val="1"/>
          <w:numId w:val="2"/>
        </w:numPr>
        <w:spacing w:after="200" w:line="276" w:lineRule="auto"/>
      </w:pPr>
      <w:r>
        <w:t>Significance of the study and justification of the methods used.</w:t>
      </w:r>
    </w:p>
    <w:p w14:paraId="03960062" w14:textId="42E5302A" w:rsidR="00D13040" w:rsidRPr="00D13040" w:rsidRDefault="00D13040" w:rsidP="00D13040">
      <w:pPr>
        <w:pStyle w:val="ListParagraph"/>
        <w:numPr>
          <w:ilvl w:val="0"/>
          <w:numId w:val="2"/>
        </w:numPr>
        <w:spacing w:after="200" w:line="276" w:lineRule="auto"/>
      </w:pPr>
      <w:r w:rsidRPr="00D13040">
        <w:t xml:space="preserve">Data </w:t>
      </w:r>
      <w:r>
        <w:t xml:space="preserve">Sources – list each of the data sets that are included in the report. In this case it should include all the data sets, graphs, and </w:t>
      </w:r>
      <w:r w:rsidR="00BD1CDF">
        <w:t>key calculations</w:t>
      </w:r>
      <w:r>
        <w:t xml:space="preserve"> from Unit 4 student exercise.</w:t>
      </w:r>
    </w:p>
    <w:p w14:paraId="6617B678" w14:textId="43E498A9" w:rsidR="00D13040" w:rsidRDefault="00D13040" w:rsidP="00D13040">
      <w:pPr>
        <w:pStyle w:val="ListParagraph"/>
        <w:numPr>
          <w:ilvl w:val="1"/>
          <w:numId w:val="2"/>
        </w:numPr>
        <w:spacing w:after="200" w:line="276" w:lineRule="auto"/>
      </w:pPr>
      <w:r>
        <w:t>Societal Water Use</w:t>
      </w:r>
    </w:p>
    <w:p w14:paraId="17845617" w14:textId="77777777" w:rsidR="00D13040" w:rsidRPr="00D13040" w:rsidRDefault="00D13040" w:rsidP="00D13040">
      <w:pPr>
        <w:pStyle w:val="ListParagraph"/>
        <w:numPr>
          <w:ilvl w:val="1"/>
          <w:numId w:val="2"/>
        </w:numPr>
        <w:spacing w:after="200" w:line="276" w:lineRule="auto"/>
      </w:pPr>
      <w:r w:rsidRPr="00D13040">
        <w:t>Precipitation</w:t>
      </w:r>
    </w:p>
    <w:p w14:paraId="3EA77719" w14:textId="2FC96AD4" w:rsidR="00D13040" w:rsidRDefault="00D13040" w:rsidP="00D13040">
      <w:pPr>
        <w:pStyle w:val="ListParagraph"/>
        <w:numPr>
          <w:ilvl w:val="1"/>
          <w:numId w:val="2"/>
        </w:numPr>
        <w:spacing w:after="200" w:line="276" w:lineRule="auto"/>
      </w:pPr>
      <w:r>
        <w:t>Snow</w:t>
      </w:r>
    </w:p>
    <w:p w14:paraId="6D759971" w14:textId="4CD51029" w:rsidR="00BD1CDF" w:rsidRDefault="00BD1CDF" w:rsidP="00D13040">
      <w:pPr>
        <w:pStyle w:val="ListParagraph"/>
        <w:numPr>
          <w:ilvl w:val="1"/>
          <w:numId w:val="2"/>
        </w:numPr>
        <w:spacing w:after="200" w:line="276" w:lineRule="auto"/>
      </w:pPr>
      <w:r>
        <w:t>GRACE</w:t>
      </w:r>
    </w:p>
    <w:p w14:paraId="2E393191" w14:textId="77777777" w:rsidR="00D13040" w:rsidRPr="00D13040" w:rsidRDefault="00D13040" w:rsidP="00D13040">
      <w:pPr>
        <w:pStyle w:val="ListParagraph"/>
        <w:numPr>
          <w:ilvl w:val="0"/>
          <w:numId w:val="2"/>
        </w:numPr>
        <w:spacing w:after="200" w:line="276" w:lineRule="auto"/>
      </w:pPr>
      <w:r w:rsidRPr="00D13040">
        <w:t>Data Analysis and Discussion</w:t>
      </w:r>
    </w:p>
    <w:p w14:paraId="6A153819" w14:textId="77777777" w:rsidR="00D13040" w:rsidRPr="00D13040" w:rsidRDefault="00D13040" w:rsidP="00BD1CDF">
      <w:pPr>
        <w:pStyle w:val="ListParagraph"/>
        <w:numPr>
          <w:ilvl w:val="1"/>
          <w:numId w:val="2"/>
        </w:numPr>
        <w:spacing w:after="200" w:line="276" w:lineRule="auto"/>
      </w:pPr>
      <w:r w:rsidRPr="00D13040">
        <w:t>Precipitation</w:t>
      </w:r>
    </w:p>
    <w:p w14:paraId="4B16041A" w14:textId="08E979C7" w:rsidR="00D13040" w:rsidRPr="00D13040" w:rsidRDefault="00D13040" w:rsidP="00BD1CDF">
      <w:pPr>
        <w:pStyle w:val="ListParagraph"/>
        <w:numPr>
          <w:ilvl w:val="2"/>
          <w:numId w:val="2"/>
        </w:numPr>
        <w:spacing w:after="200" w:line="276" w:lineRule="auto"/>
      </w:pPr>
      <w:r w:rsidRPr="00D13040">
        <w:t xml:space="preserve">How do your precipitation calculations compare </w:t>
      </w:r>
      <w:r w:rsidR="00BD1CDF">
        <w:t>to calculated water usage?</w:t>
      </w:r>
    </w:p>
    <w:p w14:paraId="26A83E4D" w14:textId="77777777" w:rsidR="00D13040" w:rsidRPr="00D13040" w:rsidRDefault="00D13040" w:rsidP="00BD1CDF">
      <w:pPr>
        <w:pStyle w:val="ListParagraph"/>
        <w:numPr>
          <w:ilvl w:val="2"/>
          <w:numId w:val="2"/>
        </w:numPr>
        <w:spacing w:after="200" w:line="276" w:lineRule="auto"/>
      </w:pPr>
      <w:r w:rsidRPr="00D13040">
        <w:lastRenderedPageBreak/>
        <w:t>What other considerations need to be considered when considering the water budgets and the water balance equation?</w:t>
      </w:r>
    </w:p>
    <w:p w14:paraId="1F6AD62F" w14:textId="25DE5773" w:rsidR="00D13040" w:rsidRPr="00D13040" w:rsidRDefault="00BD1CDF" w:rsidP="00BD1CDF">
      <w:pPr>
        <w:pStyle w:val="ListParagraph"/>
        <w:numPr>
          <w:ilvl w:val="1"/>
          <w:numId w:val="2"/>
        </w:numPr>
        <w:spacing w:after="200" w:line="276" w:lineRule="auto"/>
      </w:pPr>
      <w:r>
        <w:t>Snow</w:t>
      </w:r>
      <w:r w:rsidR="00D13040" w:rsidRPr="00D13040">
        <w:t xml:space="preserve"> data</w:t>
      </w:r>
    </w:p>
    <w:p w14:paraId="60A7841E" w14:textId="77777777" w:rsidR="00D13040" w:rsidRPr="00D13040" w:rsidRDefault="00D13040" w:rsidP="00BD1CDF">
      <w:pPr>
        <w:pStyle w:val="ListParagraph"/>
        <w:numPr>
          <w:ilvl w:val="2"/>
          <w:numId w:val="2"/>
        </w:numPr>
        <w:spacing w:after="200" w:line="276" w:lineRule="auto"/>
      </w:pPr>
      <w:r w:rsidRPr="00D13040">
        <w:t xml:space="preserve">What trends do you see for each site? </w:t>
      </w:r>
    </w:p>
    <w:p w14:paraId="158451D6" w14:textId="77777777" w:rsidR="00D13040" w:rsidRPr="00D13040" w:rsidRDefault="00D13040" w:rsidP="00BD1CDF">
      <w:pPr>
        <w:pStyle w:val="ListParagraph"/>
        <w:numPr>
          <w:ilvl w:val="2"/>
          <w:numId w:val="2"/>
        </w:numPr>
        <w:spacing w:after="200" w:line="276" w:lineRule="auto"/>
      </w:pPr>
      <w:r w:rsidRPr="00D13040">
        <w:t>Is there any connection between trends and locations of each of the sites? Make use of appropriate maps and summary tables.</w:t>
      </w:r>
    </w:p>
    <w:p w14:paraId="241376D6" w14:textId="00E67191" w:rsidR="00D13040" w:rsidRPr="00D13040" w:rsidRDefault="00D13040" w:rsidP="00BD1CDF">
      <w:pPr>
        <w:pStyle w:val="ListParagraph"/>
        <w:numPr>
          <w:ilvl w:val="2"/>
          <w:numId w:val="2"/>
        </w:numPr>
        <w:spacing w:after="200" w:line="276" w:lineRule="auto"/>
      </w:pPr>
      <w:r w:rsidRPr="00D13040">
        <w:t>Would you expect to see connections between groundwater flux trends and locations of GPS sites? Why/ why not?</w:t>
      </w:r>
    </w:p>
    <w:p w14:paraId="19C2B115" w14:textId="77777777" w:rsidR="00D13040" w:rsidRPr="00D13040" w:rsidRDefault="00D13040" w:rsidP="00BD1CDF">
      <w:pPr>
        <w:pStyle w:val="ListParagraph"/>
        <w:numPr>
          <w:ilvl w:val="1"/>
          <w:numId w:val="2"/>
        </w:numPr>
        <w:spacing w:after="200" w:line="276" w:lineRule="auto"/>
      </w:pPr>
      <w:r w:rsidRPr="00D13040">
        <w:t>GRACE data</w:t>
      </w:r>
    </w:p>
    <w:p w14:paraId="5D103517" w14:textId="77777777" w:rsidR="00D13040" w:rsidRPr="00D13040" w:rsidRDefault="00D13040" w:rsidP="00BD1CDF">
      <w:pPr>
        <w:pStyle w:val="ListParagraph"/>
        <w:numPr>
          <w:ilvl w:val="2"/>
          <w:numId w:val="2"/>
        </w:numPr>
        <w:spacing w:after="200" w:line="276" w:lineRule="auto"/>
      </w:pPr>
      <w:r w:rsidRPr="00D13040">
        <w:t>Use of GRACE data for quantifying changes</w:t>
      </w:r>
    </w:p>
    <w:p w14:paraId="51D1919D" w14:textId="5A19D04C" w:rsidR="00D13040" w:rsidRPr="00D13040" w:rsidRDefault="00BD1CDF" w:rsidP="00BD1CDF">
      <w:pPr>
        <w:pStyle w:val="ListParagraph"/>
        <w:numPr>
          <w:ilvl w:val="2"/>
          <w:numId w:val="2"/>
        </w:numPr>
        <w:spacing w:after="200" w:line="276" w:lineRule="auto"/>
      </w:pPr>
      <w:r>
        <w:t>Advantages/disadvantages of GRACE data</w:t>
      </w:r>
      <w:r>
        <w:tab/>
      </w:r>
    </w:p>
    <w:p w14:paraId="6FCC2134" w14:textId="77777777" w:rsidR="00D13040" w:rsidRPr="00D13040" w:rsidRDefault="00D13040" w:rsidP="00D13040">
      <w:pPr>
        <w:pStyle w:val="ListParagraph"/>
        <w:numPr>
          <w:ilvl w:val="1"/>
          <w:numId w:val="2"/>
        </w:numPr>
        <w:spacing w:after="200" w:line="276" w:lineRule="auto"/>
      </w:pPr>
      <w:r w:rsidRPr="00D13040">
        <w:t>Synthesis</w:t>
      </w:r>
    </w:p>
    <w:p w14:paraId="0522BAAF" w14:textId="77777777" w:rsidR="00D13040" w:rsidRPr="00D13040" w:rsidRDefault="00D13040" w:rsidP="00D13040">
      <w:pPr>
        <w:pStyle w:val="ListParagraph"/>
        <w:numPr>
          <w:ilvl w:val="2"/>
          <w:numId w:val="2"/>
        </w:numPr>
        <w:spacing w:after="200" w:line="276" w:lineRule="auto"/>
      </w:pPr>
      <w:r w:rsidRPr="00D13040">
        <w:t>Generalizations for overall trends in water availability and use</w:t>
      </w:r>
    </w:p>
    <w:p w14:paraId="2060898B" w14:textId="77777777" w:rsidR="00D13040" w:rsidRDefault="00D13040" w:rsidP="00D13040">
      <w:pPr>
        <w:pStyle w:val="ListParagraph"/>
        <w:numPr>
          <w:ilvl w:val="2"/>
          <w:numId w:val="2"/>
        </w:numPr>
        <w:spacing w:after="200" w:line="276" w:lineRule="auto"/>
      </w:pPr>
      <w:r w:rsidRPr="00D13040">
        <w:t>Implications for those making policies for water use/allocation</w:t>
      </w:r>
    </w:p>
    <w:p w14:paraId="3111E485" w14:textId="79578E57" w:rsidR="00057E82" w:rsidRPr="00D13040" w:rsidRDefault="00057E82" w:rsidP="00D13040">
      <w:pPr>
        <w:pStyle w:val="ListParagraph"/>
        <w:numPr>
          <w:ilvl w:val="2"/>
          <w:numId w:val="2"/>
        </w:numPr>
        <w:spacing w:after="200" w:line="276" w:lineRule="auto"/>
      </w:pPr>
      <w:r w:rsidRPr="00057E82">
        <w:rPr>
          <w:u w:val="single"/>
        </w:rPr>
        <w:t>Include a table</w:t>
      </w:r>
      <w:r>
        <w:t xml:space="preserve"> that summarizes the data sources/monitoring systems, pros, cons, and uncertainties. </w:t>
      </w:r>
      <w:r w:rsidRPr="00057E82">
        <w:rPr>
          <w:u w:val="single"/>
        </w:rPr>
        <w:t>Be sure</w:t>
      </w:r>
      <w:r>
        <w:t xml:space="preserve"> to refer to this table in the final synthesis and discussion.</w:t>
      </w:r>
    </w:p>
    <w:p w14:paraId="3289554A" w14:textId="77777777" w:rsidR="00D13040" w:rsidRPr="00D13040" w:rsidRDefault="00D13040" w:rsidP="00D13040">
      <w:pPr>
        <w:pStyle w:val="ListParagraph"/>
        <w:numPr>
          <w:ilvl w:val="0"/>
          <w:numId w:val="2"/>
        </w:numPr>
        <w:spacing w:after="200" w:line="276" w:lineRule="auto"/>
      </w:pPr>
      <w:r w:rsidRPr="00D13040">
        <w:t>Conclusions</w:t>
      </w:r>
    </w:p>
    <w:p w14:paraId="5999CFC6" w14:textId="77777777" w:rsidR="00D13040" w:rsidRPr="00D13040" w:rsidRDefault="00D13040" w:rsidP="00D13040">
      <w:pPr>
        <w:pStyle w:val="ListParagraph"/>
        <w:numPr>
          <w:ilvl w:val="1"/>
          <w:numId w:val="2"/>
        </w:numPr>
        <w:spacing w:after="200" w:line="276" w:lineRule="auto"/>
      </w:pPr>
      <w:r w:rsidRPr="00D13040">
        <w:t>What have the data sets you used in this unit shown you about the groundwater fluxes in California?</w:t>
      </w:r>
    </w:p>
    <w:p w14:paraId="7CC4BB3D" w14:textId="77777777" w:rsidR="00D13040" w:rsidRPr="00D13040" w:rsidRDefault="00D13040" w:rsidP="00D13040">
      <w:pPr>
        <w:pStyle w:val="ListParagraph"/>
        <w:numPr>
          <w:ilvl w:val="1"/>
          <w:numId w:val="2"/>
        </w:numPr>
        <w:spacing w:after="200" w:line="276" w:lineRule="auto"/>
      </w:pPr>
      <w:r w:rsidRPr="00D13040">
        <w:t xml:space="preserve">Which of the various data sets provide critical information and what is the accuracy/reliability of this data? </w:t>
      </w:r>
    </w:p>
    <w:p w14:paraId="22500AF9" w14:textId="77777777" w:rsidR="00D13040" w:rsidRPr="00D13040" w:rsidRDefault="00D13040" w:rsidP="00D13040">
      <w:pPr>
        <w:pStyle w:val="ListParagraph"/>
        <w:numPr>
          <w:ilvl w:val="1"/>
          <w:numId w:val="2"/>
        </w:numPr>
        <w:spacing w:after="200" w:line="276" w:lineRule="auto"/>
      </w:pPr>
      <w:r w:rsidRPr="00D13040">
        <w:t>What trends do you see (long term, short term)?</w:t>
      </w:r>
    </w:p>
    <w:p w14:paraId="73C1B703" w14:textId="77777777" w:rsidR="00D13040" w:rsidRPr="00D13040" w:rsidRDefault="00D13040" w:rsidP="00D13040">
      <w:pPr>
        <w:pStyle w:val="ListParagraph"/>
        <w:numPr>
          <w:ilvl w:val="1"/>
          <w:numId w:val="2"/>
        </w:numPr>
        <w:spacing w:after="200" w:line="276" w:lineRule="auto"/>
      </w:pPr>
      <w:r w:rsidRPr="00D13040">
        <w:t xml:space="preserve">How does this affect the people of California? </w:t>
      </w:r>
    </w:p>
    <w:p w14:paraId="712DCD4D" w14:textId="46D9DC38" w:rsidR="00D13040" w:rsidRPr="00D13040" w:rsidRDefault="00D13040" w:rsidP="00BD1CDF">
      <w:pPr>
        <w:pStyle w:val="ListParagraph"/>
        <w:numPr>
          <w:ilvl w:val="0"/>
          <w:numId w:val="2"/>
        </w:numPr>
        <w:spacing w:after="200" w:line="276" w:lineRule="auto"/>
      </w:pPr>
      <w:r w:rsidRPr="00D13040">
        <w:t>References</w:t>
      </w:r>
    </w:p>
    <w:p w14:paraId="63A344BE" w14:textId="77777777" w:rsidR="00AC56E7" w:rsidRDefault="00AC56E7" w:rsidP="006B3910"/>
    <w:p w14:paraId="6BA5CB58" w14:textId="7972EF13" w:rsidR="00BD1CDF" w:rsidRPr="00BD1CDF" w:rsidRDefault="00BD1CDF" w:rsidP="00BD1CDF">
      <w:pPr>
        <w:pStyle w:val="Heading1"/>
      </w:pPr>
      <w:r w:rsidRPr="00BD1CDF">
        <w:t>Resources</w:t>
      </w:r>
      <w:r>
        <w:t xml:space="preserve"> on report writing</w:t>
      </w:r>
    </w:p>
    <w:p w14:paraId="5276E3B5" w14:textId="77777777" w:rsidR="00BD1CDF" w:rsidRPr="00BD1CDF" w:rsidRDefault="00663C85" w:rsidP="00BD1CDF">
      <w:pPr>
        <w:rPr>
          <w:rFonts w:asciiTheme="minorHAnsi" w:hAnsiTheme="minorHAnsi"/>
        </w:rPr>
      </w:pPr>
      <w:hyperlink r:id="rId9" w:history="1">
        <w:r w:rsidR="00BD1CDF" w:rsidRPr="00BD1CDF">
          <w:rPr>
            <w:rStyle w:val="Hyperlink"/>
            <w:rFonts w:asciiTheme="minorHAnsi" w:hAnsiTheme="minorHAnsi"/>
          </w:rPr>
          <w:t>http://abacus.bates.edu/~ganderso/biology/resources/writing/HTWtoc.html</w:t>
        </w:r>
      </w:hyperlink>
    </w:p>
    <w:p w14:paraId="360A7098" w14:textId="134D39DA" w:rsidR="00BD1CDF" w:rsidRPr="00BD1CDF" w:rsidRDefault="00663C85" w:rsidP="00BD1CDF">
      <w:pPr>
        <w:rPr>
          <w:rFonts w:asciiTheme="minorHAnsi" w:hAnsiTheme="minorHAnsi"/>
        </w:rPr>
      </w:pPr>
      <w:hyperlink r:id="rId10" w:history="1">
        <w:r w:rsidR="00BD1CDF" w:rsidRPr="00B54230">
          <w:rPr>
            <w:rStyle w:val="Hyperlink"/>
            <w:rFonts w:asciiTheme="minorHAnsi" w:hAnsiTheme="minorHAnsi"/>
          </w:rPr>
          <w:t>http://www.instruction.greenriver.edu/mcvay/b100/general_format_for_writing_a_sci.htm</w:t>
        </w:r>
      </w:hyperlink>
      <w:r w:rsidR="00BD1CDF">
        <w:rPr>
          <w:rFonts w:asciiTheme="minorHAnsi" w:hAnsiTheme="minorHAnsi"/>
        </w:rPr>
        <w:t xml:space="preserve"> </w:t>
      </w:r>
    </w:p>
    <w:p w14:paraId="498E48E4" w14:textId="208F6605" w:rsidR="00BD1CDF" w:rsidRPr="00BD1CDF" w:rsidRDefault="00663C85" w:rsidP="00BD1CDF">
      <w:pPr>
        <w:rPr>
          <w:rFonts w:asciiTheme="minorHAnsi" w:hAnsiTheme="minorHAnsi"/>
        </w:rPr>
      </w:pPr>
      <w:hyperlink r:id="rId11" w:history="1">
        <w:r w:rsidR="00BD1CDF" w:rsidRPr="00B54230">
          <w:rPr>
            <w:rStyle w:val="Hyperlink"/>
            <w:rFonts w:asciiTheme="minorHAnsi" w:hAnsiTheme="minorHAnsi"/>
          </w:rPr>
          <w:t>http://writing.colostate.edu/guides/guide.cfm?guideid=83</w:t>
        </w:r>
      </w:hyperlink>
      <w:r w:rsidR="00BD1CDF">
        <w:rPr>
          <w:rFonts w:asciiTheme="minorHAnsi" w:hAnsiTheme="minorHAnsi"/>
        </w:rPr>
        <w:t xml:space="preserve"> </w:t>
      </w:r>
    </w:p>
    <w:p w14:paraId="08E8F258" w14:textId="77777777" w:rsidR="00BD1CDF" w:rsidRPr="00BD1CDF" w:rsidRDefault="00BD1CDF" w:rsidP="006B3910"/>
    <w:p w14:paraId="09910BE3" w14:textId="77777777" w:rsidR="00AC56E7" w:rsidRPr="00D13040" w:rsidRDefault="00AC56E7" w:rsidP="006B3910"/>
    <w:p w14:paraId="1C81B54B" w14:textId="380FAA13" w:rsidR="0015703B" w:rsidRPr="00D13040" w:rsidRDefault="0015703B" w:rsidP="0015703B">
      <w:pPr>
        <w:pStyle w:val="Captiontext"/>
        <w:rPr>
          <w:rStyle w:val="CaptiontextChar"/>
          <w:rFonts w:ascii="Times New Roman" w:hAnsi="Times New Roman" w:cs="Times New Roman"/>
          <w:sz w:val="24"/>
          <w:szCs w:val="24"/>
        </w:rPr>
      </w:pPr>
    </w:p>
    <w:p w14:paraId="347F0381" w14:textId="762F60DF" w:rsidR="0041400D" w:rsidRPr="00253AED" w:rsidRDefault="0041400D" w:rsidP="00663C85">
      <w:pPr>
        <w:spacing w:after="0"/>
      </w:pPr>
      <w:bookmarkStart w:id="0" w:name="_GoBack"/>
      <w:bookmarkEnd w:id="0"/>
    </w:p>
    <w:sectPr w:rsidR="0041400D" w:rsidRPr="00253AED" w:rsidSect="006C674F">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69A33" w14:textId="77777777" w:rsidR="00D13040" w:rsidRDefault="00D13040" w:rsidP="008D0B9B">
      <w:r>
        <w:separator/>
      </w:r>
    </w:p>
  </w:endnote>
  <w:endnote w:type="continuationSeparator" w:id="0">
    <w:p w14:paraId="05489B0B" w14:textId="77777777" w:rsidR="00D13040" w:rsidRDefault="00D13040"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DA22" w14:textId="77777777" w:rsidR="00D13040" w:rsidRDefault="00D13040"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D13040" w:rsidRDefault="00D13040"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4164" w14:textId="4C4287E7" w:rsidR="00D13040" w:rsidRPr="00D13040" w:rsidRDefault="00D13040" w:rsidP="00D13040">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Version May 20, 2017.</w:t>
    </w:r>
    <w:r>
      <w:tab/>
      <w:t xml:space="preserve">Page </w:t>
    </w:r>
    <w:r w:rsidRPr="00070ABA">
      <w:fldChar w:fldCharType="begin"/>
    </w:r>
    <w:r w:rsidRPr="00070ABA">
      <w:instrText xml:space="preserve"> PAGE   \* MERGEFORMAT </w:instrText>
    </w:r>
    <w:r w:rsidRPr="00070ABA">
      <w:fldChar w:fldCharType="separate"/>
    </w:r>
    <w:r w:rsidR="00663C85">
      <w:rPr>
        <w:noProof/>
      </w:rPr>
      <w:t>2</w:t>
    </w:r>
    <w:r w:rsidRPr="00070ABA">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CC33" w14:textId="0B7A3A20" w:rsidR="00D13040" w:rsidRPr="006B3910" w:rsidRDefault="00D13040" w:rsidP="00D13040">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Version May 20, 2017.</w:t>
    </w:r>
    <w:r>
      <w:tab/>
      <w:t xml:space="preserve">Page </w:t>
    </w:r>
    <w:r w:rsidRPr="00070ABA">
      <w:fldChar w:fldCharType="begin"/>
    </w:r>
    <w:r w:rsidRPr="00070ABA">
      <w:instrText xml:space="preserve"> PAGE   \* MERGEFORMAT </w:instrText>
    </w:r>
    <w:r w:rsidRPr="00070ABA">
      <w:fldChar w:fldCharType="separate"/>
    </w:r>
    <w:r w:rsidR="00663C85">
      <w:rPr>
        <w:noProof/>
      </w:rPr>
      <w:t>1</w:t>
    </w:r>
    <w:r w:rsidRPr="00070AB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B1DE" w14:textId="77777777" w:rsidR="00D13040" w:rsidRDefault="00D13040" w:rsidP="008D0B9B">
      <w:r>
        <w:separator/>
      </w:r>
    </w:p>
  </w:footnote>
  <w:footnote w:type="continuationSeparator" w:id="0">
    <w:p w14:paraId="434B2DE5" w14:textId="77777777" w:rsidR="00D13040" w:rsidRDefault="00D13040"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1CBC" w14:textId="3FA76C70" w:rsidR="00D13040" w:rsidRPr="0015703B" w:rsidRDefault="00D13040"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D13040">
      <w:t xml:space="preserve"> </w:t>
    </w:r>
    <w:r w:rsidRPr="00D13040">
      <w:rPr>
        <w:rFonts w:ascii="Arial" w:hAnsi="Arial"/>
        <w:i/>
        <w:sz w:val="20"/>
        <w:szCs w:val="20"/>
      </w:rPr>
      <w:t xml:space="preserve">Unit 4: </w:t>
    </w:r>
    <w:r w:rsidR="007B67CB">
      <w:rPr>
        <w:rFonts w:ascii="Arial" w:hAnsi="Arial"/>
        <w:i/>
        <w:sz w:val="20"/>
        <w:szCs w:val="20"/>
      </w:rPr>
      <w:t>Report to Policy Makers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B636" w14:textId="77777777" w:rsidR="00D13040" w:rsidRDefault="00D13040">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697950"/>
    <w:multiLevelType w:val="hybridMultilevel"/>
    <w:tmpl w:val="1C426FA0"/>
    <w:lvl w:ilvl="0" w:tplc="201892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C79A9"/>
    <w:multiLevelType w:val="hybridMultilevel"/>
    <w:tmpl w:val="518274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14336"/>
    <w:rsid w:val="00057E82"/>
    <w:rsid w:val="00070ABA"/>
    <w:rsid w:val="00105B8D"/>
    <w:rsid w:val="00112978"/>
    <w:rsid w:val="00134974"/>
    <w:rsid w:val="0015703B"/>
    <w:rsid w:val="001748DB"/>
    <w:rsid w:val="001906C9"/>
    <w:rsid w:val="0019721E"/>
    <w:rsid w:val="00222B89"/>
    <w:rsid w:val="0024069B"/>
    <w:rsid w:val="00241FD8"/>
    <w:rsid w:val="00250333"/>
    <w:rsid w:val="00253AED"/>
    <w:rsid w:val="00266649"/>
    <w:rsid w:val="002734AF"/>
    <w:rsid w:val="00276BB4"/>
    <w:rsid w:val="002B1E80"/>
    <w:rsid w:val="00340BD6"/>
    <w:rsid w:val="003439E4"/>
    <w:rsid w:val="003620E9"/>
    <w:rsid w:val="00372CBD"/>
    <w:rsid w:val="003947D1"/>
    <w:rsid w:val="003B453A"/>
    <w:rsid w:val="003C241F"/>
    <w:rsid w:val="003E1136"/>
    <w:rsid w:val="003F3A76"/>
    <w:rsid w:val="003F6B46"/>
    <w:rsid w:val="004049DD"/>
    <w:rsid w:val="0041400D"/>
    <w:rsid w:val="00425454"/>
    <w:rsid w:val="004720F0"/>
    <w:rsid w:val="00482EA3"/>
    <w:rsid w:val="00487C72"/>
    <w:rsid w:val="004911E5"/>
    <w:rsid w:val="004A1346"/>
    <w:rsid w:val="004E2ED5"/>
    <w:rsid w:val="005114C1"/>
    <w:rsid w:val="00523576"/>
    <w:rsid w:val="0054669F"/>
    <w:rsid w:val="00556BAE"/>
    <w:rsid w:val="005575C5"/>
    <w:rsid w:val="00584DFA"/>
    <w:rsid w:val="005870CC"/>
    <w:rsid w:val="005B28D7"/>
    <w:rsid w:val="005D7F3B"/>
    <w:rsid w:val="005E59E5"/>
    <w:rsid w:val="005E5FA8"/>
    <w:rsid w:val="005F0E50"/>
    <w:rsid w:val="00630474"/>
    <w:rsid w:val="006632E3"/>
    <w:rsid w:val="00663C85"/>
    <w:rsid w:val="00690B17"/>
    <w:rsid w:val="006B3910"/>
    <w:rsid w:val="006C674F"/>
    <w:rsid w:val="006D1436"/>
    <w:rsid w:val="006D28B2"/>
    <w:rsid w:val="006D4861"/>
    <w:rsid w:val="006D661E"/>
    <w:rsid w:val="006E16DC"/>
    <w:rsid w:val="006F5B55"/>
    <w:rsid w:val="00714852"/>
    <w:rsid w:val="00720DC6"/>
    <w:rsid w:val="00732314"/>
    <w:rsid w:val="007705CA"/>
    <w:rsid w:val="00794968"/>
    <w:rsid w:val="007A5481"/>
    <w:rsid w:val="007B67CB"/>
    <w:rsid w:val="007D2785"/>
    <w:rsid w:val="007D6EF1"/>
    <w:rsid w:val="0080428E"/>
    <w:rsid w:val="00822DF7"/>
    <w:rsid w:val="00832E40"/>
    <w:rsid w:val="0084315F"/>
    <w:rsid w:val="0086334F"/>
    <w:rsid w:val="008945A5"/>
    <w:rsid w:val="008D0B9B"/>
    <w:rsid w:val="008F6116"/>
    <w:rsid w:val="008F7011"/>
    <w:rsid w:val="0091559F"/>
    <w:rsid w:val="0092653B"/>
    <w:rsid w:val="00965F8C"/>
    <w:rsid w:val="009A6198"/>
    <w:rsid w:val="009B7A8D"/>
    <w:rsid w:val="009C0FCD"/>
    <w:rsid w:val="009E437A"/>
    <w:rsid w:val="009F14B9"/>
    <w:rsid w:val="00A1122F"/>
    <w:rsid w:val="00A13144"/>
    <w:rsid w:val="00A1626C"/>
    <w:rsid w:val="00A25E6D"/>
    <w:rsid w:val="00A43310"/>
    <w:rsid w:val="00A45D7F"/>
    <w:rsid w:val="00A507E5"/>
    <w:rsid w:val="00A64993"/>
    <w:rsid w:val="00A66B8D"/>
    <w:rsid w:val="00AA266E"/>
    <w:rsid w:val="00AA46F5"/>
    <w:rsid w:val="00AC2E78"/>
    <w:rsid w:val="00AC56E7"/>
    <w:rsid w:val="00AD5AE6"/>
    <w:rsid w:val="00AE0B81"/>
    <w:rsid w:val="00AE28FF"/>
    <w:rsid w:val="00AF1728"/>
    <w:rsid w:val="00B417FC"/>
    <w:rsid w:val="00B5468C"/>
    <w:rsid w:val="00B84C8B"/>
    <w:rsid w:val="00BD1CDF"/>
    <w:rsid w:val="00C00F8C"/>
    <w:rsid w:val="00C1198A"/>
    <w:rsid w:val="00C13A0E"/>
    <w:rsid w:val="00C441A4"/>
    <w:rsid w:val="00C63146"/>
    <w:rsid w:val="00C76B27"/>
    <w:rsid w:val="00C9384C"/>
    <w:rsid w:val="00CF3C06"/>
    <w:rsid w:val="00CF6C62"/>
    <w:rsid w:val="00D01A1A"/>
    <w:rsid w:val="00D13040"/>
    <w:rsid w:val="00D217D0"/>
    <w:rsid w:val="00D31244"/>
    <w:rsid w:val="00D7206E"/>
    <w:rsid w:val="00DA305D"/>
    <w:rsid w:val="00DB700F"/>
    <w:rsid w:val="00DE5005"/>
    <w:rsid w:val="00DF411A"/>
    <w:rsid w:val="00DF4166"/>
    <w:rsid w:val="00E14496"/>
    <w:rsid w:val="00E218F9"/>
    <w:rsid w:val="00E27410"/>
    <w:rsid w:val="00E900F5"/>
    <w:rsid w:val="00EB1267"/>
    <w:rsid w:val="00ED214C"/>
    <w:rsid w:val="00F37159"/>
    <w:rsid w:val="00F414F8"/>
    <w:rsid w:val="00F445CB"/>
    <w:rsid w:val="00F56EED"/>
    <w:rsid w:val="00FA00A8"/>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01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34"/>
    <w:qFormat/>
    <w:rsid w:val="00D130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34"/>
    <w:qFormat/>
    <w:rsid w:val="00D1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riting.colostate.edu/guides/guide.cfm?guideid=83"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bacus.bates.edu/~ganderso/biology/resources/writing/HTWtoc.html" TargetMode="External"/><Relationship Id="rId10" Type="http://schemas.openxmlformats.org/officeDocument/2006/relationships/hyperlink" Target="http://www.instruction.greenriver.edu/mcvay/b100/general_format_for_writing_a_sci.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attsitaula:Documents:BethFiles:GETSI:logos-branding:GETSI%20doc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C055-536B-C344-AA42-82B2A9A5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GETSI docx template.dotx</Template>
  <TotalTime>12</TotalTime>
  <Pages>2</Pages>
  <Words>563</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3771</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Beth Pratt-Sitaula</cp:lastModifiedBy>
  <cp:revision>8</cp:revision>
  <cp:lastPrinted>2012-11-07T23:31:00Z</cp:lastPrinted>
  <dcterms:created xsi:type="dcterms:W3CDTF">2017-06-06T06:27:00Z</dcterms:created>
  <dcterms:modified xsi:type="dcterms:W3CDTF">2017-06-11T00:43:00Z</dcterms:modified>
</cp:coreProperties>
</file>