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3F1B" w14:textId="117F64E0" w:rsidR="008E6701" w:rsidRPr="008E6701" w:rsidRDefault="008E6701" w:rsidP="008E6701">
      <w:pPr>
        <w:rPr>
          <w:rFonts w:ascii="Arial" w:hAnsi="Arial" w:cs="Arial"/>
          <w:b/>
          <w:sz w:val="24"/>
          <w:szCs w:val="24"/>
        </w:rPr>
      </w:pPr>
      <w:r w:rsidRPr="008E6701">
        <w:rPr>
          <w:rFonts w:ascii="Arial" w:hAnsi="Arial" w:cs="Arial"/>
          <w:b/>
          <w:sz w:val="24"/>
          <w:szCs w:val="24"/>
        </w:rPr>
        <w:t>Water Resources</w:t>
      </w:r>
      <w:r w:rsidR="00155F13">
        <w:rPr>
          <w:rFonts w:ascii="Arial" w:hAnsi="Arial" w:cs="Arial"/>
          <w:b/>
          <w:sz w:val="24"/>
          <w:szCs w:val="24"/>
        </w:rPr>
        <w:t xml:space="preserve"> &amp; Geodesy</w:t>
      </w:r>
      <w:r w:rsidR="006B617A">
        <w:rPr>
          <w:rFonts w:ascii="Arial" w:hAnsi="Arial" w:cs="Arial"/>
          <w:b/>
          <w:sz w:val="24"/>
          <w:szCs w:val="24"/>
        </w:rPr>
        <w:t>:  Unit 4—</w:t>
      </w:r>
      <w:r w:rsidRPr="008E6701">
        <w:rPr>
          <w:rFonts w:ascii="Arial" w:hAnsi="Arial" w:cs="Arial"/>
          <w:b/>
          <w:sz w:val="24"/>
          <w:szCs w:val="24"/>
        </w:rPr>
        <w:t>Example Assessment Rubric For Report</w:t>
      </w:r>
    </w:p>
    <w:p w14:paraId="08434F0D" w14:textId="77777777" w:rsidR="004D5066" w:rsidRPr="004D5066" w:rsidRDefault="004D5066" w:rsidP="004D5066">
      <w:pPr>
        <w:rPr>
          <w:rFonts w:ascii="Arial" w:hAnsi="Arial" w:cs="Arial"/>
          <w:sz w:val="24"/>
          <w:szCs w:val="24"/>
        </w:rPr>
      </w:pPr>
    </w:p>
    <w:p w14:paraId="193C6531" w14:textId="77777777" w:rsidR="004D5066" w:rsidRPr="004D5066" w:rsidRDefault="004D5066" w:rsidP="004D5066">
      <w:pPr>
        <w:rPr>
          <w:rFonts w:ascii="Arial" w:hAnsi="Arial" w:cs="Arial"/>
          <w:sz w:val="24"/>
          <w:szCs w:val="24"/>
        </w:rPr>
      </w:pPr>
      <w:r w:rsidRPr="004D5066">
        <w:rPr>
          <w:rFonts w:ascii="Arial" w:hAnsi="Arial" w:cs="Arial"/>
          <w:sz w:val="24"/>
          <w:szCs w:val="24"/>
        </w:rPr>
        <w:t>Scoring: exampl</w:t>
      </w:r>
      <w:r>
        <w:rPr>
          <w:rFonts w:ascii="Arial" w:hAnsi="Arial" w:cs="Arial"/>
          <w:sz w:val="24"/>
          <w:szCs w:val="24"/>
        </w:rPr>
        <w:t>e is based on a 100-point total</w:t>
      </w:r>
    </w:p>
    <w:p w14:paraId="3D02B682" w14:textId="77777777" w:rsidR="004D5066" w:rsidRPr="004D5066" w:rsidRDefault="004D5066" w:rsidP="004D50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3905"/>
        <w:gridCol w:w="845"/>
        <w:gridCol w:w="3376"/>
        <w:gridCol w:w="794"/>
        <w:gridCol w:w="2822"/>
        <w:gridCol w:w="843"/>
      </w:tblGrid>
      <w:tr w:rsidR="004D5066" w:rsidRPr="004D5066" w14:paraId="5BFDCE03" w14:textId="77777777" w:rsidTr="007264E6">
        <w:tc>
          <w:tcPr>
            <w:tcW w:w="0" w:type="auto"/>
          </w:tcPr>
          <w:p w14:paraId="2C206B6D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2C5F209" w14:textId="3E01FF79" w:rsidR="004D5066" w:rsidRPr="004D5066" w:rsidRDefault="006B617A" w:rsidP="004D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Exemplary (9–</w:t>
            </w:r>
            <w:r w:rsidR="00483ACC" w:rsidRPr="004D5066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0" w:type="auto"/>
          </w:tcPr>
          <w:p w14:paraId="2EE34160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Good (8)</w:t>
            </w:r>
          </w:p>
        </w:tc>
        <w:tc>
          <w:tcPr>
            <w:tcW w:w="0" w:type="auto"/>
          </w:tcPr>
          <w:p w14:paraId="5F4FCE53" w14:textId="7757D73A" w:rsidR="004D5066" w:rsidRPr="004D5066" w:rsidRDefault="006B617A" w:rsidP="004D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(6–</w:t>
            </w:r>
            <w:r w:rsidR="004D5066" w:rsidRPr="004D5066"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0" w:type="auto"/>
          </w:tcPr>
          <w:p w14:paraId="13AB26D0" w14:textId="21E2E051" w:rsidR="004D5066" w:rsidRPr="004D5066" w:rsidRDefault="006B617A" w:rsidP="004D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(4–</w:t>
            </w:r>
            <w:r w:rsidR="00483ACC" w:rsidRPr="004D5066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14:paraId="27FCB92E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Nonperformance (&lt;4)</w:t>
            </w:r>
          </w:p>
        </w:tc>
        <w:tc>
          <w:tcPr>
            <w:tcW w:w="0" w:type="auto"/>
          </w:tcPr>
          <w:p w14:paraId="2558D55B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4D5066" w:rsidRPr="004D5066" w14:paraId="4DF514EF" w14:textId="77777777" w:rsidTr="007264E6">
        <w:tc>
          <w:tcPr>
            <w:tcW w:w="0" w:type="auto"/>
          </w:tcPr>
          <w:p w14:paraId="32D52DA5" w14:textId="77777777" w:rsidR="004D5066" w:rsidRPr="004D5066" w:rsidRDefault="004D5066" w:rsidP="004D5066">
            <w:pPr>
              <w:rPr>
                <w:rFonts w:ascii="Arial" w:hAnsi="Arial" w:cs="Arial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Content</w:t>
            </w:r>
            <w:r w:rsidRPr="004D5066">
              <w:rPr>
                <w:rFonts w:ascii="Arial" w:hAnsi="Arial" w:cs="Arial"/>
              </w:rPr>
              <w:t xml:space="preserve"> </w:t>
            </w:r>
            <w:r w:rsidRPr="004D5066">
              <w:rPr>
                <w:rFonts w:ascii="Arial" w:hAnsi="Arial" w:cs="Arial"/>
                <w:sz w:val="20"/>
                <w:szCs w:val="20"/>
              </w:rPr>
              <w:t>(70pts)</w:t>
            </w:r>
          </w:p>
        </w:tc>
        <w:tc>
          <w:tcPr>
            <w:tcW w:w="0" w:type="auto"/>
          </w:tcPr>
          <w:p w14:paraId="3744E3A4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DDD61B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16BA73F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FBE2C5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F3772F7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422793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CC" w:rsidRPr="004D5066" w14:paraId="0521E7F8" w14:textId="77777777" w:rsidTr="007264E6">
        <w:tc>
          <w:tcPr>
            <w:tcW w:w="0" w:type="auto"/>
          </w:tcPr>
          <w:p w14:paraId="4E30E931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14:paraId="456EEADF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Concise but thorough introduction to the significance of the analysis and justification for methods employed.</w:t>
            </w:r>
          </w:p>
        </w:tc>
        <w:tc>
          <w:tcPr>
            <w:tcW w:w="0" w:type="auto"/>
          </w:tcPr>
          <w:p w14:paraId="4B354055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F1D61E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General overview of report purpose and methods.</w:t>
            </w:r>
          </w:p>
        </w:tc>
        <w:tc>
          <w:tcPr>
            <w:tcW w:w="0" w:type="auto"/>
          </w:tcPr>
          <w:p w14:paraId="5CB0238C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50AC37" w14:textId="553A697D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Lit</w:t>
            </w:r>
            <w:r w:rsidR="006B617A">
              <w:rPr>
                <w:rFonts w:ascii="Arial" w:hAnsi="Arial" w:cs="Arial"/>
                <w:sz w:val="20"/>
                <w:szCs w:val="20"/>
              </w:rPr>
              <w:t>tle or no introduction provided.</w:t>
            </w:r>
          </w:p>
        </w:tc>
        <w:tc>
          <w:tcPr>
            <w:tcW w:w="0" w:type="auto"/>
          </w:tcPr>
          <w:p w14:paraId="6DEBAB92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5BCCC94C" w14:textId="77777777" w:rsidTr="007264E6">
        <w:tc>
          <w:tcPr>
            <w:tcW w:w="0" w:type="auto"/>
          </w:tcPr>
          <w:p w14:paraId="00CCC62D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Selection of resources to be used</w:t>
            </w:r>
          </w:p>
        </w:tc>
        <w:tc>
          <w:tcPr>
            <w:tcW w:w="0" w:type="auto"/>
          </w:tcPr>
          <w:p w14:paraId="4ADB5ED9" w14:textId="0EC4208C" w:rsidR="00483ACC" w:rsidRPr="004D5066" w:rsidRDefault="00483ACC" w:rsidP="006B617A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 xml:space="preserve">Details of the reason for the selection </w:t>
            </w:r>
            <w:r w:rsidR="00155F13">
              <w:rPr>
                <w:rFonts w:ascii="Arial" w:hAnsi="Arial" w:cs="Arial"/>
                <w:sz w:val="20"/>
                <w:szCs w:val="20"/>
              </w:rPr>
              <w:t>of various sections of the U</w:t>
            </w:r>
            <w:r w:rsidR="008A3476">
              <w:rPr>
                <w:rFonts w:ascii="Arial" w:hAnsi="Arial" w:cs="Arial"/>
                <w:sz w:val="20"/>
                <w:szCs w:val="20"/>
              </w:rPr>
              <w:t xml:space="preserve">nit 4 organization </w:t>
            </w:r>
            <w:r w:rsidRPr="004D5066">
              <w:rPr>
                <w:rFonts w:ascii="Arial" w:hAnsi="Arial" w:cs="Arial"/>
                <w:sz w:val="20"/>
                <w:szCs w:val="20"/>
              </w:rPr>
              <w:t>are provided</w:t>
            </w:r>
            <w:r w:rsidR="006B617A">
              <w:rPr>
                <w:rFonts w:ascii="Arial" w:hAnsi="Arial" w:cs="Arial"/>
                <w:sz w:val="20"/>
                <w:szCs w:val="20"/>
              </w:rPr>
              <w:t>,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along with the resolution and expected outcome. Reasons for resources not used is also given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CD29501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AB3B6E" w14:textId="0A817339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Reasons are given for some of the resources selected with little of no comments on quality and expected resolution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13AC4C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C5C86F" w14:textId="3CEDD141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from resources are used but no discussion is provided as to why particular resources were used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A72896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3F765D70" w14:textId="77777777" w:rsidTr="007264E6">
        <w:tc>
          <w:tcPr>
            <w:tcW w:w="0" w:type="auto"/>
          </w:tcPr>
          <w:p w14:paraId="5A535B66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0" w:type="auto"/>
          </w:tcPr>
          <w:p w14:paraId="4AE63C62" w14:textId="15214D97" w:rsidR="00483ACC" w:rsidRPr="004D5066" w:rsidRDefault="008A3476" w:rsidP="00B0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of</w:t>
            </w:r>
            <w:r w:rsidR="00483ACC" w:rsidRPr="004D5066">
              <w:rPr>
                <w:rFonts w:ascii="Arial" w:hAnsi="Arial" w:cs="Arial"/>
                <w:sz w:val="20"/>
                <w:szCs w:val="20"/>
              </w:rPr>
              <w:t xml:space="preserve"> the appropriate data sets from each of the resources</w:t>
            </w:r>
            <w:r>
              <w:rPr>
                <w:rFonts w:ascii="Arial" w:hAnsi="Arial" w:cs="Arial"/>
                <w:sz w:val="20"/>
                <w:szCs w:val="20"/>
              </w:rPr>
              <w:t>/sections</w:t>
            </w:r>
            <w:r w:rsidR="00483ACC" w:rsidRPr="004D5066">
              <w:rPr>
                <w:rFonts w:ascii="Arial" w:hAnsi="Arial" w:cs="Arial"/>
                <w:sz w:val="20"/>
                <w:szCs w:val="20"/>
              </w:rPr>
              <w:t xml:space="preserve"> selected with comments on techniques used and assumptions required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A75DC1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4B35F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Collection of the appropriate data sets with limited explanations of documentation</w:t>
            </w:r>
          </w:p>
        </w:tc>
        <w:tc>
          <w:tcPr>
            <w:tcW w:w="0" w:type="auto"/>
          </w:tcPr>
          <w:p w14:paraId="4D21F989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ED530" w14:textId="232E058F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is only qualitative in the form of narratives about methods used and general impressions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5F552CD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7140A112" w14:textId="77777777" w:rsidTr="007264E6">
        <w:tc>
          <w:tcPr>
            <w:tcW w:w="0" w:type="auto"/>
          </w:tcPr>
          <w:p w14:paraId="3AEB58CC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Analysis and Discussion</w:t>
            </w:r>
          </w:p>
        </w:tc>
        <w:tc>
          <w:tcPr>
            <w:tcW w:w="0" w:type="auto"/>
          </w:tcPr>
          <w:p w14:paraId="71BA4C0B" w14:textId="11ACA2F0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Discussions of the analytical tools used to process and evaluate the data</w:t>
            </w:r>
            <w:r w:rsidR="006B617A">
              <w:rPr>
                <w:rFonts w:ascii="Arial" w:hAnsi="Arial" w:cs="Arial"/>
                <w:sz w:val="20"/>
                <w:szCs w:val="20"/>
              </w:rPr>
              <w:t>,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including comments on the quality of the data, a formal error analysis, comments about ranges and trends, and most robust and least reliable data.  </w:t>
            </w:r>
          </w:p>
        </w:tc>
        <w:tc>
          <w:tcPr>
            <w:tcW w:w="0" w:type="auto"/>
          </w:tcPr>
          <w:p w14:paraId="13043C35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867A9F" w14:textId="69BC0254" w:rsidR="00483ACC" w:rsidRPr="004D5066" w:rsidRDefault="00483ACC" w:rsidP="006B617A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Basic analysis of data with minimal error analysis and no comments about ranges or trends. Formal, but minimal discussion of the results and implementation of hazard assessment and mitigation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1AF689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70B844" w14:textId="37980D1A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Presentation of data only</w:t>
            </w:r>
            <w:r w:rsidR="006B617A">
              <w:rPr>
                <w:rFonts w:ascii="Arial" w:hAnsi="Arial" w:cs="Arial"/>
                <w:sz w:val="20"/>
                <w:szCs w:val="20"/>
              </w:rPr>
              <w:t>,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with no analysis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659E204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38DF504C" w14:textId="77777777" w:rsidTr="007264E6">
        <w:tc>
          <w:tcPr>
            <w:tcW w:w="0" w:type="auto"/>
          </w:tcPr>
          <w:p w14:paraId="577025DA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  <w:tc>
          <w:tcPr>
            <w:tcW w:w="0" w:type="auto"/>
          </w:tcPr>
          <w:p w14:paraId="0468EED8" w14:textId="5F3B633A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Comprehensive summary of cogent discussion points with implications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9F955B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31A970" w14:textId="045A9E89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Formal discussion of results with no inclusion of implications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3DFE4F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5207A0" w14:textId="2380A7EA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No formal statement with minor comments scattered in discussion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3FB4051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42F1ACD7" w14:textId="77777777" w:rsidTr="007264E6">
        <w:tc>
          <w:tcPr>
            <w:tcW w:w="0" w:type="auto"/>
          </w:tcPr>
          <w:p w14:paraId="6A184A86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Societal Recommendations</w:t>
            </w:r>
          </w:p>
        </w:tc>
        <w:tc>
          <w:tcPr>
            <w:tcW w:w="0" w:type="auto"/>
          </w:tcPr>
          <w:p w14:paraId="40EFEB7E" w14:textId="0C5A7A9C" w:rsidR="00483ACC" w:rsidRPr="004D5066" w:rsidRDefault="00483ACC" w:rsidP="008A347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 xml:space="preserve">Thorough discussion of the results and implementation of </w:t>
            </w:r>
            <w:r w:rsidR="008A3476">
              <w:rPr>
                <w:rFonts w:ascii="Arial" w:hAnsi="Arial" w:cs="Arial"/>
                <w:sz w:val="20"/>
                <w:szCs w:val="20"/>
              </w:rPr>
              <w:t>water resource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assessment and mitigation</w:t>
            </w:r>
            <w:r w:rsidR="006B617A">
              <w:rPr>
                <w:rFonts w:ascii="Arial" w:hAnsi="Arial" w:cs="Arial"/>
                <w:sz w:val="20"/>
                <w:szCs w:val="20"/>
              </w:rPr>
              <w:t>,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including feasibility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F2A216E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515EF1" w14:textId="061E7BE1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Simple, organized comments on hazard minimization actions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2B3FF32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51EB1E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B5C273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13D92AB0" w14:textId="77777777" w:rsidTr="007264E6">
        <w:tc>
          <w:tcPr>
            <w:tcW w:w="0" w:type="auto"/>
          </w:tcPr>
          <w:p w14:paraId="4C807FA2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Citations</w:t>
            </w:r>
          </w:p>
        </w:tc>
        <w:tc>
          <w:tcPr>
            <w:tcW w:w="0" w:type="auto"/>
          </w:tcPr>
          <w:p w14:paraId="78AD4749" w14:textId="753AC300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All relevant areas included</w:t>
            </w:r>
            <w:r w:rsidR="006B617A">
              <w:rPr>
                <w:rFonts w:ascii="Arial" w:hAnsi="Arial" w:cs="Arial"/>
                <w:sz w:val="20"/>
                <w:szCs w:val="20"/>
              </w:rPr>
              <w:t>,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with additional background material provided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A94A8C4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1B3AC0" w14:textId="6A57C524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Sufficient number provided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A99F88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59FEB2" w14:textId="7235F8CA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Non</w:t>
            </w:r>
            <w:r w:rsidR="006B617A">
              <w:rPr>
                <w:rFonts w:ascii="Arial" w:hAnsi="Arial" w:cs="Arial"/>
                <w:sz w:val="20"/>
                <w:szCs w:val="20"/>
              </w:rPr>
              <w:t>e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given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08CC7C8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74C0D" w14:textId="77777777" w:rsidR="004D5066" w:rsidRPr="004D5066" w:rsidRDefault="004D5066" w:rsidP="004D5066">
      <w:pPr>
        <w:rPr>
          <w:rFonts w:ascii="Arial" w:hAnsi="Arial" w:cs="Arial"/>
          <w:sz w:val="20"/>
          <w:szCs w:val="20"/>
        </w:rPr>
      </w:pPr>
    </w:p>
    <w:p w14:paraId="033D4559" w14:textId="77777777" w:rsidR="004D5066" w:rsidRPr="004D5066" w:rsidRDefault="004D5066" w:rsidP="004D5066">
      <w:pPr>
        <w:rPr>
          <w:rFonts w:ascii="Arial" w:hAnsi="Arial" w:cs="Arial"/>
          <w:sz w:val="20"/>
          <w:szCs w:val="20"/>
        </w:rPr>
      </w:pPr>
    </w:p>
    <w:p w14:paraId="609A2AC4" w14:textId="77777777" w:rsidR="004D5066" w:rsidRPr="004D5066" w:rsidRDefault="004D5066" w:rsidP="004D5066">
      <w:pPr>
        <w:rPr>
          <w:rFonts w:ascii="Arial" w:hAnsi="Arial" w:cs="Arial"/>
          <w:sz w:val="20"/>
          <w:szCs w:val="20"/>
        </w:rPr>
      </w:pPr>
      <w:r w:rsidRPr="004D5066">
        <w:rPr>
          <w:rFonts w:ascii="Arial" w:hAnsi="Arial" w:cs="Arial"/>
          <w:sz w:val="20"/>
          <w:szCs w:val="20"/>
        </w:rPr>
        <w:t>(Continued on next page)</w:t>
      </w:r>
    </w:p>
    <w:p w14:paraId="15678D54" w14:textId="77777777" w:rsidR="004D5066" w:rsidRPr="004D5066" w:rsidRDefault="004D5066" w:rsidP="004D5066">
      <w:pPr>
        <w:rPr>
          <w:rFonts w:ascii="Arial" w:hAnsi="Arial" w:cs="Arial"/>
          <w:sz w:val="20"/>
          <w:szCs w:val="20"/>
        </w:rPr>
      </w:pPr>
      <w:r w:rsidRPr="004D5066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829" w:tblpY="901"/>
        <w:tblW w:w="0" w:type="auto"/>
        <w:tblLook w:val="04A0" w:firstRow="1" w:lastRow="0" w:firstColumn="1" w:lastColumn="0" w:noHBand="0" w:noVBand="1"/>
      </w:tblPr>
      <w:tblGrid>
        <w:gridCol w:w="1908"/>
        <w:gridCol w:w="4316"/>
        <w:gridCol w:w="883"/>
        <w:gridCol w:w="2588"/>
        <w:gridCol w:w="802"/>
        <w:gridCol w:w="3276"/>
        <w:gridCol w:w="843"/>
      </w:tblGrid>
      <w:tr w:rsidR="00483ACC" w:rsidRPr="004D5066" w14:paraId="7A613E4B" w14:textId="77777777" w:rsidTr="004D5066">
        <w:tc>
          <w:tcPr>
            <w:tcW w:w="0" w:type="auto"/>
          </w:tcPr>
          <w:p w14:paraId="40A59E1E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CAFAD21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Exemplary (5)</w:t>
            </w:r>
          </w:p>
        </w:tc>
        <w:tc>
          <w:tcPr>
            <w:tcW w:w="0" w:type="auto"/>
          </w:tcPr>
          <w:p w14:paraId="6A91A8B9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Good (4)</w:t>
            </w:r>
          </w:p>
        </w:tc>
        <w:tc>
          <w:tcPr>
            <w:tcW w:w="0" w:type="auto"/>
          </w:tcPr>
          <w:p w14:paraId="7102A3F6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Basic (3)</w:t>
            </w:r>
          </w:p>
        </w:tc>
        <w:tc>
          <w:tcPr>
            <w:tcW w:w="0" w:type="auto"/>
          </w:tcPr>
          <w:p w14:paraId="0D58FDA5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Poor (2)</w:t>
            </w:r>
          </w:p>
        </w:tc>
        <w:tc>
          <w:tcPr>
            <w:tcW w:w="0" w:type="auto"/>
          </w:tcPr>
          <w:p w14:paraId="2A075E5C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Nonperformance (1)</w:t>
            </w:r>
          </w:p>
        </w:tc>
        <w:tc>
          <w:tcPr>
            <w:tcW w:w="0" w:type="auto"/>
          </w:tcPr>
          <w:p w14:paraId="77BBCAD5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483ACC" w:rsidRPr="004D5066" w14:paraId="1D0472B7" w14:textId="77777777" w:rsidTr="004D5066">
        <w:tc>
          <w:tcPr>
            <w:tcW w:w="0" w:type="auto"/>
          </w:tcPr>
          <w:p w14:paraId="7F9FB941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 xml:space="preserve">Format </w:t>
            </w:r>
          </w:p>
          <w:p w14:paraId="2D92F61D" w14:textId="77777777" w:rsidR="004D5066" w:rsidRPr="004D5066" w:rsidRDefault="004D5066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(20 pts)</w:t>
            </w:r>
          </w:p>
        </w:tc>
        <w:tc>
          <w:tcPr>
            <w:tcW w:w="0" w:type="auto"/>
          </w:tcPr>
          <w:p w14:paraId="79F887FB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E859308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56674A4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5B681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8767AD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DA13895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CC" w:rsidRPr="004D5066" w14:paraId="1327FD3F" w14:textId="77777777" w:rsidTr="004D5066">
        <w:tc>
          <w:tcPr>
            <w:tcW w:w="0" w:type="auto"/>
          </w:tcPr>
          <w:p w14:paraId="4EB18E00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Organization of Data</w:t>
            </w:r>
          </w:p>
        </w:tc>
        <w:tc>
          <w:tcPr>
            <w:tcW w:w="0" w:type="auto"/>
          </w:tcPr>
          <w:p w14:paraId="0CA186B2" w14:textId="1B966288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is organized and presented in a fashion that is logical and follows the format of the types of resources used in a systematic fashion and is also easy to examine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B91556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44055" w14:textId="310FF24E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is organized and presented in a fashion t</w:t>
            </w:r>
            <w:r w:rsidR="006B617A">
              <w:rPr>
                <w:rFonts w:ascii="Arial" w:hAnsi="Arial" w:cs="Arial"/>
                <w:sz w:val="20"/>
                <w:szCs w:val="20"/>
              </w:rPr>
              <w:t>hat is easy to examine the data.</w:t>
            </w:r>
          </w:p>
        </w:tc>
        <w:tc>
          <w:tcPr>
            <w:tcW w:w="0" w:type="auto"/>
          </w:tcPr>
          <w:p w14:paraId="64D4F0A4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20B5D8" w14:textId="6C41E6B6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from resourc</w:t>
            </w:r>
            <w:r w:rsidR="006B617A">
              <w:rPr>
                <w:rFonts w:ascii="Arial" w:hAnsi="Arial" w:cs="Arial"/>
                <w:sz w:val="20"/>
                <w:szCs w:val="20"/>
              </w:rPr>
              <w:t>es not organized in any fashion.</w:t>
            </w:r>
          </w:p>
        </w:tc>
        <w:tc>
          <w:tcPr>
            <w:tcW w:w="0" w:type="auto"/>
          </w:tcPr>
          <w:p w14:paraId="79ECF961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CC" w:rsidRPr="004D5066" w14:paraId="7A37D6DA" w14:textId="77777777" w:rsidTr="004D5066">
        <w:tc>
          <w:tcPr>
            <w:tcW w:w="0" w:type="auto"/>
          </w:tcPr>
          <w:p w14:paraId="002B08DF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Presentation of Data</w:t>
            </w:r>
          </w:p>
        </w:tc>
        <w:tc>
          <w:tcPr>
            <w:tcW w:w="0" w:type="auto"/>
          </w:tcPr>
          <w:p w14:paraId="0E000238" w14:textId="3439D912" w:rsidR="00483ACC" w:rsidRPr="004D5066" w:rsidRDefault="00483ACC" w:rsidP="006B617A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Well-organized tables and plots of data with examples of all calculations. Clear use of legends and highlighting of key features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61E275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39689F" w14:textId="2A4959AA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Organized tables with simple plots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C6F57B5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847A37" w14:textId="5B01853B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Scattered and unorganized data sets with unedited plots of data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518A6A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CC" w:rsidRPr="004D5066" w14:paraId="749985EC" w14:textId="77777777" w:rsidTr="004D5066">
        <w:tc>
          <w:tcPr>
            <w:tcW w:w="0" w:type="auto"/>
          </w:tcPr>
          <w:p w14:paraId="4B3A5AF0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Organization of Report</w:t>
            </w:r>
          </w:p>
        </w:tc>
        <w:tc>
          <w:tcPr>
            <w:tcW w:w="0" w:type="auto"/>
          </w:tcPr>
          <w:p w14:paraId="18BF78D7" w14:textId="6461044B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Follows standard scientific journal format with clearly defined transitions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48B86CF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F573D" w14:textId="78EEA59B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Follows standard scientific journal article format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282A72A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53AE3A" w14:textId="76542EE1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No formal statement of problem or approach, nor any conclusions formally presented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4FDB36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CC" w:rsidRPr="004D5066" w14:paraId="08368D68" w14:textId="77777777" w:rsidTr="004D5066">
        <w:tc>
          <w:tcPr>
            <w:tcW w:w="0" w:type="auto"/>
          </w:tcPr>
          <w:p w14:paraId="40B3B0BC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Grammar and Spelling</w:t>
            </w:r>
          </w:p>
        </w:tc>
        <w:tc>
          <w:tcPr>
            <w:tcW w:w="0" w:type="auto"/>
          </w:tcPr>
          <w:p w14:paraId="488FFBD5" w14:textId="16976C72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Well-crafted sentences and paragraphs.  Excellent grammar and no spelling errors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BCE48F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9150C" w14:textId="21F11F13" w:rsidR="00483ACC" w:rsidRPr="004D5066" w:rsidRDefault="006B617A" w:rsidP="006B6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sentences, minimal</w:t>
            </w:r>
            <w:r w:rsidR="00483ACC" w:rsidRPr="004D5066">
              <w:rPr>
                <w:rFonts w:ascii="Arial" w:hAnsi="Arial" w:cs="Arial"/>
                <w:sz w:val="20"/>
                <w:szCs w:val="20"/>
              </w:rPr>
              <w:t xml:space="preserve"> grammatical errors and spelling mistakes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6C931B2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44650" w14:textId="3A41D154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Incomplete sentences, numerous misspellings, and poor grammar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08A644B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CC" w:rsidRPr="004D5066" w14:paraId="105065F5" w14:textId="77777777" w:rsidTr="004D5066">
        <w:tc>
          <w:tcPr>
            <w:tcW w:w="0" w:type="auto"/>
          </w:tcPr>
          <w:p w14:paraId="2FDB8182" w14:textId="77777777" w:rsidR="00483ACC" w:rsidRPr="004D5066" w:rsidRDefault="00483ACC" w:rsidP="00483ACC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Student Metacognition</w:t>
            </w:r>
          </w:p>
          <w:p w14:paraId="130430F2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(10 pts)</w:t>
            </w:r>
          </w:p>
        </w:tc>
        <w:tc>
          <w:tcPr>
            <w:tcW w:w="0" w:type="auto"/>
          </w:tcPr>
          <w:p w14:paraId="22D669CA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A534DD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E9CAE4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19670A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2DF26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877997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CC" w:rsidRPr="004D5066" w14:paraId="49412E73" w14:textId="77777777" w:rsidTr="004D5066">
        <w:tc>
          <w:tcPr>
            <w:tcW w:w="0" w:type="auto"/>
          </w:tcPr>
          <w:p w14:paraId="77642225" w14:textId="7B20BE30" w:rsidR="00483ACC" w:rsidRPr="004D5066" w:rsidRDefault="006B617A" w:rsidP="00483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Reflections on L</w:t>
            </w:r>
            <w:r w:rsidR="00483ACC" w:rsidRPr="004D5066">
              <w:rPr>
                <w:rFonts w:ascii="Arial" w:hAnsi="Arial" w:cs="Arial"/>
                <w:sz w:val="20"/>
                <w:szCs w:val="20"/>
              </w:rPr>
              <w:t>earning</w:t>
            </w:r>
          </w:p>
        </w:tc>
        <w:tc>
          <w:tcPr>
            <w:tcW w:w="0" w:type="auto"/>
          </w:tcPr>
          <w:p w14:paraId="577EE3D8" w14:textId="0B7483A3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Brief discussion that includes several specific examples</w:t>
            </w:r>
            <w:r w:rsidR="006B617A">
              <w:rPr>
                <w:rFonts w:ascii="Arial" w:hAnsi="Arial" w:cs="Arial"/>
                <w:sz w:val="20"/>
                <w:szCs w:val="20"/>
              </w:rPr>
              <w:t>,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with some specific comments about how and why connections were made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9F7BFCB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59EEB" w14:textId="3ACC7084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Brief discussion with limited elaborations that include specific examples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12E84D9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AB4CD5" w14:textId="50054FC5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No comments provided</w:t>
            </w:r>
            <w:r w:rsidR="006B617A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14:paraId="46AF2C3E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9FD49B" w14:textId="77777777" w:rsidR="00F94ACC" w:rsidRPr="004D5066" w:rsidRDefault="00F94ACC" w:rsidP="004D5066">
      <w:pPr>
        <w:rPr>
          <w:rFonts w:ascii="Arial" w:hAnsi="Arial" w:cs="Arial"/>
        </w:rPr>
      </w:pPr>
    </w:p>
    <w:sectPr w:rsidR="00F94ACC" w:rsidRPr="004D5066" w:rsidSect="004D50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6"/>
    <w:rsid w:val="00155F13"/>
    <w:rsid w:val="002A10C8"/>
    <w:rsid w:val="00483ACC"/>
    <w:rsid w:val="004D5066"/>
    <w:rsid w:val="006B617A"/>
    <w:rsid w:val="008A3476"/>
    <w:rsid w:val="008E6701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2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66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66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66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66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5</cp:revision>
  <dcterms:created xsi:type="dcterms:W3CDTF">2015-08-29T16:56:00Z</dcterms:created>
  <dcterms:modified xsi:type="dcterms:W3CDTF">2017-06-10T21:56:00Z</dcterms:modified>
</cp:coreProperties>
</file>