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793A" w14:textId="6D00A6F0" w:rsidR="007335AF" w:rsidRPr="00C541E3" w:rsidRDefault="007335AF" w:rsidP="007335AF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GETSI Water Resources summative </w:t>
      </w:r>
      <w:r>
        <w:rPr>
          <w:rFonts w:ascii="Times" w:hAnsi="Times"/>
          <w:sz w:val="32"/>
          <w:szCs w:val="32"/>
        </w:rPr>
        <w:t>assessment rubric for WMW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495"/>
        <w:gridCol w:w="2159"/>
        <w:gridCol w:w="2159"/>
      </w:tblGrid>
      <w:tr w:rsidR="007335AF" w14:paraId="404F7B0A" w14:textId="77777777" w:rsidTr="00174CB0">
        <w:tc>
          <w:tcPr>
            <w:tcW w:w="2537" w:type="dxa"/>
          </w:tcPr>
          <w:p w14:paraId="069A47C1" w14:textId="77777777" w:rsidR="007335AF" w:rsidRDefault="007335AF" w:rsidP="00174CB0">
            <w:r>
              <w:t>Component</w:t>
            </w:r>
          </w:p>
        </w:tc>
        <w:tc>
          <w:tcPr>
            <w:tcW w:w="2495" w:type="dxa"/>
          </w:tcPr>
          <w:p w14:paraId="67BF703F" w14:textId="77777777" w:rsidR="007335AF" w:rsidRDefault="007335AF" w:rsidP="00174CB0">
            <w:r>
              <w:t>Exemplary</w:t>
            </w:r>
          </w:p>
        </w:tc>
        <w:tc>
          <w:tcPr>
            <w:tcW w:w="2159" w:type="dxa"/>
          </w:tcPr>
          <w:p w14:paraId="364211C2" w14:textId="77777777" w:rsidR="007335AF" w:rsidRDefault="007335AF" w:rsidP="00174CB0">
            <w:r>
              <w:t>Basic</w:t>
            </w:r>
          </w:p>
        </w:tc>
        <w:tc>
          <w:tcPr>
            <w:tcW w:w="2159" w:type="dxa"/>
          </w:tcPr>
          <w:p w14:paraId="1FB00F81" w14:textId="77777777" w:rsidR="007335AF" w:rsidRDefault="007335AF" w:rsidP="00174CB0">
            <w:r>
              <w:t>Nonperformance</w:t>
            </w:r>
          </w:p>
        </w:tc>
      </w:tr>
      <w:tr w:rsidR="007335AF" w:rsidRPr="00F352D8" w14:paraId="54376D48" w14:textId="77777777" w:rsidTr="00174CB0">
        <w:tc>
          <w:tcPr>
            <w:tcW w:w="2537" w:type="dxa"/>
          </w:tcPr>
          <w:p w14:paraId="44300ACB" w14:textId="77777777" w:rsidR="007335AF" w:rsidRPr="007347B9" w:rsidRDefault="007335AF" w:rsidP="00174CB0">
            <w:pPr>
              <w:pStyle w:val="NormalWeb"/>
              <w:spacing w:before="0" w:beforeAutospacing="0" w:after="0" w:afterAutospacing="0"/>
            </w:pPr>
            <w:r w:rsidRPr="007347B9">
              <w:rPr>
                <w:rFonts w:cs="Arial"/>
                <w:highlight w:val="yellow"/>
              </w:rPr>
              <w:t>Drawing of annual water calendar for western mountain watershed [5 points]</w:t>
            </w:r>
          </w:p>
        </w:tc>
        <w:tc>
          <w:tcPr>
            <w:tcW w:w="2495" w:type="dxa"/>
          </w:tcPr>
          <w:p w14:paraId="021AF7A0" w14:textId="77777777" w:rsidR="007335AF" w:rsidRPr="007347B9" w:rsidRDefault="007335AF" w:rsidP="00174CB0">
            <w:pPr>
              <w:rPr>
                <w:rFonts w:ascii="Times" w:eastAsia="Times New Roman" w:hAnsi="Times" w:cs="Arial"/>
                <w:bCs/>
                <w:sz w:val="20"/>
                <w:szCs w:val="20"/>
              </w:rPr>
            </w:pP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t>5 points:</w:t>
            </w:r>
          </w:p>
          <w:p w14:paraId="5F9A5B7D" w14:textId="77777777" w:rsidR="007335AF" w:rsidRPr="007347B9" w:rsidRDefault="007335AF" w:rsidP="00174CB0">
            <w:pPr>
              <w:rPr>
                <w:rFonts w:ascii="Times" w:hAnsi="Times"/>
                <w:sz w:val="20"/>
                <w:szCs w:val="20"/>
              </w:rPr>
            </w:pP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t>Snowpack and streamflow plots populated for typical western mountain watershed and higher annual average temperature scenarios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AND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Yearly vari</w:t>
            </w: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t>ability of snowpack is accurate for WMW and warmer world.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AND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Yearly variab</w:t>
            </w: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t>ility of streamflow is accurate for WMW and warmer world.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AND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Relationships between snowpack and streamflow are accurately depicted on time-series (for example, maximum streamflow follows melting snowpack)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</w:r>
          </w:p>
        </w:tc>
        <w:tc>
          <w:tcPr>
            <w:tcW w:w="2159" w:type="dxa"/>
          </w:tcPr>
          <w:p w14:paraId="3FB4A440" w14:textId="77777777" w:rsidR="007335AF" w:rsidRPr="007347B9" w:rsidRDefault="007335AF" w:rsidP="00174CB0">
            <w:pPr>
              <w:rPr>
                <w:rFonts w:ascii="Times" w:hAnsi="Times"/>
                <w:sz w:val="20"/>
                <w:szCs w:val="20"/>
              </w:rPr>
            </w:pPr>
            <w:r w:rsidRPr="007347B9">
              <w:rPr>
                <w:rFonts w:ascii="Times" w:hAnsi="Times" w:cs="Arial"/>
                <w:color w:val="333333"/>
                <w:sz w:val="20"/>
                <w:szCs w:val="20"/>
              </w:rPr>
              <w:t>2-4 points:</w:t>
            </w:r>
            <w:r w:rsidRPr="007347B9">
              <w:rPr>
                <w:rFonts w:ascii="Times" w:hAnsi="Times" w:cs="Arial"/>
                <w:color w:val="333333"/>
                <w:sz w:val="20"/>
                <w:szCs w:val="20"/>
              </w:rPr>
              <w:br/>
            </w:r>
            <w:r w:rsidRPr="007347B9">
              <w:rPr>
                <w:rFonts w:ascii="Times" w:hAnsi="Times"/>
                <w:sz w:val="20"/>
                <w:szCs w:val="20"/>
              </w:rPr>
              <w:t>5 points answer with minor conceptual errors</w:t>
            </w:r>
            <w:r w:rsidRPr="007347B9">
              <w:rPr>
                <w:rFonts w:ascii="Times" w:hAnsi="Times"/>
                <w:sz w:val="20"/>
                <w:szCs w:val="20"/>
              </w:rPr>
              <w:br/>
              <w:t>OR</w:t>
            </w:r>
            <w:r w:rsidRPr="007347B9">
              <w:rPr>
                <w:rFonts w:ascii="Times" w:hAnsi="Times"/>
                <w:sz w:val="20"/>
                <w:szCs w:val="20"/>
              </w:rPr>
              <w:br/>
              <w:t>Yearly variability of snowpack is accurate, but yearly variability of streamflow is not.</w:t>
            </w:r>
            <w:r w:rsidRPr="007347B9">
              <w:rPr>
                <w:rFonts w:ascii="Times" w:hAnsi="Times"/>
                <w:sz w:val="20"/>
                <w:szCs w:val="20"/>
              </w:rPr>
              <w:br/>
              <w:t>OR</w:t>
            </w:r>
          </w:p>
          <w:p w14:paraId="100E13EE" w14:textId="77777777" w:rsidR="007335AF" w:rsidRPr="007347B9" w:rsidRDefault="007335AF" w:rsidP="00174CB0">
            <w:pPr>
              <w:rPr>
                <w:rFonts w:ascii="Times" w:hAnsi="Times"/>
                <w:sz w:val="20"/>
                <w:szCs w:val="20"/>
              </w:rPr>
            </w:pPr>
            <w:r w:rsidRPr="007347B9">
              <w:rPr>
                <w:rFonts w:ascii="Times" w:hAnsi="Times"/>
                <w:sz w:val="20"/>
                <w:szCs w:val="20"/>
              </w:rPr>
              <w:t>Yearly variability of streamflow is accurate, but yearly variability of snowmelt is not.</w:t>
            </w:r>
            <w:r w:rsidRPr="007347B9">
              <w:rPr>
                <w:rFonts w:ascii="Times" w:hAnsi="Times"/>
                <w:sz w:val="20"/>
                <w:szCs w:val="20"/>
              </w:rPr>
              <w:br/>
              <w:t>OR</w:t>
            </w:r>
            <w:r w:rsidRPr="007347B9">
              <w:rPr>
                <w:rFonts w:ascii="Times" w:hAnsi="Times"/>
                <w:sz w:val="20"/>
                <w:szCs w:val="20"/>
              </w:rPr>
              <w:br/>
              <w:t>Relationships between snowpack and streamflow are not accurately depicted.</w:t>
            </w:r>
            <w:r w:rsidRPr="007347B9">
              <w:rPr>
                <w:rFonts w:ascii="Times" w:hAnsi="Times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159" w:type="dxa"/>
          </w:tcPr>
          <w:p w14:paraId="071F3B6D" w14:textId="77777777" w:rsidR="007335AF" w:rsidRPr="007347B9" w:rsidRDefault="007335AF" w:rsidP="00174CB0">
            <w:pPr>
              <w:rPr>
                <w:rFonts w:ascii="Times" w:hAnsi="Times"/>
                <w:sz w:val="20"/>
                <w:szCs w:val="20"/>
              </w:rPr>
            </w:pP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t>0-1 point(s):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 xml:space="preserve">No response provided 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OR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Major conceptual errors for both snowpack and streamflow plots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</w:r>
          </w:p>
        </w:tc>
      </w:tr>
    </w:tbl>
    <w:p w14:paraId="6D685532" w14:textId="77777777" w:rsidR="007335AF" w:rsidRDefault="007335AF" w:rsidP="007335AF">
      <w:pPr>
        <w:rPr>
          <w:rFonts w:ascii="Times" w:hAnsi="Times"/>
        </w:rPr>
      </w:pPr>
    </w:p>
    <w:p w14:paraId="56994A89" w14:textId="77777777" w:rsidR="007335AF" w:rsidRDefault="007335AF" w:rsidP="007335AF">
      <w:pPr>
        <w:rPr>
          <w:rFonts w:ascii="Times" w:hAnsi="Times"/>
        </w:rPr>
      </w:pPr>
      <w:r>
        <w:rPr>
          <w:rFonts w:ascii="Times" w:hAnsi="Times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495"/>
        <w:gridCol w:w="2159"/>
        <w:gridCol w:w="2159"/>
      </w:tblGrid>
      <w:tr w:rsidR="007335AF" w14:paraId="42DA7668" w14:textId="77777777" w:rsidTr="00174CB0">
        <w:tc>
          <w:tcPr>
            <w:tcW w:w="2537" w:type="dxa"/>
          </w:tcPr>
          <w:p w14:paraId="51CD4ED9" w14:textId="77777777" w:rsidR="007335AF" w:rsidRDefault="007335AF" w:rsidP="00174CB0">
            <w:r>
              <w:t>Component</w:t>
            </w:r>
          </w:p>
        </w:tc>
        <w:tc>
          <w:tcPr>
            <w:tcW w:w="2495" w:type="dxa"/>
          </w:tcPr>
          <w:p w14:paraId="4C56B5F2" w14:textId="77777777" w:rsidR="007335AF" w:rsidRDefault="007335AF" w:rsidP="00174CB0">
            <w:r>
              <w:t>Exemplary</w:t>
            </w:r>
          </w:p>
        </w:tc>
        <w:tc>
          <w:tcPr>
            <w:tcW w:w="2159" w:type="dxa"/>
          </w:tcPr>
          <w:p w14:paraId="358ED9F5" w14:textId="77777777" w:rsidR="007335AF" w:rsidRDefault="007335AF" w:rsidP="00174CB0">
            <w:r>
              <w:t>Basic</w:t>
            </w:r>
          </w:p>
        </w:tc>
        <w:tc>
          <w:tcPr>
            <w:tcW w:w="2159" w:type="dxa"/>
          </w:tcPr>
          <w:p w14:paraId="444C6C10" w14:textId="77777777" w:rsidR="007335AF" w:rsidRDefault="007335AF" w:rsidP="00174CB0">
            <w:r>
              <w:t>Nonperformance</w:t>
            </w:r>
          </w:p>
        </w:tc>
      </w:tr>
      <w:tr w:rsidR="007335AF" w:rsidRPr="007347B9" w14:paraId="5B0086E6" w14:textId="77777777" w:rsidTr="00174CB0">
        <w:tc>
          <w:tcPr>
            <w:tcW w:w="2537" w:type="dxa"/>
          </w:tcPr>
          <w:p w14:paraId="51FD5064" w14:textId="77777777" w:rsidR="007335AF" w:rsidRPr="009E3A5A" w:rsidRDefault="007335AF" w:rsidP="00174CB0">
            <w:pPr>
              <w:pStyle w:val="NormalWeb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9E3A5A">
              <w:rPr>
                <w:rFonts w:cs="Arial"/>
                <w:color w:val="000000" w:themeColor="text1"/>
                <w:highlight w:val="yellow"/>
              </w:rPr>
              <w:t>(a) How the typical plot varies from the warmer world plot [2 points]</w:t>
            </w:r>
          </w:p>
        </w:tc>
        <w:tc>
          <w:tcPr>
            <w:tcW w:w="2495" w:type="dxa"/>
          </w:tcPr>
          <w:p w14:paraId="7E01F9A5" w14:textId="77777777" w:rsidR="007335AF" w:rsidRPr="00F029B9" w:rsidRDefault="007335AF" w:rsidP="00174CB0">
            <w:pPr>
              <w:rPr>
                <w:rFonts w:ascii="Times" w:eastAsia="Times New Roman" w:hAnsi="Times" w:cs="Arial"/>
                <w:bCs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t>2 points: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</w: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t>Accurate, detailed description that references plots of how the typical plot varies from the warmer world plot.</w:t>
            </w:r>
          </w:p>
        </w:tc>
        <w:tc>
          <w:tcPr>
            <w:tcW w:w="2159" w:type="dxa"/>
          </w:tcPr>
          <w:p w14:paraId="2CD32FAB" w14:textId="77777777" w:rsidR="007335AF" w:rsidRPr="007347B9" w:rsidRDefault="007335AF" w:rsidP="00174CB0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 w:cs="Arial"/>
                <w:color w:val="333333"/>
                <w:sz w:val="20"/>
                <w:szCs w:val="20"/>
              </w:rPr>
              <w:t>1 point:</w:t>
            </w:r>
            <w:r>
              <w:rPr>
                <w:rFonts w:ascii="Times" w:hAnsi="Times" w:cs="Arial"/>
                <w:color w:val="333333"/>
                <w:sz w:val="20"/>
                <w:szCs w:val="20"/>
              </w:rPr>
              <w:br/>
              <w:t>Minor conceptual errors</w:t>
            </w:r>
            <w:r>
              <w:rPr>
                <w:rFonts w:ascii="Times" w:hAnsi="Times" w:cs="Arial"/>
                <w:color w:val="333333"/>
                <w:sz w:val="20"/>
                <w:szCs w:val="20"/>
              </w:rPr>
              <w:br/>
              <w:t>OR</w:t>
            </w:r>
            <w:r>
              <w:rPr>
                <w:rFonts w:ascii="Times" w:hAnsi="Times" w:cs="Arial"/>
                <w:color w:val="333333"/>
                <w:sz w:val="20"/>
                <w:szCs w:val="20"/>
              </w:rPr>
              <w:br/>
              <w:t>Insufficient detail about the differences between plots.</w:t>
            </w:r>
          </w:p>
        </w:tc>
        <w:tc>
          <w:tcPr>
            <w:tcW w:w="2159" w:type="dxa"/>
          </w:tcPr>
          <w:p w14:paraId="3CD88F5C" w14:textId="77777777" w:rsidR="007335AF" w:rsidRPr="007347B9" w:rsidRDefault="007335AF" w:rsidP="00174CB0">
            <w:pPr>
              <w:rPr>
                <w:rFonts w:ascii="Times" w:hAnsi="Times"/>
                <w:sz w:val="20"/>
                <w:szCs w:val="20"/>
              </w:rPr>
            </w:pP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t>0-1 point(s):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 xml:space="preserve">No response provided 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OR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 xml:space="preserve">Major conceptual errors </w:t>
            </w:r>
            <w:r w:rsidRPr="007347B9"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</w:r>
          </w:p>
        </w:tc>
      </w:tr>
      <w:tr w:rsidR="007335AF" w:rsidRPr="007347B9" w14:paraId="35E6B15D" w14:textId="77777777" w:rsidTr="00174CB0">
        <w:tc>
          <w:tcPr>
            <w:tcW w:w="2537" w:type="dxa"/>
          </w:tcPr>
          <w:p w14:paraId="3E441486" w14:textId="77777777" w:rsidR="007335AF" w:rsidRPr="009E3A5A" w:rsidRDefault="007335AF" w:rsidP="00174CB0">
            <w:pPr>
              <w:pStyle w:val="NormalWeb"/>
              <w:spacing w:before="0" w:beforeAutospacing="0" w:after="0" w:afterAutospacing="0"/>
              <w:rPr>
                <w:rFonts w:cs="Arial"/>
                <w:color w:val="000000" w:themeColor="text1"/>
                <w:highlight w:val="yellow"/>
              </w:rPr>
            </w:pPr>
            <w:r w:rsidRPr="009E3A5A">
              <w:rPr>
                <w:rFonts w:cs="Arial"/>
                <w:color w:val="000000" w:themeColor="text1"/>
                <w:highlight w:val="yellow"/>
              </w:rPr>
              <w:t>(b) Specific hydrosphere processes that cause plots to differ</w:t>
            </w:r>
            <w:r>
              <w:rPr>
                <w:rFonts w:cs="Arial"/>
                <w:color w:val="000000" w:themeColor="text1"/>
                <w:highlight w:val="yellow"/>
              </w:rPr>
              <w:t xml:space="preserve"> [2 points]</w:t>
            </w:r>
          </w:p>
        </w:tc>
        <w:tc>
          <w:tcPr>
            <w:tcW w:w="2495" w:type="dxa"/>
          </w:tcPr>
          <w:p w14:paraId="54D432E4" w14:textId="77777777" w:rsidR="007335AF" w:rsidRDefault="007335AF" w:rsidP="00174CB0">
            <w:pPr>
              <w:rPr>
                <w:rFonts w:ascii="Times" w:eastAsia="Times New Roman" w:hAnsi="Times" w:cs="Arial"/>
                <w:bCs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t>2 points:</w:t>
            </w: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Hydrosphere processes mentioned are those that impact snowpack and streamflow and their annual variability.</w:t>
            </w: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AND</w:t>
            </w: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Accurate explanation of how the processes mentioned impact snowpack and streamflow and their annual variability.</w:t>
            </w:r>
          </w:p>
        </w:tc>
        <w:tc>
          <w:tcPr>
            <w:tcW w:w="2159" w:type="dxa"/>
          </w:tcPr>
          <w:p w14:paraId="6BB14957" w14:textId="77777777" w:rsidR="007335AF" w:rsidRDefault="007335AF" w:rsidP="00174CB0">
            <w:pPr>
              <w:rPr>
                <w:rFonts w:ascii="Times" w:hAnsi="Times" w:cs="Arial"/>
                <w:color w:val="333333"/>
                <w:sz w:val="20"/>
                <w:szCs w:val="20"/>
              </w:rPr>
            </w:pPr>
            <w:r>
              <w:rPr>
                <w:rFonts w:ascii="Times" w:hAnsi="Times" w:cs="Arial"/>
                <w:color w:val="333333"/>
                <w:sz w:val="20"/>
                <w:szCs w:val="20"/>
              </w:rPr>
              <w:t>1 point:</w:t>
            </w:r>
            <w:r>
              <w:rPr>
                <w:rFonts w:ascii="Times" w:hAnsi="Times" w:cs="Arial"/>
                <w:color w:val="333333"/>
                <w:sz w:val="20"/>
                <w:szCs w:val="20"/>
              </w:rPr>
              <w:br/>
            </w:r>
            <w:proofErr w:type="gramStart"/>
            <w:r>
              <w:rPr>
                <w:rFonts w:ascii="Times" w:hAnsi="Times" w:cs="Arial"/>
                <w:color w:val="333333"/>
                <w:sz w:val="20"/>
                <w:szCs w:val="20"/>
              </w:rPr>
              <w:t>2 point</w:t>
            </w:r>
            <w:proofErr w:type="gramEnd"/>
            <w:r>
              <w:rPr>
                <w:rFonts w:ascii="Times" w:hAnsi="Times" w:cs="Arial"/>
                <w:color w:val="333333"/>
                <w:sz w:val="20"/>
                <w:szCs w:val="20"/>
              </w:rPr>
              <w:t xml:space="preserve"> answer with minor conceptual errors</w:t>
            </w:r>
            <w:r>
              <w:rPr>
                <w:rFonts w:ascii="Times" w:hAnsi="Times" w:cs="Arial"/>
                <w:color w:val="333333"/>
                <w:sz w:val="20"/>
                <w:szCs w:val="20"/>
              </w:rPr>
              <w:br/>
              <w:t>OR</w:t>
            </w:r>
            <w:r>
              <w:rPr>
                <w:rFonts w:ascii="Times" w:hAnsi="Times" w:cs="Arial"/>
                <w:color w:val="333333"/>
                <w:sz w:val="20"/>
                <w:szCs w:val="20"/>
              </w:rPr>
              <w:br/>
              <w:t>Hydrosphere processes mentioned are those that impact snowpack but not streamflow.</w:t>
            </w:r>
            <w:r>
              <w:rPr>
                <w:rFonts w:ascii="Times" w:hAnsi="Times" w:cs="Arial"/>
                <w:color w:val="333333"/>
                <w:sz w:val="20"/>
                <w:szCs w:val="20"/>
              </w:rPr>
              <w:br/>
              <w:t>OR</w:t>
            </w:r>
            <w:r>
              <w:rPr>
                <w:rFonts w:ascii="Times" w:hAnsi="Times" w:cs="Arial"/>
                <w:color w:val="333333"/>
                <w:sz w:val="20"/>
                <w:szCs w:val="20"/>
              </w:rPr>
              <w:br/>
              <w:t xml:space="preserve">Hydrosphere processes mentioned are those that impact streamflow but not snowpack. </w:t>
            </w:r>
          </w:p>
        </w:tc>
        <w:tc>
          <w:tcPr>
            <w:tcW w:w="2159" w:type="dxa"/>
          </w:tcPr>
          <w:p w14:paraId="0B5779C2" w14:textId="77777777" w:rsidR="007335AF" w:rsidRPr="00147E22" w:rsidRDefault="007335AF" w:rsidP="00174CB0">
            <w:pPr>
              <w:rPr>
                <w:rFonts w:ascii="Times" w:eastAsia="Times New Roman" w:hAnsi="Times" w:cs="Arial"/>
                <w:bCs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t>0 points:</w:t>
            </w: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No response provided</w:t>
            </w: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OR</w:t>
            </w: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Major conceptual errors</w:t>
            </w:r>
          </w:p>
        </w:tc>
      </w:tr>
      <w:tr w:rsidR="007335AF" w:rsidRPr="007347B9" w14:paraId="70F1C681" w14:textId="77777777" w:rsidTr="00174CB0">
        <w:tc>
          <w:tcPr>
            <w:tcW w:w="2537" w:type="dxa"/>
          </w:tcPr>
          <w:p w14:paraId="6E2F04DD" w14:textId="77777777" w:rsidR="007335AF" w:rsidRPr="009E3A5A" w:rsidRDefault="007335AF" w:rsidP="00174CB0">
            <w:pPr>
              <w:pStyle w:val="NormalWeb"/>
              <w:spacing w:before="0" w:beforeAutospacing="0" w:after="0" w:afterAutospacing="0"/>
              <w:rPr>
                <w:rFonts w:cs="Arial"/>
                <w:color w:val="000000" w:themeColor="text1"/>
                <w:highlight w:val="yellow"/>
              </w:rPr>
            </w:pPr>
            <w:r w:rsidRPr="009E3A5A">
              <w:rPr>
                <w:rFonts w:cs="Arial"/>
                <w:color w:val="000000" w:themeColor="text1"/>
                <w:highlight w:val="yellow"/>
              </w:rPr>
              <w:t>(c) 3 specific examples of how warmer world changes could impact society</w:t>
            </w:r>
            <w:r>
              <w:rPr>
                <w:rFonts w:cs="Arial"/>
                <w:color w:val="000000" w:themeColor="text1"/>
                <w:highlight w:val="yellow"/>
              </w:rPr>
              <w:t xml:space="preserve"> [3points]</w:t>
            </w:r>
          </w:p>
        </w:tc>
        <w:tc>
          <w:tcPr>
            <w:tcW w:w="2495" w:type="dxa"/>
          </w:tcPr>
          <w:p w14:paraId="1CDA8873" w14:textId="77777777" w:rsidR="007335AF" w:rsidRDefault="007335AF" w:rsidP="00174CB0">
            <w:pPr>
              <w:rPr>
                <w:rFonts w:ascii="Times" w:eastAsia="Times New Roman" w:hAnsi="Times" w:cs="Arial"/>
                <w:bCs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t>3 points:</w:t>
            </w:r>
          </w:p>
          <w:p w14:paraId="06B1687E" w14:textId="77777777" w:rsidR="007335AF" w:rsidRDefault="007335AF" w:rsidP="00174CB0">
            <w:pPr>
              <w:rPr>
                <w:rFonts w:ascii="Times" w:eastAsia="Times New Roman" w:hAnsi="Times" w:cs="Arial"/>
                <w:bCs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t>3 specific examples provided.</w:t>
            </w: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AND</w:t>
            </w: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No conceptual errors.</w:t>
            </w:r>
          </w:p>
        </w:tc>
        <w:tc>
          <w:tcPr>
            <w:tcW w:w="2159" w:type="dxa"/>
          </w:tcPr>
          <w:p w14:paraId="5F024C8A" w14:textId="4D113C66" w:rsidR="007335AF" w:rsidRDefault="007335AF" w:rsidP="00174CB0">
            <w:pPr>
              <w:rPr>
                <w:rFonts w:ascii="Times" w:hAnsi="Times" w:cs="Arial"/>
                <w:color w:val="333333"/>
                <w:sz w:val="20"/>
                <w:szCs w:val="20"/>
              </w:rPr>
            </w:pPr>
            <w:r>
              <w:rPr>
                <w:rFonts w:ascii="Times" w:hAnsi="Times" w:cs="Arial"/>
                <w:color w:val="333333"/>
                <w:sz w:val="20"/>
                <w:szCs w:val="20"/>
              </w:rPr>
              <w:t>1-2 points:</w:t>
            </w:r>
            <w:r>
              <w:rPr>
                <w:rFonts w:ascii="Times" w:hAnsi="Times" w:cs="Arial"/>
                <w:color w:val="333333"/>
                <w:sz w:val="20"/>
                <w:szCs w:val="20"/>
              </w:rPr>
              <w:br/>
              <w:t>1-2 specific examples provided.</w:t>
            </w:r>
            <w:r>
              <w:rPr>
                <w:rFonts w:ascii="Times" w:hAnsi="Times" w:cs="Arial"/>
                <w:color w:val="333333"/>
                <w:sz w:val="20"/>
                <w:szCs w:val="20"/>
              </w:rPr>
              <w:br/>
              <w:t>AND/OR</w:t>
            </w:r>
            <w:r>
              <w:rPr>
                <w:rFonts w:ascii="Times" w:hAnsi="Times" w:cs="Arial"/>
                <w:color w:val="333333"/>
                <w:sz w:val="20"/>
                <w:szCs w:val="20"/>
              </w:rPr>
              <w:br/>
              <w:t>Minor conceptual errors</w:t>
            </w:r>
          </w:p>
        </w:tc>
        <w:tc>
          <w:tcPr>
            <w:tcW w:w="2159" w:type="dxa"/>
          </w:tcPr>
          <w:p w14:paraId="763F2EC2" w14:textId="77777777" w:rsidR="007335AF" w:rsidRPr="007347B9" w:rsidRDefault="007335AF" w:rsidP="00174CB0">
            <w:pPr>
              <w:rPr>
                <w:rFonts w:ascii="Times" w:eastAsia="Times New Roman" w:hAnsi="Times" w:cs="Arial"/>
                <w:bCs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t>0 points:</w:t>
            </w: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No response given</w:t>
            </w: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OR</w:t>
            </w:r>
            <w:r>
              <w:rPr>
                <w:rFonts w:ascii="Times" w:eastAsia="Times New Roman" w:hAnsi="Times" w:cs="Arial"/>
                <w:bCs/>
                <w:sz w:val="20"/>
                <w:szCs w:val="20"/>
              </w:rPr>
              <w:br/>
              <w:t>Major conceptual errors.</w:t>
            </w:r>
          </w:p>
        </w:tc>
      </w:tr>
    </w:tbl>
    <w:p w14:paraId="3ADAC0BF" w14:textId="77777777" w:rsidR="007335AF" w:rsidRDefault="007335AF">
      <w:bookmarkStart w:id="0" w:name="_GoBack"/>
      <w:bookmarkEnd w:id="0"/>
    </w:p>
    <w:sectPr w:rsidR="007335AF" w:rsidSect="00FC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AF"/>
    <w:rsid w:val="007335AF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400CC"/>
  <w15:chartTrackingRefBased/>
  <w15:docId w15:val="{14ED866B-54A2-084F-90A1-E22C2E88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35A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Walker</dc:creator>
  <cp:keywords/>
  <dc:description/>
  <cp:lastModifiedBy>Becca Walker</cp:lastModifiedBy>
  <cp:revision>1</cp:revision>
  <dcterms:created xsi:type="dcterms:W3CDTF">2019-03-18T08:54:00Z</dcterms:created>
  <dcterms:modified xsi:type="dcterms:W3CDTF">2019-03-18T08:55:00Z</dcterms:modified>
</cp:coreProperties>
</file>