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13E1E" w14:textId="0F28B284" w:rsidR="00F414F8" w:rsidRPr="00523576" w:rsidRDefault="000D1351" w:rsidP="00523576">
      <w:pPr>
        <w:pStyle w:val="Title"/>
        <w:jc w:val="both"/>
        <w:rPr>
          <w:b w:val="0"/>
          <w:sz w:val="18"/>
          <w:szCs w:val="18"/>
        </w:rPr>
      </w:pPr>
      <w:r w:rsidRPr="000D1351">
        <w:rPr>
          <w:i/>
        </w:rPr>
        <w:t>Our Changing Climate</w:t>
      </w:r>
      <w:r w:rsidR="00EF66AF">
        <w:t xml:space="preserve"> </w:t>
      </w:r>
      <w:r w:rsidR="00037416">
        <w:t xml:space="preserve">Module </w:t>
      </w:r>
      <w:r>
        <w:t>Reflection</w:t>
      </w:r>
      <w:r w:rsidR="00E02E80">
        <w:t xml:space="preserve"> </w:t>
      </w:r>
      <w:r w:rsidR="003B5567">
        <w:t xml:space="preserve">Instructions </w:t>
      </w:r>
    </w:p>
    <w:p w14:paraId="44F8D885" w14:textId="3B3C00B4" w:rsidR="00720DC6" w:rsidRPr="00720DC6" w:rsidRDefault="00EF66AF" w:rsidP="008945A5">
      <w:pPr>
        <w:pStyle w:val="Authortext"/>
      </w:pPr>
      <w:r>
        <w:t xml:space="preserve">Susan Kaspari (Central Washington University) and </w:t>
      </w:r>
      <w:r w:rsidR="00D13040">
        <w:t>Bruce Douglas (Indiana University)</w:t>
      </w:r>
      <w:r w:rsidR="005E59E5">
        <w:t xml:space="preserve"> </w:t>
      </w:r>
    </w:p>
    <w:p w14:paraId="77509BA1" w14:textId="172606DE" w:rsidR="000D14AF" w:rsidRDefault="00D13040" w:rsidP="00E02E80">
      <w:pPr>
        <w:spacing w:line="288" w:lineRule="auto"/>
        <w:rPr>
          <w:i/>
        </w:rPr>
      </w:pPr>
      <w:r w:rsidRPr="00D13040">
        <w:rPr>
          <w:i/>
        </w:rPr>
        <w:t>One of the critical final steps necessary for a</w:t>
      </w:r>
      <w:r w:rsidR="00E02E80">
        <w:rPr>
          <w:i/>
        </w:rPr>
        <w:t>n</w:t>
      </w:r>
      <w:r w:rsidRPr="00D13040">
        <w:rPr>
          <w:i/>
        </w:rPr>
        <w:t xml:space="preserve"> </w:t>
      </w:r>
      <w:r w:rsidR="00E02E80">
        <w:rPr>
          <w:i/>
        </w:rPr>
        <w:t>individual, especially one that is a scientist, who has been engaged in the examination and exploration of new (to the individual) data that has significant societal impacts is to stop and reflect what that experience means to the individual.</w:t>
      </w:r>
    </w:p>
    <w:p w14:paraId="7FC92C8A" w14:textId="77777777" w:rsidR="003B5567" w:rsidRDefault="003B5567" w:rsidP="00E02E80">
      <w:pPr>
        <w:spacing w:after="200" w:line="288" w:lineRule="auto"/>
      </w:pPr>
    </w:p>
    <w:p w14:paraId="347F0381" w14:textId="3FC8C15B" w:rsidR="0041400D" w:rsidRDefault="00E02E80" w:rsidP="00E02E80">
      <w:pPr>
        <w:spacing w:after="200" w:line="288" w:lineRule="auto"/>
      </w:pPr>
      <w:r>
        <w:t xml:space="preserve">You are being asked to create a second document for this unit that contains your thoughts and reflections upon completing the </w:t>
      </w:r>
      <w:r w:rsidR="000D1351">
        <w:rPr>
          <w:i/>
        </w:rPr>
        <w:t>Our Changing Climate</w:t>
      </w:r>
      <w:r>
        <w:t xml:space="preserve"> module. This document should include your thoughts about what you knew and believed to be true with regards to </w:t>
      </w:r>
      <w:r w:rsidR="000D1351">
        <w:rPr>
          <w:i/>
        </w:rPr>
        <w:t>Our Changing Climate</w:t>
      </w:r>
      <w:r w:rsidR="000D1351">
        <w:t xml:space="preserve"> </w:t>
      </w:r>
      <w:r>
        <w:t>and one of its most profound impacts</w:t>
      </w:r>
      <w:r w:rsidR="00DC7889">
        <w:t>, which is sea-</w:t>
      </w:r>
      <w:r>
        <w:t xml:space="preserve">level change and how those thoughts changed or remained the same at the conclusion of the module.  </w:t>
      </w:r>
    </w:p>
    <w:p w14:paraId="41420F1C" w14:textId="43CECAFE" w:rsidR="00E02E80" w:rsidRDefault="00E02E80" w:rsidP="00E02E80">
      <w:pPr>
        <w:spacing w:after="200" w:line="288" w:lineRule="auto"/>
      </w:pPr>
      <w:r>
        <w:t>Another way of thinking about how you can approach this task is to reflect on what part or parts of the different units matched your expectations or what you had learned in other cou</w:t>
      </w:r>
      <w:r w:rsidR="00DC7889">
        <w:t xml:space="preserve">rses or non-academic settings. </w:t>
      </w:r>
      <w:r>
        <w:t xml:space="preserve">This would then be contrasted with what parts of the units did not match your expectations and surprised you in what you did not know or </w:t>
      </w:r>
      <w:r w:rsidR="00DC7889">
        <w:t xml:space="preserve">did not </w:t>
      </w:r>
      <w:r>
        <w:t xml:space="preserve">realize </w:t>
      </w:r>
      <w:r w:rsidR="003B5567">
        <w:t>needed to be included in the overall discussion of climate change.</w:t>
      </w:r>
      <w:r w:rsidR="006B73F3">
        <w:t xml:space="preserve">  </w:t>
      </w:r>
    </w:p>
    <w:p w14:paraId="5C047761" w14:textId="16A6D133" w:rsidR="006B73F3" w:rsidRDefault="006B73F3" w:rsidP="00E02E80">
      <w:pPr>
        <w:spacing w:after="200" w:line="288" w:lineRule="auto"/>
      </w:pPr>
      <w:r>
        <w:t>This would also be a good place to think about your new versus old p</w:t>
      </w:r>
      <w:r w:rsidR="00DC7889">
        <w:t>erspective on the impact of sea-</w:t>
      </w:r>
      <w:r>
        <w:t xml:space="preserve">level change and your level of objectiveness in your </w:t>
      </w:r>
      <w:r w:rsidR="000D1351">
        <w:t>Stakeholder Report</w:t>
      </w:r>
      <w:r>
        <w:t>. This would be where you might examine whether any biases that you may have developed have crept into your report.</w:t>
      </w:r>
    </w:p>
    <w:p w14:paraId="6494F378" w14:textId="3CC22FA0" w:rsidR="009D38E7" w:rsidRDefault="006B73F3" w:rsidP="00E02E80">
      <w:pPr>
        <w:spacing w:after="200" w:line="288" w:lineRule="auto"/>
        <w:sectPr w:rsidR="009D38E7" w:rsidSect="009D38E7">
          <w:headerReference w:type="default" r:id="rId9"/>
          <w:footerReference w:type="even" r:id="rId10"/>
          <w:footerReference w:type="default" r:id="rId11"/>
          <w:footerReference w:type="first" r:id="rId12"/>
          <w:pgSz w:w="12240" w:h="15840"/>
          <w:pgMar w:top="1440" w:right="1440" w:bottom="1440" w:left="1440" w:header="720" w:footer="864" w:gutter="0"/>
          <w:cols w:space="720"/>
          <w:titlePg/>
          <w:docGrid w:linePitch="360"/>
        </w:sectPr>
      </w:pPr>
      <w:r>
        <w:t xml:space="preserve">A </w:t>
      </w:r>
      <w:r w:rsidR="003B5567">
        <w:t xml:space="preserve">grading rubric is included as part of this document to provide you with </w:t>
      </w:r>
      <w:r>
        <w:t>the criteria</w:t>
      </w:r>
      <w:r w:rsidR="003B5567">
        <w:t xml:space="preserve"> for the </w:t>
      </w:r>
      <w:r w:rsidR="009D38E7">
        <w:t>anticipated</w:t>
      </w:r>
      <w:r w:rsidR="003B5567">
        <w:t xml:space="preserve"> level of effort that you put into this reflection.  </w:t>
      </w:r>
      <w:r>
        <w:t>Note that much of the evaluation is going to be based more on the arguments and how the writing is structured and less on your opinion about the various stakeholders and the assignment of right and wrong.</w:t>
      </w:r>
    </w:p>
    <w:p w14:paraId="35BF3ED2" w14:textId="5D87EC51" w:rsidR="009D38E7" w:rsidRPr="00E45E30" w:rsidRDefault="00D335FD" w:rsidP="009134C2">
      <w:pPr>
        <w:pStyle w:val="Heading1"/>
      </w:pPr>
      <w:r>
        <w:rPr>
          <w:i/>
        </w:rPr>
        <w:lastRenderedPageBreak/>
        <w:t xml:space="preserve">Our Changing Climate </w:t>
      </w:r>
      <w:r w:rsidR="009D38E7" w:rsidRPr="0031152D">
        <w:t xml:space="preserve">Unit 5 </w:t>
      </w:r>
      <w:r w:rsidR="000D1351">
        <w:t>Reflection</w:t>
      </w:r>
      <w:r w:rsidR="009D38E7" w:rsidRPr="0031152D">
        <w:t xml:space="preserve"> </w:t>
      </w:r>
      <w:r w:rsidR="00FD7661">
        <w:t>Rubric</w:t>
      </w:r>
    </w:p>
    <w:tbl>
      <w:tblPr>
        <w:tblStyle w:val="TableGrid"/>
        <w:tblpPr w:leftFromText="187" w:rightFromText="187" w:vertAnchor="text" w:horzAnchor="page" w:tblpX="1090" w:tblpY="720"/>
        <w:tblW w:w="13675" w:type="dxa"/>
        <w:tblLayout w:type="fixed"/>
        <w:tblLook w:val="04A0" w:firstRow="1" w:lastRow="0" w:firstColumn="1" w:lastColumn="0" w:noHBand="0" w:noVBand="1"/>
        <w:tblCaption w:val="Unit 1 project report rubric"/>
      </w:tblPr>
      <w:tblGrid>
        <w:gridCol w:w="2425"/>
        <w:gridCol w:w="3330"/>
        <w:gridCol w:w="1710"/>
        <w:gridCol w:w="3235"/>
        <w:gridCol w:w="2975"/>
      </w:tblGrid>
      <w:tr w:rsidR="009D38E7" w14:paraId="2CCBCA86" w14:textId="77777777" w:rsidTr="009D38E7">
        <w:trPr>
          <w:trHeight w:val="237"/>
        </w:trPr>
        <w:tc>
          <w:tcPr>
            <w:tcW w:w="2425" w:type="dxa"/>
          </w:tcPr>
          <w:p w14:paraId="04D9D68F" w14:textId="77777777" w:rsidR="009D38E7" w:rsidRPr="00661289" w:rsidRDefault="009D38E7" w:rsidP="000D1351">
            <w:pPr>
              <w:rPr>
                <w:rFonts w:ascii="Arial" w:hAnsi="Arial" w:cs="Arial"/>
                <w:b/>
                <w:spacing w:val="2"/>
                <w:w w:val="105"/>
                <w:sz w:val="20"/>
                <w:szCs w:val="20"/>
              </w:rPr>
            </w:pPr>
            <w:r w:rsidRPr="00661289">
              <w:rPr>
                <w:rFonts w:ascii="Arial" w:hAnsi="Arial" w:cs="Arial"/>
                <w:b/>
                <w:spacing w:val="2"/>
                <w:w w:val="105"/>
                <w:sz w:val="20"/>
                <w:szCs w:val="20"/>
              </w:rPr>
              <w:t>Component</w:t>
            </w:r>
          </w:p>
        </w:tc>
        <w:tc>
          <w:tcPr>
            <w:tcW w:w="3330" w:type="dxa"/>
          </w:tcPr>
          <w:p w14:paraId="3408DE61" w14:textId="77777777" w:rsidR="009D38E7" w:rsidRPr="00661289" w:rsidRDefault="009D38E7" w:rsidP="000D1351">
            <w:pPr>
              <w:rPr>
                <w:rFonts w:ascii="Arial" w:hAnsi="Arial" w:cs="Arial"/>
                <w:b/>
                <w:w w:val="105"/>
                <w:sz w:val="20"/>
                <w:szCs w:val="20"/>
              </w:rPr>
            </w:pPr>
            <w:r w:rsidRPr="00661289">
              <w:rPr>
                <w:rFonts w:ascii="Arial" w:hAnsi="Arial" w:cs="Arial"/>
                <w:b/>
                <w:w w:val="105"/>
                <w:sz w:val="20"/>
                <w:szCs w:val="20"/>
              </w:rPr>
              <w:t>Exemplary</w:t>
            </w:r>
          </w:p>
        </w:tc>
        <w:tc>
          <w:tcPr>
            <w:tcW w:w="1710" w:type="dxa"/>
          </w:tcPr>
          <w:p w14:paraId="5347EC14" w14:textId="77777777" w:rsidR="009D38E7" w:rsidRDefault="009D38E7" w:rsidP="000D1351">
            <w:pPr>
              <w:rPr>
                <w:rFonts w:ascii="Arial" w:hAnsi="Arial" w:cs="Arial"/>
                <w:b/>
                <w:spacing w:val="1"/>
                <w:w w:val="105"/>
                <w:sz w:val="20"/>
                <w:szCs w:val="20"/>
              </w:rPr>
            </w:pPr>
            <w:r>
              <w:rPr>
                <w:rFonts w:ascii="Arial" w:hAnsi="Arial" w:cs="Arial"/>
                <w:b/>
                <w:spacing w:val="1"/>
                <w:w w:val="105"/>
                <w:sz w:val="20"/>
                <w:szCs w:val="20"/>
              </w:rPr>
              <w:t>Good</w:t>
            </w:r>
          </w:p>
        </w:tc>
        <w:tc>
          <w:tcPr>
            <w:tcW w:w="3235" w:type="dxa"/>
          </w:tcPr>
          <w:p w14:paraId="0938A7FE" w14:textId="77777777" w:rsidR="009D38E7" w:rsidRPr="00661289" w:rsidRDefault="009D38E7" w:rsidP="000D1351">
            <w:pPr>
              <w:rPr>
                <w:rFonts w:ascii="Arial" w:hAnsi="Arial" w:cs="Arial"/>
                <w:b/>
                <w:spacing w:val="1"/>
                <w:w w:val="105"/>
                <w:sz w:val="20"/>
                <w:szCs w:val="20"/>
              </w:rPr>
            </w:pPr>
            <w:r>
              <w:rPr>
                <w:rFonts w:ascii="Arial" w:hAnsi="Arial" w:cs="Arial"/>
                <w:b/>
                <w:spacing w:val="1"/>
                <w:w w:val="105"/>
                <w:sz w:val="20"/>
                <w:szCs w:val="20"/>
              </w:rPr>
              <w:t>Basic</w:t>
            </w:r>
          </w:p>
        </w:tc>
        <w:tc>
          <w:tcPr>
            <w:tcW w:w="2975" w:type="dxa"/>
          </w:tcPr>
          <w:p w14:paraId="5D915DE4" w14:textId="77777777" w:rsidR="009D38E7" w:rsidRPr="00661289" w:rsidRDefault="009D38E7" w:rsidP="000D1351">
            <w:pPr>
              <w:rPr>
                <w:rFonts w:ascii="Arial" w:hAnsi="Arial" w:cs="Arial"/>
                <w:b/>
                <w:spacing w:val="-1"/>
                <w:w w:val="105"/>
                <w:sz w:val="20"/>
                <w:szCs w:val="20"/>
              </w:rPr>
            </w:pPr>
            <w:r>
              <w:rPr>
                <w:rFonts w:ascii="Arial" w:hAnsi="Arial" w:cs="Arial"/>
                <w:b/>
                <w:spacing w:val="-1"/>
                <w:w w:val="105"/>
                <w:sz w:val="20"/>
                <w:szCs w:val="20"/>
              </w:rPr>
              <w:t>Nonperformance</w:t>
            </w:r>
          </w:p>
        </w:tc>
      </w:tr>
      <w:tr w:rsidR="009D38E7" w14:paraId="5DE99492" w14:textId="77777777" w:rsidTr="009D38E7">
        <w:trPr>
          <w:trHeight w:val="993"/>
        </w:trPr>
        <w:tc>
          <w:tcPr>
            <w:tcW w:w="2425" w:type="dxa"/>
          </w:tcPr>
          <w:p w14:paraId="2125303A" w14:textId="77777777" w:rsidR="009D38E7" w:rsidRDefault="009D38E7" w:rsidP="000D1351">
            <w:pPr>
              <w:rPr>
                <w:rFonts w:ascii="Arial" w:hAnsi="Arial" w:cs="Arial"/>
                <w:spacing w:val="2"/>
                <w:w w:val="105"/>
                <w:sz w:val="20"/>
                <w:szCs w:val="20"/>
              </w:rPr>
            </w:pPr>
          </w:p>
          <w:p w14:paraId="6C41AF6C" w14:textId="71BE8E6E" w:rsidR="009D38E7" w:rsidRPr="004A54EF" w:rsidRDefault="009D38E7" w:rsidP="000D1351">
            <w:pPr>
              <w:rPr>
                <w:rFonts w:ascii="Arial" w:hAnsi="Arial" w:cs="Arial"/>
                <w:spacing w:val="2"/>
                <w:w w:val="105"/>
                <w:sz w:val="20"/>
                <w:szCs w:val="20"/>
              </w:rPr>
            </w:pPr>
            <w:r>
              <w:rPr>
                <w:rFonts w:ascii="Arial" w:hAnsi="Arial" w:cs="Arial"/>
                <w:spacing w:val="2"/>
                <w:w w:val="105"/>
                <w:sz w:val="20"/>
                <w:szCs w:val="20"/>
              </w:rPr>
              <w:t>Level of initial knowledge of the scientific subject matter and full range of societal impacts</w:t>
            </w:r>
          </w:p>
        </w:tc>
        <w:tc>
          <w:tcPr>
            <w:tcW w:w="3330" w:type="dxa"/>
          </w:tcPr>
          <w:p w14:paraId="3A09EC00" w14:textId="7A6943CC" w:rsidR="009D38E7" w:rsidRDefault="006B73F3" w:rsidP="000D1351">
            <w:pPr>
              <w:rPr>
                <w:rFonts w:ascii="Arial" w:hAnsi="Arial" w:cs="Arial"/>
                <w:w w:val="105"/>
                <w:sz w:val="20"/>
                <w:szCs w:val="20"/>
              </w:rPr>
            </w:pPr>
            <w:r>
              <w:rPr>
                <w:rFonts w:ascii="Arial" w:hAnsi="Arial" w:cs="Arial"/>
                <w:w w:val="105"/>
                <w:sz w:val="20"/>
                <w:szCs w:val="20"/>
              </w:rPr>
              <w:t>5 points:</w:t>
            </w:r>
          </w:p>
          <w:p w14:paraId="2EF3AECF" w14:textId="76CFD706" w:rsidR="009D38E7" w:rsidRDefault="009D38E7" w:rsidP="000D1351">
            <w:pPr>
              <w:rPr>
                <w:rFonts w:ascii="Arial" w:hAnsi="Arial" w:cs="Arial"/>
                <w:w w:val="105"/>
                <w:sz w:val="20"/>
                <w:szCs w:val="20"/>
              </w:rPr>
            </w:pPr>
            <w:r>
              <w:rPr>
                <w:rFonts w:ascii="Arial" w:hAnsi="Arial" w:cs="Arial"/>
                <w:w w:val="105"/>
                <w:sz w:val="20"/>
                <w:szCs w:val="20"/>
              </w:rPr>
              <w:t>Well</w:t>
            </w:r>
            <w:r w:rsidR="006C71DF">
              <w:rPr>
                <w:rFonts w:ascii="Arial" w:hAnsi="Arial" w:cs="Arial"/>
                <w:w w:val="105"/>
                <w:sz w:val="20"/>
                <w:szCs w:val="20"/>
              </w:rPr>
              <w:t>-</w:t>
            </w:r>
            <w:r>
              <w:rPr>
                <w:rFonts w:ascii="Arial" w:hAnsi="Arial" w:cs="Arial"/>
                <w:w w:val="105"/>
                <w:sz w:val="20"/>
                <w:szCs w:val="20"/>
              </w:rPr>
              <w:t>worded and logically laid out statement of the level of knowledge held at the start of the module</w:t>
            </w:r>
          </w:p>
          <w:p w14:paraId="5585F651" w14:textId="77777777" w:rsidR="009D38E7" w:rsidRPr="004A54EF" w:rsidRDefault="009D38E7" w:rsidP="000D1351">
            <w:pPr>
              <w:rPr>
                <w:rFonts w:ascii="Arial" w:hAnsi="Arial" w:cs="Arial"/>
                <w:w w:val="105"/>
                <w:sz w:val="20"/>
                <w:szCs w:val="20"/>
              </w:rPr>
            </w:pPr>
          </w:p>
        </w:tc>
        <w:tc>
          <w:tcPr>
            <w:tcW w:w="1710" w:type="dxa"/>
          </w:tcPr>
          <w:p w14:paraId="29AF8D86" w14:textId="376EBC6D" w:rsidR="009D38E7" w:rsidRDefault="006B73F3" w:rsidP="000D1351">
            <w:pPr>
              <w:rPr>
                <w:rFonts w:ascii="Arial" w:hAnsi="Arial" w:cs="Arial"/>
                <w:spacing w:val="1"/>
                <w:w w:val="105"/>
                <w:sz w:val="20"/>
                <w:szCs w:val="20"/>
              </w:rPr>
            </w:pPr>
            <w:r>
              <w:rPr>
                <w:rFonts w:ascii="Arial" w:hAnsi="Arial" w:cs="Arial"/>
                <w:spacing w:val="1"/>
                <w:w w:val="105"/>
                <w:sz w:val="20"/>
                <w:szCs w:val="20"/>
              </w:rPr>
              <w:t>4 points:</w:t>
            </w:r>
          </w:p>
          <w:p w14:paraId="0F476755" w14:textId="77777777" w:rsidR="009D38E7" w:rsidRDefault="009D38E7" w:rsidP="000D1351">
            <w:pPr>
              <w:rPr>
                <w:rFonts w:ascii="Arial" w:hAnsi="Arial" w:cs="Arial"/>
                <w:spacing w:val="1"/>
                <w:w w:val="105"/>
                <w:sz w:val="20"/>
                <w:szCs w:val="20"/>
              </w:rPr>
            </w:pPr>
            <w:r>
              <w:rPr>
                <w:rFonts w:ascii="Arial" w:hAnsi="Arial" w:cs="Arial"/>
                <w:spacing w:val="1"/>
                <w:w w:val="105"/>
                <w:sz w:val="20"/>
                <w:szCs w:val="20"/>
              </w:rPr>
              <w:t>Similar to Exemplary but lacking level of detail</w:t>
            </w:r>
          </w:p>
        </w:tc>
        <w:tc>
          <w:tcPr>
            <w:tcW w:w="3235" w:type="dxa"/>
          </w:tcPr>
          <w:p w14:paraId="4ED51922" w14:textId="5D5726FC" w:rsidR="009D38E7" w:rsidRDefault="003D154E" w:rsidP="000D1351">
            <w:pPr>
              <w:rPr>
                <w:rFonts w:ascii="Arial" w:hAnsi="Arial" w:cs="Arial"/>
                <w:spacing w:val="1"/>
                <w:w w:val="105"/>
                <w:sz w:val="20"/>
                <w:szCs w:val="20"/>
              </w:rPr>
            </w:pPr>
            <w:r>
              <w:rPr>
                <w:rFonts w:ascii="Arial" w:hAnsi="Arial" w:cs="Arial"/>
                <w:spacing w:val="1"/>
                <w:w w:val="105"/>
                <w:sz w:val="20"/>
                <w:szCs w:val="20"/>
              </w:rPr>
              <w:t>3–</w:t>
            </w:r>
            <w:r w:rsidR="006B73F3">
              <w:rPr>
                <w:rFonts w:ascii="Arial" w:hAnsi="Arial" w:cs="Arial"/>
                <w:spacing w:val="1"/>
                <w:w w:val="105"/>
                <w:sz w:val="20"/>
                <w:szCs w:val="20"/>
              </w:rPr>
              <w:t>2 points:</w:t>
            </w:r>
          </w:p>
          <w:p w14:paraId="4153DC8E" w14:textId="0306D4FD" w:rsidR="009D38E7" w:rsidRPr="004A54EF" w:rsidRDefault="009D38E7" w:rsidP="006C71DF">
            <w:pPr>
              <w:rPr>
                <w:rFonts w:ascii="Arial" w:hAnsi="Arial" w:cs="Arial"/>
                <w:spacing w:val="1"/>
                <w:w w:val="105"/>
                <w:sz w:val="20"/>
                <w:szCs w:val="20"/>
              </w:rPr>
            </w:pPr>
            <w:r>
              <w:rPr>
                <w:rFonts w:ascii="Arial" w:hAnsi="Arial" w:cs="Arial"/>
                <w:spacing w:val="1"/>
                <w:w w:val="105"/>
                <w:sz w:val="20"/>
                <w:szCs w:val="20"/>
              </w:rPr>
              <w:t>Statement includes details</w:t>
            </w:r>
            <w:bookmarkStart w:id="0" w:name="_GoBack"/>
            <w:bookmarkEnd w:id="0"/>
            <w:r>
              <w:rPr>
                <w:rFonts w:ascii="Arial" w:hAnsi="Arial" w:cs="Arial"/>
                <w:spacing w:val="1"/>
                <w:w w:val="105"/>
                <w:sz w:val="20"/>
                <w:szCs w:val="20"/>
              </w:rPr>
              <w:t xml:space="preserve"> but is not presented in a clear manner; may be too short or too rambling </w:t>
            </w:r>
          </w:p>
        </w:tc>
        <w:tc>
          <w:tcPr>
            <w:tcW w:w="2975" w:type="dxa"/>
          </w:tcPr>
          <w:p w14:paraId="603203D1" w14:textId="79AF2D7D" w:rsidR="009D38E7" w:rsidRDefault="006B73F3" w:rsidP="000D1351">
            <w:pPr>
              <w:rPr>
                <w:rFonts w:ascii="Arial" w:hAnsi="Arial" w:cs="Arial"/>
                <w:spacing w:val="-1"/>
                <w:w w:val="105"/>
                <w:sz w:val="20"/>
                <w:szCs w:val="20"/>
              </w:rPr>
            </w:pPr>
            <w:r>
              <w:rPr>
                <w:rFonts w:ascii="Arial" w:hAnsi="Arial" w:cs="Arial"/>
                <w:spacing w:val="-1"/>
                <w:w w:val="105"/>
                <w:sz w:val="20"/>
                <w:szCs w:val="20"/>
              </w:rPr>
              <w:t>1</w:t>
            </w:r>
            <w:r w:rsidR="003D154E">
              <w:rPr>
                <w:rFonts w:ascii="Arial" w:hAnsi="Arial" w:cs="Arial"/>
                <w:spacing w:val="-1"/>
                <w:w w:val="105"/>
                <w:sz w:val="20"/>
                <w:szCs w:val="20"/>
              </w:rPr>
              <w:t>–</w:t>
            </w:r>
            <w:r>
              <w:rPr>
                <w:rFonts w:ascii="Arial" w:hAnsi="Arial" w:cs="Arial"/>
                <w:spacing w:val="-1"/>
                <w:w w:val="105"/>
                <w:sz w:val="20"/>
                <w:szCs w:val="20"/>
              </w:rPr>
              <w:t>0 points:</w:t>
            </w:r>
          </w:p>
          <w:p w14:paraId="494101A9" w14:textId="77777777" w:rsidR="009D38E7" w:rsidRPr="004A54EF" w:rsidRDefault="009D38E7" w:rsidP="000D1351">
            <w:pPr>
              <w:rPr>
                <w:rFonts w:ascii="Arial" w:hAnsi="Arial" w:cs="Arial"/>
                <w:spacing w:val="-1"/>
                <w:w w:val="105"/>
                <w:sz w:val="20"/>
                <w:szCs w:val="20"/>
              </w:rPr>
            </w:pPr>
            <w:r>
              <w:rPr>
                <w:rFonts w:ascii="Arial" w:hAnsi="Arial" w:cs="Arial"/>
                <w:spacing w:val="-1"/>
                <w:w w:val="105"/>
                <w:sz w:val="20"/>
                <w:szCs w:val="20"/>
              </w:rPr>
              <w:t>No detailed information given beyond restatement of prompts</w:t>
            </w:r>
          </w:p>
        </w:tc>
      </w:tr>
      <w:tr w:rsidR="009D38E7" w14:paraId="50343FB7" w14:textId="77777777" w:rsidTr="009D38E7">
        <w:trPr>
          <w:trHeight w:val="1350"/>
        </w:trPr>
        <w:tc>
          <w:tcPr>
            <w:tcW w:w="2425" w:type="dxa"/>
          </w:tcPr>
          <w:p w14:paraId="366B0919" w14:textId="77777777" w:rsidR="009D38E7" w:rsidRDefault="009D38E7" w:rsidP="000D1351">
            <w:pPr>
              <w:rPr>
                <w:rFonts w:ascii="Arial" w:eastAsia="Times New Roman" w:hAnsi="Arial" w:cs="Arial"/>
                <w:bCs/>
                <w:sz w:val="20"/>
                <w:szCs w:val="20"/>
              </w:rPr>
            </w:pPr>
          </w:p>
          <w:p w14:paraId="64F59F9F" w14:textId="77777777" w:rsidR="009D38E7" w:rsidRPr="00821290" w:rsidRDefault="009D38E7" w:rsidP="000D1351">
            <w:pPr>
              <w:rPr>
                <w:rFonts w:ascii="Arial" w:eastAsia="Times New Roman" w:hAnsi="Arial" w:cs="Arial"/>
                <w:sz w:val="20"/>
                <w:szCs w:val="20"/>
              </w:rPr>
            </w:pPr>
            <w:r>
              <w:rPr>
                <w:rFonts w:ascii="Arial" w:eastAsia="Times New Roman" w:hAnsi="Arial" w:cs="Arial"/>
                <w:bCs/>
                <w:sz w:val="20"/>
                <w:szCs w:val="20"/>
              </w:rPr>
              <w:t xml:space="preserve">Description of those aspects of the various units that you were familiar with and if your depth of knowledge changed. </w:t>
            </w:r>
          </w:p>
          <w:p w14:paraId="3DF976E5" w14:textId="77777777" w:rsidR="009D38E7" w:rsidRPr="00821290" w:rsidRDefault="009D38E7" w:rsidP="000D1351">
            <w:pPr>
              <w:rPr>
                <w:rFonts w:ascii="Arial" w:eastAsia="Times New Roman" w:hAnsi="Arial" w:cs="Arial"/>
                <w:sz w:val="20"/>
                <w:szCs w:val="20"/>
              </w:rPr>
            </w:pPr>
          </w:p>
        </w:tc>
        <w:tc>
          <w:tcPr>
            <w:tcW w:w="3330" w:type="dxa"/>
          </w:tcPr>
          <w:p w14:paraId="4348D6BA" w14:textId="77777777" w:rsidR="009D38E7" w:rsidRDefault="009D38E7" w:rsidP="000D1351">
            <w:pPr>
              <w:rPr>
                <w:rFonts w:ascii="Arial" w:hAnsi="Arial" w:cs="Arial"/>
                <w:w w:val="105"/>
                <w:sz w:val="20"/>
                <w:szCs w:val="20"/>
              </w:rPr>
            </w:pPr>
          </w:p>
          <w:p w14:paraId="26530AC1" w14:textId="23C977D4" w:rsidR="009D38E7" w:rsidRPr="00EB687E" w:rsidRDefault="009D38E7" w:rsidP="006C71DF">
            <w:pPr>
              <w:rPr>
                <w:rFonts w:ascii="Arial" w:hAnsi="Arial" w:cs="Arial"/>
                <w:spacing w:val="1"/>
                <w:w w:val="105"/>
                <w:sz w:val="20"/>
                <w:szCs w:val="20"/>
              </w:rPr>
            </w:pPr>
            <w:r>
              <w:rPr>
                <w:rFonts w:ascii="Arial" w:hAnsi="Arial" w:cs="Arial"/>
                <w:w w:val="105"/>
                <w:sz w:val="20"/>
                <w:szCs w:val="20"/>
              </w:rPr>
              <w:t>Includes examples of 2</w:t>
            </w:r>
            <w:r w:rsidR="006C71DF">
              <w:rPr>
                <w:rFonts w:ascii="Arial" w:hAnsi="Arial" w:cs="Arial"/>
                <w:w w:val="105"/>
                <w:sz w:val="20"/>
                <w:szCs w:val="20"/>
              </w:rPr>
              <w:t>–</w:t>
            </w:r>
            <w:r>
              <w:rPr>
                <w:rFonts w:ascii="Arial" w:hAnsi="Arial" w:cs="Arial"/>
                <w:w w:val="105"/>
                <w:sz w:val="20"/>
                <w:szCs w:val="20"/>
              </w:rPr>
              <w:t>3 specific subject areas or data types that were already part of your existing level of knowledge of the overall topic of climate change</w:t>
            </w:r>
          </w:p>
        </w:tc>
        <w:tc>
          <w:tcPr>
            <w:tcW w:w="1710" w:type="dxa"/>
          </w:tcPr>
          <w:p w14:paraId="5C6284D2" w14:textId="77777777" w:rsidR="009D38E7" w:rsidRDefault="009D38E7" w:rsidP="000D1351">
            <w:pPr>
              <w:rPr>
                <w:rFonts w:ascii="Arial" w:hAnsi="Arial" w:cs="Arial"/>
                <w:spacing w:val="1"/>
                <w:w w:val="105"/>
                <w:sz w:val="20"/>
                <w:szCs w:val="20"/>
              </w:rPr>
            </w:pPr>
          </w:p>
          <w:p w14:paraId="5AD0669A" w14:textId="77777777" w:rsidR="009D38E7" w:rsidRDefault="009D38E7" w:rsidP="000D1351">
            <w:pPr>
              <w:rPr>
                <w:rFonts w:ascii="Arial" w:hAnsi="Arial" w:cs="Arial"/>
                <w:spacing w:val="1"/>
                <w:w w:val="105"/>
                <w:sz w:val="20"/>
                <w:szCs w:val="20"/>
              </w:rPr>
            </w:pPr>
            <w:r>
              <w:rPr>
                <w:rFonts w:ascii="Arial" w:hAnsi="Arial" w:cs="Arial"/>
                <w:spacing w:val="1"/>
                <w:w w:val="105"/>
                <w:sz w:val="20"/>
                <w:szCs w:val="20"/>
              </w:rPr>
              <w:t>Similar to Exemplary but lacking level of detail</w:t>
            </w:r>
          </w:p>
        </w:tc>
        <w:tc>
          <w:tcPr>
            <w:tcW w:w="3235" w:type="dxa"/>
          </w:tcPr>
          <w:p w14:paraId="4A8E51AB" w14:textId="77777777" w:rsidR="009D38E7" w:rsidRDefault="009D38E7" w:rsidP="000D1351">
            <w:pPr>
              <w:rPr>
                <w:rFonts w:ascii="Arial" w:hAnsi="Arial" w:cs="Arial"/>
                <w:w w:val="105"/>
                <w:sz w:val="20"/>
                <w:szCs w:val="20"/>
              </w:rPr>
            </w:pPr>
          </w:p>
          <w:p w14:paraId="07FD0FA5" w14:textId="77777777" w:rsidR="009D38E7" w:rsidRPr="00AC4654" w:rsidRDefault="009D38E7" w:rsidP="000D1351">
            <w:pPr>
              <w:rPr>
                <w:rFonts w:ascii="Arial" w:eastAsia="Times New Roman" w:hAnsi="Arial" w:cs="Arial"/>
                <w:sz w:val="20"/>
                <w:szCs w:val="20"/>
              </w:rPr>
            </w:pPr>
            <w:r>
              <w:rPr>
                <w:rFonts w:ascii="Arial" w:hAnsi="Arial" w:cs="Arial"/>
                <w:w w:val="105"/>
                <w:sz w:val="20"/>
                <w:szCs w:val="20"/>
              </w:rPr>
              <w:t>Minimum effort that includes some details but lacking in depth or degree of engagement in the process</w:t>
            </w:r>
          </w:p>
        </w:tc>
        <w:tc>
          <w:tcPr>
            <w:tcW w:w="2975" w:type="dxa"/>
          </w:tcPr>
          <w:p w14:paraId="50DFDDBE" w14:textId="77777777" w:rsidR="009D38E7" w:rsidRDefault="009D38E7" w:rsidP="000D1351">
            <w:pPr>
              <w:rPr>
                <w:rFonts w:ascii="Arial" w:hAnsi="Arial" w:cs="Arial"/>
                <w:spacing w:val="-1"/>
                <w:w w:val="105"/>
                <w:sz w:val="20"/>
                <w:szCs w:val="20"/>
              </w:rPr>
            </w:pPr>
          </w:p>
          <w:p w14:paraId="124DDD6C" w14:textId="44902558" w:rsidR="009D38E7" w:rsidRPr="004A54EF" w:rsidRDefault="009D38E7" w:rsidP="000D1351">
            <w:pPr>
              <w:rPr>
                <w:rFonts w:ascii="Arial" w:eastAsia="Times New Roman" w:hAnsi="Arial" w:cs="Arial"/>
                <w:sz w:val="20"/>
                <w:szCs w:val="20"/>
              </w:rPr>
            </w:pPr>
            <w:r>
              <w:rPr>
                <w:rFonts w:ascii="Arial" w:hAnsi="Arial" w:cs="Arial"/>
                <w:spacing w:val="-1"/>
                <w:w w:val="105"/>
                <w:sz w:val="20"/>
                <w:szCs w:val="20"/>
              </w:rPr>
              <w:t>No detailed information given beyond restatement of prompts</w:t>
            </w:r>
          </w:p>
        </w:tc>
      </w:tr>
      <w:tr w:rsidR="009D38E7" w14:paraId="150975BA" w14:textId="77777777" w:rsidTr="009D38E7">
        <w:trPr>
          <w:trHeight w:val="1278"/>
        </w:trPr>
        <w:tc>
          <w:tcPr>
            <w:tcW w:w="2425" w:type="dxa"/>
          </w:tcPr>
          <w:p w14:paraId="66D53160" w14:textId="77777777" w:rsidR="009D38E7" w:rsidRDefault="009D38E7" w:rsidP="000D1351">
            <w:pPr>
              <w:ind w:right="446"/>
              <w:rPr>
                <w:rFonts w:ascii="Arial" w:eastAsia="Times New Roman" w:hAnsi="Arial" w:cs="Arial"/>
                <w:bCs/>
                <w:sz w:val="20"/>
                <w:szCs w:val="20"/>
              </w:rPr>
            </w:pPr>
          </w:p>
          <w:p w14:paraId="014AAD95" w14:textId="2F3E07AC" w:rsidR="009D38E7" w:rsidRPr="004A54EF" w:rsidRDefault="009D38E7" w:rsidP="000D1351">
            <w:pPr>
              <w:ind w:right="446"/>
              <w:rPr>
                <w:rFonts w:ascii="Arial" w:eastAsia="Times New Roman" w:hAnsi="Arial" w:cs="Arial"/>
                <w:bCs/>
                <w:sz w:val="20"/>
                <w:szCs w:val="20"/>
              </w:rPr>
            </w:pPr>
            <w:r>
              <w:rPr>
                <w:rFonts w:ascii="Arial" w:eastAsia="Times New Roman" w:hAnsi="Arial" w:cs="Arial"/>
                <w:bCs/>
                <w:sz w:val="20"/>
                <w:szCs w:val="20"/>
              </w:rPr>
              <w:t>Description of those aspects of the various units that you were surprised by and/or represented new material</w:t>
            </w:r>
          </w:p>
        </w:tc>
        <w:tc>
          <w:tcPr>
            <w:tcW w:w="3330" w:type="dxa"/>
          </w:tcPr>
          <w:p w14:paraId="28F1EC4C" w14:textId="1A1AA81D" w:rsidR="009D38E7" w:rsidRPr="004A54EF" w:rsidRDefault="009D38E7" w:rsidP="000D1351">
            <w:pPr>
              <w:rPr>
                <w:rFonts w:ascii="Arial" w:eastAsia="Times New Roman" w:hAnsi="Arial" w:cs="Arial"/>
                <w:sz w:val="20"/>
                <w:szCs w:val="20"/>
              </w:rPr>
            </w:pPr>
          </w:p>
          <w:p w14:paraId="6402D7CE" w14:textId="77777777" w:rsidR="009D38E7" w:rsidRPr="0031152D" w:rsidRDefault="009D38E7" w:rsidP="000D1351">
            <w:pPr>
              <w:tabs>
                <w:tab w:val="left" w:pos="180"/>
              </w:tabs>
              <w:rPr>
                <w:rFonts w:ascii="Arial" w:hAnsi="Arial" w:cs="Arial"/>
                <w:w w:val="105"/>
                <w:sz w:val="20"/>
                <w:szCs w:val="20"/>
              </w:rPr>
            </w:pPr>
            <w:r>
              <w:rPr>
                <w:rFonts w:ascii="Arial" w:hAnsi="Arial" w:cs="Arial"/>
                <w:w w:val="105"/>
                <w:sz w:val="20"/>
                <w:szCs w:val="20"/>
              </w:rPr>
              <w:t>Concise statement of trends, accuracy and reliability with reference to figures and/or table</w:t>
            </w:r>
          </w:p>
        </w:tc>
        <w:tc>
          <w:tcPr>
            <w:tcW w:w="1710" w:type="dxa"/>
          </w:tcPr>
          <w:p w14:paraId="79B925DA" w14:textId="77777777" w:rsidR="009D38E7" w:rsidRDefault="009D38E7" w:rsidP="000D1351">
            <w:pPr>
              <w:rPr>
                <w:rFonts w:ascii="Arial" w:hAnsi="Arial" w:cs="Arial"/>
                <w:spacing w:val="1"/>
                <w:w w:val="105"/>
                <w:sz w:val="20"/>
                <w:szCs w:val="20"/>
              </w:rPr>
            </w:pPr>
          </w:p>
          <w:p w14:paraId="5C1DE804" w14:textId="77777777" w:rsidR="009D38E7" w:rsidRPr="004A54EF" w:rsidRDefault="009D38E7" w:rsidP="000D1351">
            <w:pPr>
              <w:rPr>
                <w:rFonts w:ascii="Arial" w:hAnsi="Arial" w:cs="Arial"/>
                <w:spacing w:val="1"/>
                <w:w w:val="105"/>
                <w:sz w:val="20"/>
                <w:szCs w:val="20"/>
              </w:rPr>
            </w:pPr>
            <w:r>
              <w:rPr>
                <w:rFonts w:ascii="Arial" w:hAnsi="Arial" w:cs="Arial"/>
                <w:spacing w:val="1"/>
                <w:w w:val="105"/>
                <w:sz w:val="20"/>
                <w:szCs w:val="20"/>
              </w:rPr>
              <w:t>Similar to Exemplary but lacking level of detail</w:t>
            </w:r>
          </w:p>
        </w:tc>
        <w:tc>
          <w:tcPr>
            <w:tcW w:w="3235" w:type="dxa"/>
          </w:tcPr>
          <w:p w14:paraId="025AD273" w14:textId="4FED4BCF" w:rsidR="009D38E7" w:rsidRPr="004A54EF" w:rsidRDefault="009D38E7" w:rsidP="000D1351">
            <w:pPr>
              <w:rPr>
                <w:rFonts w:ascii="Arial" w:hAnsi="Arial" w:cs="Arial"/>
                <w:w w:val="84"/>
                <w:sz w:val="20"/>
                <w:szCs w:val="20"/>
              </w:rPr>
            </w:pPr>
            <w:r w:rsidRPr="004A54EF">
              <w:rPr>
                <w:rFonts w:ascii="Arial" w:hAnsi="Arial" w:cs="Arial"/>
                <w:spacing w:val="1"/>
                <w:w w:val="105"/>
                <w:sz w:val="20"/>
                <w:szCs w:val="20"/>
              </w:rPr>
              <w:t xml:space="preserve"> </w:t>
            </w:r>
          </w:p>
          <w:p w14:paraId="714835F4" w14:textId="23C44308" w:rsidR="009D38E7" w:rsidRDefault="009D38E7" w:rsidP="000D1351">
            <w:pPr>
              <w:rPr>
                <w:rFonts w:ascii="Arial" w:eastAsia="Times New Roman" w:hAnsi="Arial" w:cs="Arial"/>
                <w:sz w:val="20"/>
                <w:szCs w:val="20"/>
              </w:rPr>
            </w:pPr>
            <w:r w:rsidRPr="00B73DD9">
              <w:rPr>
                <w:rFonts w:ascii="Arial" w:hAnsi="Arial" w:cs="Arial"/>
                <w:sz w:val="20"/>
                <w:szCs w:val="20"/>
              </w:rPr>
              <w:t>Characteristics</w:t>
            </w:r>
            <w:r>
              <w:rPr>
                <w:rFonts w:ascii="Arial" w:hAnsi="Arial" w:cs="Arial"/>
                <w:spacing w:val="29"/>
                <w:w w:val="130"/>
                <w:sz w:val="20"/>
                <w:szCs w:val="20"/>
              </w:rPr>
              <w:t xml:space="preserve"> </w:t>
            </w:r>
            <w:r w:rsidRPr="00B73DD9">
              <w:rPr>
                <w:rFonts w:ascii="Arial" w:hAnsi="Arial" w:cs="Arial"/>
                <w:w w:val="105"/>
                <w:sz w:val="20"/>
                <w:szCs w:val="20"/>
              </w:rPr>
              <w:t>o</w:t>
            </w:r>
            <w:r w:rsidRPr="00B73DD9">
              <w:rPr>
                <w:rFonts w:ascii="Arial" w:hAnsi="Arial" w:cs="Arial"/>
                <w:spacing w:val="1"/>
                <w:w w:val="105"/>
                <w:sz w:val="20"/>
                <w:szCs w:val="20"/>
              </w:rPr>
              <w:t xml:space="preserve">f </w:t>
            </w:r>
            <w:r>
              <w:rPr>
                <w:rFonts w:ascii="Arial" w:hAnsi="Arial" w:cs="Arial"/>
                <w:spacing w:val="1"/>
                <w:w w:val="105"/>
                <w:sz w:val="20"/>
                <w:szCs w:val="20"/>
              </w:rPr>
              <w:t>a good</w:t>
            </w:r>
            <w:r>
              <w:rPr>
                <w:rFonts w:ascii="Arial" w:hAnsi="Arial" w:cs="Arial"/>
                <w:w w:val="105"/>
                <w:sz w:val="20"/>
                <w:szCs w:val="20"/>
              </w:rPr>
              <w:t xml:space="preserve"> report that lacks some details or has minor conceptual errors</w:t>
            </w:r>
          </w:p>
          <w:p w14:paraId="7A4AC9F9" w14:textId="5D822468" w:rsidR="009D38E7" w:rsidRPr="004A54EF" w:rsidRDefault="009D38E7" w:rsidP="000D1351">
            <w:pPr>
              <w:rPr>
                <w:rFonts w:ascii="Arial" w:eastAsia="Times New Roman" w:hAnsi="Arial" w:cs="Arial"/>
                <w:bCs/>
                <w:sz w:val="20"/>
                <w:szCs w:val="20"/>
              </w:rPr>
            </w:pPr>
          </w:p>
        </w:tc>
        <w:tc>
          <w:tcPr>
            <w:tcW w:w="2975" w:type="dxa"/>
          </w:tcPr>
          <w:p w14:paraId="3B4C5D3A" w14:textId="77777777" w:rsidR="009D38E7" w:rsidRDefault="009D38E7" w:rsidP="000D1351">
            <w:pPr>
              <w:rPr>
                <w:rFonts w:ascii="Arial" w:hAnsi="Arial" w:cs="Arial"/>
                <w:spacing w:val="-1"/>
                <w:w w:val="105"/>
                <w:sz w:val="20"/>
                <w:szCs w:val="20"/>
              </w:rPr>
            </w:pPr>
          </w:p>
          <w:p w14:paraId="283BB131" w14:textId="2E60B2C2" w:rsidR="009D38E7" w:rsidRPr="004A54EF" w:rsidRDefault="009D38E7" w:rsidP="000D1351">
            <w:pPr>
              <w:rPr>
                <w:rFonts w:ascii="Arial" w:eastAsia="Times New Roman" w:hAnsi="Arial" w:cs="Arial"/>
                <w:bCs/>
                <w:sz w:val="20"/>
                <w:szCs w:val="20"/>
              </w:rPr>
            </w:pPr>
            <w:r>
              <w:rPr>
                <w:rFonts w:ascii="Arial" w:hAnsi="Arial" w:cs="Arial"/>
                <w:spacing w:val="-1"/>
                <w:w w:val="105"/>
                <w:sz w:val="20"/>
                <w:szCs w:val="20"/>
              </w:rPr>
              <w:t>No detailed information given beyond restatement of prompts</w:t>
            </w:r>
          </w:p>
        </w:tc>
      </w:tr>
      <w:tr w:rsidR="009D38E7" w14:paraId="615F804C" w14:textId="77777777" w:rsidTr="009D38E7">
        <w:trPr>
          <w:trHeight w:val="620"/>
        </w:trPr>
        <w:tc>
          <w:tcPr>
            <w:tcW w:w="2425" w:type="dxa"/>
          </w:tcPr>
          <w:p w14:paraId="57FB90DF" w14:textId="77777777" w:rsidR="009D38E7" w:rsidRDefault="009D38E7" w:rsidP="000D1351">
            <w:pPr>
              <w:rPr>
                <w:rFonts w:ascii="Arial" w:eastAsia="Times New Roman" w:hAnsi="Arial" w:cs="Arial"/>
                <w:bCs/>
                <w:sz w:val="20"/>
                <w:szCs w:val="20"/>
              </w:rPr>
            </w:pPr>
          </w:p>
          <w:p w14:paraId="26F61AA4" w14:textId="68F1A33C" w:rsidR="009D38E7" w:rsidRDefault="009D38E7" w:rsidP="000D1351">
            <w:pPr>
              <w:rPr>
                <w:rFonts w:ascii="Arial" w:eastAsia="Times New Roman" w:hAnsi="Arial" w:cs="Arial"/>
                <w:bCs/>
                <w:sz w:val="20"/>
                <w:szCs w:val="20"/>
              </w:rPr>
            </w:pPr>
            <w:r>
              <w:rPr>
                <w:rFonts w:ascii="Arial" w:eastAsia="Times New Roman" w:hAnsi="Arial" w:cs="Arial"/>
                <w:bCs/>
                <w:sz w:val="20"/>
                <w:szCs w:val="20"/>
              </w:rPr>
              <w:t>Awareness of the mechanics and value of a Stakeholder Analysis</w:t>
            </w:r>
          </w:p>
        </w:tc>
        <w:tc>
          <w:tcPr>
            <w:tcW w:w="3330" w:type="dxa"/>
          </w:tcPr>
          <w:p w14:paraId="32CF5BA5" w14:textId="77777777" w:rsidR="009D38E7" w:rsidRDefault="009D38E7" w:rsidP="000D1351">
            <w:pPr>
              <w:rPr>
                <w:rFonts w:ascii="Arial" w:hAnsi="Arial" w:cs="Arial"/>
                <w:w w:val="105"/>
                <w:sz w:val="20"/>
                <w:szCs w:val="20"/>
              </w:rPr>
            </w:pPr>
          </w:p>
          <w:p w14:paraId="32FF8CAD" w14:textId="77777777" w:rsidR="009D38E7" w:rsidRDefault="009D38E7" w:rsidP="000D1351">
            <w:pPr>
              <w:rPr>
                <w:rFonts w:ascii="Arial" w:hAnsi="Arial" w:cs="Arial"/>
                <w:w w:val="105"/>
                <w:sz w:val="20"/>
                <w:szCs w:val="20"/>
              </w:rPr>
            </w:pPr>
            <w:r>
              <w:rPr>
                <w:rFonts w:ascii="Arial" w:hAnsi="Arial" w:cs="Arial"/>
                <w:w w:val="105"/>
                <w:sz w:val="20"/>
                <w:szCs w:val="20"/>
              </w:rPr>
              <w:t>O</w:t>
            </w:r>
            <w:r w:rsidRPr="004A54EF">
              <w:rPr>
                <w:rFonts w:ascii="Arial" w:hAnsi="Arial" w:cs="Arial"/>
                <w:w w:val="105"/>
                <w:sz w:val="20"/>
                <w:szCs w:val="20"/>
              </w:rPr>
              <w:t xml:space="preserve">rganized </w:t>
            </w:r>
            <w:r>
              <w:rPr>
                <w:rFonts w:ascii="Arial" w:hAnsi="Arial" w:cs="Arial"/>
                <w:w w:val="105"/>
                <w:sz w:val="20"/>
                <w:szCs w:val="20"/>
              </w:rPr>
              <w:t>discussion that cites specific ways in which stakeholders may be impacted and what changes (if any) need to take place and who is responsible for making them</w:t>
            </w:r>
          </w:p>
          <w:p w14:paraId="10C491AE" w14:textId="77777777" w:rsidR="009D38E7" w:rsidRPr="0031152D" w:rsidRDefault="009D38E7" w:rsidP="000D1351">
            <w:pPr>
              <w:rPr>
                <w:rFonts w:ascii="Arial" w:hAnsi="Arial" w:cs="Arial"/>
                <w:w w:val="105"/>
                <w:sz w:val="20"/>
                <w:szCs w:val="20"/>
              </w:rPr>
            </w:pPr>
          </w:p>
        </w:tc>
        <w:tc>
          <w:tcPr>
            <w:tcW w:w="1710" w:type="dxa"/>
          </w:tcPr>
          <w:p w14:paraId="6D2740E0" w14:textId="77777777" w:rsidR="009D38E7" w:rsidRDefault="009D38E7" w:rsidP="000D1351">
            <w:pPr>
              <w:rPr>
                <w:rFonts w:ascii="Arial" w:hAnsi="Arial" w:cs="Arial"/>
                <w:spacing w:val="1"/>
                <w:w w:val="105"/>
                <w:sz w:val="20"/>
                <w:szCs w:val="20"/>
              </w:rPr>
            </w:pPr>
          </w:p>
          <w:p w14:paraId="353453E2" w14:textId="67381269" w:rsidR="009D38E7" w:rsidRDefault="009D38E7" w:rsidP="000D1351">
            <w:pPr>
              <w:rPr>
                <w:rFonts w:ascii="Arial" w:hAnsi="Arial" w:cs="Arial"/>
                <w:spacing w:val="1"/>
                <w:w w:val="105"/>
                <w:sz w:val="20"/>
                <w:szCs w:val="20"/>
              </w:rPr>
            </w:pPr>
            <w:r>
              <w:rPr>
                <w:rFonts w:ascii="Arial" w:hAnsi="Arial" w:cs="Arial"/>
                <w:spacing w:val="1"/>
                <w:w w:val="105"/>
                <w:sz w:val="20"/>
                <w:szCs w:val="20"/>
              </w:rPr>
              <w:t>Similar to Exemplary but lacking level of detail</w:t>
            </w:r>
          </w:p>
        </w:tc>
        <w:tc>
          <w:tcPr>
            <w:tcW w:w="3235" w:type="dxa"/>
          </w:tcPr>
          <w:p w14:paraId="15F0BF73" w14:textId="77777777" w:rsidR="009D38E7" w:rsidRDefault="009D38E7" w:rsidP="000D1351">
            <w:pPr>
              <w:rPr>
                <w:rFonts w:ascii="Arial" w:hAnsi="Arial" w:cs="Arial"/>
                <w:spacing w:val="1"/>
                <w:w w:val="105"/>
                <w:sz w:val="20"/>
                <w:szCs w:val="20"/>
              </w:rPr>
            </w:pPr>
          </w:p>
          <w:p w14:paraId="3BB2F7A0" w14:textId="77777777" w:rsidR="009D38E7" w:rsidRDefault="009D38E7" w:rsidP="000D1351">
            <w:pPr>
              <w:rPr>
                <w:rFonts w:ascii="Arial" w:hAnsi="Arial" w:cs="Arial"/>
                <w:spacing w:val="1"/>
                <w:w w:val="105"/>
                <w:sz w:val="20"/>
                <w:szCs w:val="20"/>
              </w:rPr>
            </w:pPr>
            <w:r>
              <w:rPr>
                <w:rFonts w:ascii="Arial" w:hAnsi="Arial" w:cs="Arial"/>
                <w:w w:val="105"/>
                <w:sz w:val="20"/>
                <w:szCs w:val="20"/>
              </w:rPr>
              <w:t>Discussion</w:t>
            </w:r>
            <w:r w:rsidRPr="004A54EF">
              <w:rPr>
                <w:rFonts w:ascii="Arial" w:hAnsi="Arial" w:cs="Arial"/>
                <w:w w:val="105"/>
                <w:sz w:val="20"/>
                <w:szCs w:val="20"/>
              </w:rPr>
              <w:t xml:space="preserve"> lacks organization</w:t>
            </w:r>
            <w:r>
              <w:rPr>
                <w:rFonts w:ascii="Arial" w:hAnsi="Arial" w:cs="Arial"/>
                <w:w w:val="105"/>
                <w:sz w:val="20"/>
                <w:szCs w:val="20"/>
              </w:rPr>
              <w:t xml:space="preserve">; </w:t>
            </w:r>
            <w:r w:rsidRPr="004A54EF">
              <w:rPr>
                <w:rFonts w:ascii="Arial" w:hAnsi="Arial" w:cs="Arial"/>
                <w:w w:val="105"/>
                <w:sz w:val="20"/>
                <w:szCs w:val="20"/>
              </w:rPr>
              <w:t xml:space="preserve">ambiguous </w:t>
            </w:r>
            <w:r>
              <w:rPr>
                <w:rFonts w:ascii="Arial" w:hAnsi="Arial" w:cs="Arial"/>
                <w:w w:val="105"/>
                <w:sz w:val="20"/>
                <w:szCs w:val="20"/>
              </w:rPr>
              <w:t>statements relating various concepts and impact with limited references to specific groups or organizations</w:t>
            </w:r>
          </w:p>
        </w:tc>
        <w:tc>
          <w:tcPr>
            <w:tcW w:w="2975" w:type="dxa"/>
          </w:tcPr>
          <w:p w14:paraId="2BF6B6CB" w14:textId="77777777" w:rsidR="009D38E7" w:rsidRDefault="009D38E7" w:rsidP="000D1351">
            <w:pPr>
              <w:rPr>
                <w:rFonts w:ascii="Arial" w:hAnsi="Arial" w:cs="Arial"/>
                <w:spacing w:val="-1"/>
                <w:w w:val="105"/>
                <w:sz w:val="20"/>
                <w:szCs w:val="20"/>
              </w:rPr>
            </w:pPr>
          </w:p>
          <w:p w14:paraId="353F885F" w14:textId="4B80EC51" w:rsidR="009D38E7" w:rsidRDefault="009D38E7" w:rsidP="000D1351">
            <w:pPr>
              <w:rPr>
                <w:rFonts w:ascii="Arial" w:hAnsi="Arial" w:cs="Arial"/>
                <w:spacing w:val="-1"/>
                <w:w w:val="105"/>
                <w:sz w:val="20"/>
                <w:szCs w:val="20"/>
              </w:rPr>
            </w:pPr>
            <w:r>
              <w:rPr>
                <w:rFonts w:ascii="Arial" w:hAnsi="Arial" w:cs="Arial"/>
                <w:spacing w:val="-1"/>
                <w:w w:val="105"/>
                <w:sz w:val="20"/>
                <w:szCs w:val="20"/>
              </w:rPr>
              <w:t>No detailed information given beyond restatement of prompts</w:t>
            </w:r>
          </w:p>
        </w:tc>
      </w:tr>
    </w:tbl>
    <w:p w14:paraId="26A93F46" w14:textId="77777777" w:rsidR="009D38E7" w:rsidRPr="00E02E80" w:rsidRDefault="009D38E7" w:rsidP="00E02E80">
      <w:pPr>
        <w:spacing w:after="200" w:line="288" w:lineRule="auto"/>
      </w:pPr>
    </w:p>
    <w:sectPr w:rsidR="009D38E7" w:rsidRPr="00E02E80" w:rsidSect="006B73F3">
      <w:pgSz w:w="15840" w:h="12240" w:orient="landscape"/>
      <w:pgMar w:top="999" w:right="1440" w:bottom="1440" w:left="144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049A3" w14:textId="77777777" w:rsidR="00DA0704" w:rsidRDefault="00DA0704" w:rsidP="008D0B9B">
      <w:r>
        <w:separator/>
      </w:r>
    </w:p>
  </w:endnote>
  <w:endnote w:type="continuationSeparator" w:id="0">
    <w:p w14:paraId="6947A123" w14:textId="77777777" w:rsidR="00DA0704" w:rsidRDefault="00DA0704"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DA22" w14:textId="77777777" w:rsidR="009B7217" w:rsidRDefault="009B7217"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209E4" w14:textId="77777777" w:rsidR="009B7217" w:rsidRDefault="009B7217" w:rsidP="00222B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F4164" w14:textId="4C4287E7" w:rsidR="009B7217" w:rsidRPr="00D13040" w:rsidRDefault="009B7217" w:rsidP="00D13040">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t>. Version May 20, 2017.</w:t>
    </w:r>
    <w:r>
      <w:tab/>
      <w:t xml:space="preserve">Page </w:t>
    </w:r>
    <w:r w:rsidRPr="00070ABA">
      <w:fldChar w:fldCharType="begin"/>
    </w:r>
    <w:r w:rsidRPr="00070ABA">
      <w:instrText xml:space="preserve"> PAGE   \* MERGEFORMAT </w:instrText>
    </w:r>
    <w:r w:rsidRPr="00070ABA">
      <w:fldChar w:fldCharType="separate"/>
    </w:r>
    <w:r w:rsidR="000D1351">
      <w:rPr>
        <w:noProof/>
      </w:rPr>
      <w:t>3</w:t>
    </w:r>
    <w:r w:rsidRPr="00070ABA">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6CC33" w14:textId="7A95AEEA" w:rsidR="009B7217" w:rsidRPr="006B3910" w:rsidRDefault="009B7217" w:rsidP="00D13040">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t xml:space="preserve">. Version </w:t>
    </w:r>
    <w:r w:rsidR="000D1351">
      <w:t>May 20, 2019</w:t>
    </w:r>
    <w:r>
      <w:t>.</w:t>
    </w:r>
    <w:r>
      <w:tab/>
      <w:t xml:space="preserve">Page </w:t>
    </w:r>
    <w:r w:rsidRPr="00070ABA">
      <w:fldChar w:fldCharType="begin"/>
    </w:r>
    <w:r w:rsidRPr="00070ABA">
      <w:instrText xml:space="preserve"> PAGE   \* MERGEFORMAT </w:instrText>
    </w:r>
    <w:r w:rsidRPr="00070ABA">
      <w:fldChar w:fldCharType="separate"/>
    </w:r>
    <w:r w:rsidR="006C71DF">
      <w:rPr>
        <w:noProof/>
      </w:rPr>
      <w:t>1</w:t>
    </w:r>
    <w:r w:rsidRPr="00070ABA">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7586C" w14:textId="77777777" w:rsidR="00DA0704" w:rsidRDefault="00DA0704" w:rsidP="008D0B9B">
      <w:r>
        <w:separator/>
      </w:r>
    </w:p>
  </w:footnote>
  <w:footnote w:type="continuationSeparator" w:id="0">
    <w:p w14:paraId="13BFE88A" w14:textId="77777777" w:rsidR="00DA0704" w:rsidRDefault="00DA0704" w:rsidP="008D0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C1CBC" w14:textId="3FA76C70" w:rsidR="009B7217" w:rsidRPr="0015703B" w:rsidRDefault="009B7217" w:rsidP="00070ABA">
    <w:pPr>
      <w:pStyle w:val="Header"/>
      <w:pBdr>
        <w:bottom w:val="single" w:sz="4" w:space="1" w:color="auto"/>
      </w:pBdr>
      <w:spacing w:after="0"/>
      <w:rPr>
        <w:rFonts w:ascii="Arial" w:hAnsi="Arial"/>
        <w:i/>
        <w:color w:val="7F7F7F" w:themeColor="text1" w:themeTint="80"/>
        <w:sz w:val="20"/>
        <w:szCs w:val="20"/>
      </w:rPr>
    </w:pPr>
    <w:r>
      <w:rPr>
        <w:rFonts w:ascii="Arial" w:hAnsi="Arial"/>
        <w:i/>
        <w:noProof/>
        <w:color w:val="7F7F7F" w:themeColor="text1" w:themeTint="80"/>
        <w:sz w:val="20"/>
        <w:szCs w:val="20"/>
      </w:rPr>
      <w:drawing>
        <wp:anchor distT="0" distB="0" distL="114300" distR="114300" simplePos="0" relativeHeight="251660288" behindDoc="0" locked="0" layoutInCell="1" allowOverlap="1" wp14:anchorId="6DE142F1" wp14:editId="75D1F92E">
          <wp:simplePos x="0" y="0"/>
          <wp:positionH relativeFrom="column">
            <wp:posOffset>5327015</wp:posOffset>
          </wp:positionH>
          <wp:positionV relativeFrom="paragraph">
            <wp:posOffset>-207645</wp:posOffset>
          </wp:positionV>
          <wp:extent cx="616585" cy="3219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sidRPr="00D13040">
      <w:t xml:space="preserve"> </w:t>
    </w:r>
    <w:r w:rsidRPr="00D13040">
      <w:rPr>
        <w:rFonts w:ascii="Arial" w:hAnsi="Arial"/>
        <w:i/>
        <w:sz w:val="20"/>
        <w:szCs w:val="20"/>
      </w:rPr>
      <w:t xml:space="preserve">Unit 4: </w:t>
    </w:r>
    <w:r>
      <w:rPr>
        <w:rFonts w:ascii="Arial" w:hAnsi="Arial"/>
        <w:i/>
        <w:sz w:val="20"/>
        <w:szCs w:val="20"/>
      </w:rPr>
      <w:t>Report to Policy Makers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D697950"/>
    <w:multiLevelType w:val="hybridMultilevel"/>
    <w:tmpl w:val="1C426FA0"/>
    <w:lvl w:ilvl="0" w:tplc="201892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4C79A9"/>
    <w:multiLevelType w:val="hybridMultilevel"/>
    <w:tmpl w:val="518274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54"/>
    <w:rsid w:val="00014336"/>
    <w:rsid w:val="00037416"/>
    <w:rsid w:val="00057E82"/>
    <w:rsid w:val="00070ABA"/>
    <w:rsid w:val="000D1351"/>
    <w:rsid w:val="000D14AF"/>
    <w:rsid w:val="00105B8D"/>
    <w:rsid w:val="00112978"/>
    <w:rsid w:val="00134974"/>
    <w:rsid w:val="0015703B"/>
    <w:rsid w:val="001748DB"/>
    <w:rsid w:val="001906C9"/>
    <w:rsid w:val="0019721E"/>
    <w:rsid w:val="00222B89"/>
    <w:rsid w:val="0024069B"/>
    <w:rsid w:val="00241FD8"/>
    <w:rsid w:val="00250333"/>
    <w:rsid w:val="00253AED"/>
    <w:rsid w:val="00266649"/>
    <w:rsid w:val="002734AF"/>
    <w:rsid w:val="00276BB4"/>
    <w:rsid w:val="002B1E80"/>
    <w:rsid w:val="00340BD6"/>
    <w:rsid w:val="003439E4"/>
    <w:rsid w:val="003620E9"/>
    <w:rsid w:val="00372CBD"/>
    <w:rsid w:val="003947D1"/>
    <w:rsid w:val="003B453A"/>
    <w:rsid w:val="003B5567"/>
    <w:rsid w:val="003C241F"/>
    <w:rsid w:val="003D048A"/>
    <w:rsid w:val="003D154E"/>
    <w:rsid w:val="003E1136"/>
    <w:rsid w:val="003F3A76"/>
    <w:rsid w:val="003F6B46"/>
    <w:rsid w:val="004049DD"/>
    <w:rsid w:val="0041400D"/>
    <w:rsid w:val="00425454"/>
    <w:rsid w:val="004720F0"/>
    <w:rsid w:val="00482EA3"/>
    <w:rsid w:val="00487C72"/>
    <w:rsid w:val="004911E5"/>
    <w:rsid w:val="004A1346"/>
    <w:rsid w:val="004E2ED5"/>
    <w:rsid w:val="005114C1"/>
    <w:rsid w:val="00517CF4"/>
    <w:rsid w:val="00523576"/>
    <w:rsid w:val="005450BA"/>
    <w:rsid w:val="0054669F"/>
    <w:rsid w:val="00556BAE"/>
    <w:rsid w:val="005575C5"/>
    <w:rsid w:val="00584DFA"/>
    <w:rsid w:val="005870CC"/>
    <w:rsid w:val="005B28D7"/>
    <w:rsid w:val="005D7F3B"/>
    <w:rsid w:val="005E59E5"/>
    <w:rsid w:val="005E5FA8"/>
    <w:rsid w:val="005F0E50"/>
    <w:rsid w:val="00630474"/>
    <w:rsid w:val="006632E3"/>
    <w:rsid w:val="00663C85"/>
    <w:rsid w:val="00690B17"/>
    <w:rsid w:val="006B3910"/>
    <w:rsid w:val="006B73F3"/>
    <w:rsid w:val="006C674F"/>
    <w:rsid w:val="006C71DF"/>
    <w:rsid w:val="006D1436"/>
    <w:rsid w:val="006D28B2"/>
    <w:rsid w:val="006D4861"/>
    <w:rsid w:val="006D661E"/>
    <w:rsid w:val="006E16DC"/>
    <w:rsid w:val="006F5B55"/>
    <w:rsid w:val="00714852"/>
    <w:rsid w:val="00720DC6"/>
    <w:rsid w:val="00732314"/>
    <w:rsid w:val="007705CA"/>
    <w:rsid w:val="00794968"/>
    <w:rsid w:val="007A5481"/>
    <w:rsid w:val="007B67CB"/>
    <w:rsid w:val="007D2785"/>
    <w:rsid w:val="007D6EF1"/>
    <w:rsid w:val="0080428E"/>
    <w:rsid w:val="00822DF7"/>
    <w:rsid w:val="00832E40"/>
    <w:rsid w:val="0084315F"/>
    <w:rsid w:val="0086334F"/>
    <w:rsid w:val="008945A5"/>
    <w:rsid w:val="008D0B9B"/>
    <w:rsid w:val="008F6116"/>
    <w:rsid w:val="008F7011"/>
    <w:rsid w:val="009134C2"/>
    <w:rsid w:val="0091559F"/>
    <w:rsid w:val="0092653B"/>
    <w:rsid w:val="00965F8C"/>
    <w:rsid w:val="009A6198"/>
    <w:rsid w:val="009B7217"/>
    <w:rsid w:val="009B7A8D"/>
    <w:rsid w:val="009C0FCD"/>
    <w:rsid w:val="009D38E7"/>
    <w:rsid w:val="009E1F03"/>
    <w:rsid w:val="009E437A"/>
    <w:rsid w:val="009F14B9"/>
    <w:rsid w:val="00A1122F"/>
    <w:rsid w:val="00A13144"/>
    <w:rsid w:val="00A1626C"/>
    <w:rsid w:val="00A25E6D"/>
    <w:rsid w:val="00A43310"/>
    <w:rsid w:val="00A45D7F"/>
    <w:rsid w:val="00A507E5"/>
    <w:rsid w:val="00A64993"/>
    <w:rsid w:val="00A66B8D"/>
    <w:rsid w:val="00AA266E"/>
    <w:rsid w:val="00AA46F5"/>
    <w:rsid w:val="00AC2E78"/>
    <w:rsid w:val="00AC56E7"/>
    <w:rsid w:val="00AD5AE6"/>
    <w:rsid w:val="00AE0B81"/>
    <w:rsid w:val="00AE28FF"/>
    <w:rsid w:val="00AF1728"/>
    <w:rsid w:val="00B417FC"/>
    <w:rsid w:val="00B5468C"/>
    <w:rsid w:val="00B84C8B"/>
    <w:rsid w:val="00BB327E"/>
    <w:rsid w:val="00BB4FBF"/>
    <w:rsid w:val="00BD1CDF"/>
    <w:rsid w:val="00C00F8C"/>
    <w:rsid w:val="00C1198A"/>
    <w:rsid w:val="00C13A0E"/>
    <w:rsid w:val="00C441A4"/>
    <w:rsid w:val="00C63146"/>
    <w:rsid w:val="00C76B27"/>
    <w:rsid w:val="00C9384C"/>
    <w:rsid w:val="00CF3C06"/>
    <w:rsid w:val="00CF6C62"/>
    <w:rsid w:val="00D01A1A"/>
    <w:rsid w:val="00D13040"/>
    <w:rsid w:val="00D217D0"/>
    <w:rsid w:val="00D31244"/>
    <w:rsid w:val="00D335FD"/>
    <w:rsid w:val="00D7206E"/>
    <w:rsid w:val="00DA0704"/>
    <w:rsid w:val="00DA305D"/>
    <w:rsid w:val="00DB700F"/>
    <w:rsid w:val="00DC7889"/>
    <w:rsid w:val="00DE5005"/>
    <w:rsid w:val="00DF411A"/>
    <w:rsid w:val="00DF4166"/>
    <w:rsid w:val="00E02E80"/>
    <w:rsid w:val="00E14496"/>
    <w:rsid w:val="00E218F9"/>
    <w:rsid w:val="00E27410"/>
    <w:rsid w:val="00E900F5"/>
    <w:rsid w:val="00EB1267"/>
    <w:rsid w:val="00ED214C"/>
    <w:rsid w:val="00EE7859"/>
    <w:rsid w:val="00EF66AF"/>
    <w:rsid w:val="00F37159"/>
    <w:rsid w:val="00F414F8"/>
    <w:rsid w:val="00F445CB"/>
    <w:rsid w:val="00F56EED"/>
    <w:rsid w:val="00FA00A8"/>
    <w:rsid w:val="00FB1766"/>
    <w:rsid w:val="00FC75BC"/>
    <w:rsid w:val="00FD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8019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49DD"/>
    <w:pPr>
      <w:spacing w:after="120"/>
    </w:pPr>
    <w:rPr>
      <w:rFonts w:ascii="Times New Roman" w:hAnsi="Times New Roman"/>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ListParagraph">
    <w:name w:val="List Paragraph"/>
    <w:basedOn w:val="Normal"/>
    <w:uiPriority w:val="34"/>
    <w:qFormat/>
    <w:rsid w:val="00D13040"/>
    <w:pPr>
      <w:ind w:left="720"/>
      <w:contextualSpacing/>
    </w:pPr>
  </w:style>
  <w:style w:type="table" w:styleId="TableGrid">
    <w:name w:val="Table Grid"/>
    <w:basedOn w:val="TableNormal"/>
    <w:uiPriority w:val="59"/>
    <w:rsid w:val="009D38E7"/>
    <w:rPr>
      <w:rFonts w:ascii="Times New Roman" w:eastAsiaTheme="minorEastAsia" w:hAnsi="Times New Roman"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49DD"/>
    <w:pPr>
      <w:spacing w:after="120"/>
    </w:pPr>
    <w:rPr>
      <w:rFonts w:ascii="Times New Roman" w:hAnsi="Times New Roman"/>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ListParagraph">
    <w:name w:val="List Paragraph"/>
    <w:basedOn w:val="Normal"/>
    <w:uiPriority w:val="34"/>
    <w:qFormat/>
    <w:rsid w:val="00D13040"/>
    <w:pPr>
      <w:ind w:left="720"/>
      <w:contextualSpacing/>
    </w:pPr>
  </w:style>
  <w:style w:type="table" w:styleId="TableGrid">
    <w:name w:val="Table Grid"/>
    <w:basedOn w:val="TableNormal"/>
    <w:uiPriority w:val="59"/>
    <w:rsid w:val="009D38E7"/>
    <w:rPr>
      <w:rFonts w:ascii="Times New Roman" w:eastAsiaTheme="minorEastAsia" w:hAnsi="Times New Roman"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attsitaula:Documents:BethFiles:GETSI:logos-branding:GETSI%20docx%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9CE12-9733-924D-BF63-17EF0BAE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GETSI docx template.dotx</Template>
  <TotalTime>19</TotalTime>
  <Pages>2</Pages>
  <Words>581</Words>
  <Characters>3316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3890</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Pratt-Sitaula</dc:creator>
  <cp:keywords/>
  <dc:description/>
  <cp:lastModifiedBy>Mike Stoffel</cp:lastModifiedBy>
  <cp:revision>6</cp:revision>
  <cp:lastPrinted>2017-11-09T14:25:00Z</cp:lastPrinted>
  <dcterms:created xsi:type="dcterms:W3CDTF">2019-01-18T22:10:00Z</dcterms:created>
  <dcterms:modified xsi:type="dcterms:W3CDTF">2019-11-08T22:05:00Z</dcterms:modified>
</cp:coreProperties>
</file>