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F4F2F" w14:textId="5C6741B5" w:rsidR="00791455" w:rsidRDefault="00A52DCD" w:rsidP="009D27BB">
      <w:pPr>
        <w:spacing w:after="0"/>
        <w:jc w:val="center"/>
        <w:rPr>
          <w:b/>
          <w:bCs/>
          <w:sz w:val="22"/>
          <w:szCs w:val="22"/>
        </w:rPr>
      </w:pPr>
      <w:r>
        <w:rPr>
          <w:b/>
          <w:bCs/>
          <w:sz w:val="22"/>
          <w:szCs w:val="22"/>
        </w:rPr>
        <w:t xml:space="preserve">Mixed Methods Research </w:t>
      </w:r>
    </w:p>
    <w:p w14:paraId="47208072" w14:textId="77777777" w:rsidR="00C21FB5" w:rsidRDefault="00B0623E" w:rsidP="00C21FB5">
      <w:pPr>
        <w:spacing w:after="0"/>
        <w:jc w:val="center"/>
        <w:rPr>
          <w:b/>
          <w:bCs/>
          <w:sz w:val="22"/>
          <w:szCs w:val="22"/>
        </w:rPr>
      </w:pPr>
      <w:r>
        <w:rPr>
          <w:b/>
          <w:bCs/>
          <w:sz w:val="22"/>
          <w:szCs w:val="22"/>
        </w:rPr>
        <w:t>Tuesday 2pm-3:15pm</w:t>
      </w:r>
      <w:r w:rsidR="00C21FB5">
        <w:rPr>
          <w:b/>
          <w:bCs/>
          <w:sz w:val="22"/>
          <w:szCs w:val="22"/>
        </w:rPr>
        <w:t xml:space="preserve"> in </w:t>
      </w:r>
      <w:proofErr w:type="spellStart"/>
      <w:r w:rsidR="00C21FB5">
        <w:rPr>
          <w:b/>
          <w:bCs/>
          <w:sz w:val="22"/>
          <w:szCs w:val="22"/>
        </w:rPr>
        <w:t>Redcay</w:t>
      </w:r>
      <w:proofErr w:type="spellEnd"/>
      <w:r w:rsidR="00C21FB5">
        <w:rPr>
          <w:b/>
          <w:bCs/>
          <w:sz w:val="22"/>
          <w:szCs w:val="22"/>
        </w:rPr>
        <w:t xml:space="preserve"> 105</w:t>
      </w:r>
    </w:p>
    <w:p w14:paraId="342049C5" w14:textId="2A15D6D0" w:rsidR="00B0623E" w:rsidRDefault="00C21FB5" w:rsidP="009D27BB">
      <w:pPr>
        <w:spacing w:after="0"/>
        <w:jc w:val="center"/>
        <w:rPr>
          <w:b/>
          <w:bCs/>
          <w:sz w:val="22"/>
          <w:szCs w:val="22"/>
        </w:rPr>
      </w:pPr>
      <w:r>
        <w:rPr>
          <w:b/>
          <w:bCs/>
          <w:sz w:val="22"/>
          <w:szCs w:val="22"/>
        </w:rPr>
        <w:t xml:space="preserve">Thursday 2pm-3:15pm in Hudson Hall GIS Lab </w:t>
      </w:r>
    </w:p>
    <w:p w14:paraId="1114A01E" w14:textId="77777777" w:rsidR="001943D5" w:rsidRDefault="001943D5" w:rsidP="009D27BB">
      <w:pPr>
        <w:spacing w:after="0"/>
        <w:jc w:val="center"/>
        <w:rPr>
          <w:b/>
          <w:bCs/>
          <w:sz w:val="22"/>
          <w:szCs w:val="22"/>
        </w:rPr>
      </w:pPr>
    </w:p>
    <w:p w14:paraId="19F4968C" w14:textId="77777777" w:rsidR="00FF4959" w:rsidRPr="00B36C46" w:rsidRDefault="00FF4959" w:rsidP="009D27BB">
      <w:pPr>
        <w:spacing w:after="0"/>
        <w:jc w:val="center"/>
        <w:rPr>
          <w:b/>
          <w:sz w:val="22"/>
          <w:szCs w:val="22"/>
        </w:rPr>
      </w:pPr>
    </w:p>
    <w:p w14:paraId="5A976DAE" w14:textId="77777777" w:rsidR="00F62EC3" w:rsidRDefault="00791455" w:rsidP="00791455">
      <w:pPr>
        <w:spacing w:after="0"/>
        <w:rPr>
          <w:b/>
          <w:bCs/>
          <w:sz w:val="22"/>
          <w:szCs w:val="22"/>
        </w:rPr>
      </w:pPr>
      <w:r w:rsidRPr="00B36C46">
        <w:rPr>
          <w:b/>
          <w:bCs/>
          <w:sz w:val="22"/>
          <w:szCs w:val="22"/>
        </w:rPr>
        <w:t xml:space="preserve">Instructor: </w:t>
      </w:r>
    </w:p>
    <w:p w14:paraId="2D9547C0" w14:textId="558B23F5" w:rsidR="00F62EC3" w:rsidRDefault="00F62EC3" w:rsidP="00791455">
      <w:pPr>
        <w:spacing w:after="0"/>
        <w:rPr>
          <w:bCs/>
          <w:sz w:val="22"/>
          <w:szCs w:val="22"/>
        </w:rPr>
      </w:pPr>
      <w:r>
        <w:rPr>
          <w:bCs/>
          <w:sz w:val="22"/>
          <w:szCs w:val="22"/>
        </w:rPr>
        <w:t>Dr. Kim Coleman</w:t>
      </w:r>
    </w:p>
    <w:p w14:paraId="540DA6D3" w14:textId="1E203B2E" w:rsidR="00791455" w:rsidRDefault="00F62EC3" w:rsidP="00791455">
      <w:pPr>
        <w:spacing w:after="0"/>
        <w:rPr>
          <w:rStyle w:val="Hyperlink"/>
          <w:bCs/>
          <w:sz w:val="22"/>
          <w:szCs w:val="22"/>
        </w:rPr>
      </w:pPr>
      <w:r>
        <w:rPr>
          <w:bCs/>
          <w:sz w:val="22"/>
          <w:szCs w:val="22"/>
        </w:rPr>
        <w:t xml:space="preserve">Email: </w:t>
      </w:r>
      <w:hyperlink r:id="rId5" w:history="1">
        <w:r w:rsidR="006658C7" w:rsidRPr="00596EF8">
          <w:rPr>
            <w:rStyle w:val="Hyperlink"/>
            <w:bCs/>
            <w:sz w:val="22"/>
            <w:szCs w:val="22"/>
          </w:rPr>
          <w:t>kcole014@plattsburgh.edu</w:t>
        </w:r>
      </w:hyperlink>
    </w:p>
    <w:p w14:paraId="2F69E5F9" w14:textId="308432A3" w:rsidR="00F62EC3" w:rsidRDefault="00F62EC3" w:rsidP="00791455">
      <w:pPr>
        <w:spacing w:after="0"/>
        <w:rPr>
          <w:rStyle w:val="Hyperlink"/>
          <w:bCs/>
          <w:color w:val="auto"/>
          <w:sz w:val="22"/>
          <w:szCs w:val="22"/>
          <w:u w:val="none"/>
        </w:rPr>
      </w:pPr>
      <w:r w:rsidRPr="00F62EC3">
        <w:rPr>
          <w:rStyle w:val="Hyperlink"/>
          <w:bCs/>
          <w:color w:val="auto"/>
          <w:sz w:val="22"/>
          <w:szCs w:val="22"/>
          <w:u w:val="none"/>
        </w:rPr>
        <w:t>Office: 149 Hudson Hall</w:t>
      </w:r>
    </w:p>
    <w:p w14:paraId="0CA852FC" w14:textId="2C080DAC" w:rsidR="00F62EC3" w:rsidRDefault="00F62EC3" w:rsidP="00791455">
      <w:pPr>
        <w:spacing w:after="0"/>
        <w:rPr>
          <w:bCs/>
          <w:sz w:val="22"/>
          <w:szCs w:val="22"/>
        </w:rPr>
      </w:pPr>
      <w:r>
        <w:rPr>
          <w:rStyle w:val="Hyperlink"/>
          <w:bCs/>
          <w:color w:val="auto"/>
          <w:sz w:val="22"/>
          <w:szCs w:val="22"/>
          <w:u w:val="none"/>
        </w:rPr>
        <w:t>Office Hours: Tuesday and Thursday: 11:00am until 12:00pm or by appointment</w:t>
      </w:r>
    </w:p>
    <w:p w14:paraId="57505B85" w14:textId="77777777" w:rsidR="00791455" w:rsidRPr="00B36C46" w:rsidRDefault="00791455" w:rsidP="00791455">
      <w:pPr>
        <w:spacing w:after="0"/>
        <w:rPr>
          <w:b/>
          <w:sz w:val="22"/>
          <w:szCs w:val="22"/>
        </w:rPr>
      </w:pPr>
    </w:p>
    <w:p w14:paraId="40D3E53E" w14:textId="3E471B5E" w:rsidR="009D27BB" w:rsidRPr="00B36C46" w:rsidRDefault="009C441D" w:rsidP="009D27BB">
      <w:pPr>
        <w:spacing w:after="0"/>
        <w:rPr>
          <w:b/>
          <w:sz w:val="22"/>
          <w:szCs w:val="22"/>
        </w:rPr>
      </w:pPr>
      <w:r>
        <w:rPr>
          <w:b/>
          <w:sz w:val="22"/>
          <w:szCs w:val="22"/>
        </w:rPr>
        <w:t>Purpose</w:t>
      </w:r>
    </w:p>
    <w:p w14:paraId="6C8EC6B9" w14:textId="4CAD29BC" w:rsidR="009D27BB" w:rsidRDefault="00C12645" w:rsidP="009D27BB">
      <w:pPr>
        <w:spacing w:after="0"/>
        <w:rPr>
          <w:sz w:val="22"/>
          <w:szCs w:val="22"/>
        </w:rPr>
      </w:pPr>
      <w:r>
        <w:rPr>
          <w:sz w:val="22"/>
          <w:szCs w:val="22"/>
        </w:rPr>
        <w:t>This course is a</w:t>
      </w:r>
      <w:r w:rsidR="00A52DCD" w:rsidRPr="00A52DCD">
        <w:rPr>
          <w:sz w:val="22"/>
          <w:szCs w:val="22"/>
        </w:rPr>
        <w:t>n introduction to quantitative and qualitative methods for environmental planning and management. Course topics include census data analysis, survey design and implementation, field reconnaissance, photo interpretation, content analysis, interviewing techniques, and focus groups. The primary purpose of this course is to introduce students to the types of analytical methods used by professional environmental planners. Students will also learn to interpret and synthesize analytical results to support planning and policy change</w:t>
      </w:r>
      <w:r w:rsidR="00A52DCD">
        <w:rPr>
          <w:sz w:val="22"/>
          <w:szCs w:val="22"/>
        </w:rPr>
        <w:t>.</w:t>
      </w:r>
    </w:p>
    <w:p w14:paraId="637D292F" w14:textId="77777777" w:rsidR="00A52DCD" w:rsidRPr="00B36C46" w:rsidRDefault="00A52DCD" w:rsidP="009D27BB">
      <w:pPr>
        <w:spacing w:after="0"/>
        <w:rPr>
          <w:sz w:val="22"/>
          <w:szCs w:val="22"/>
        </w:rPr>
      </w:pPr>
    </w:p>
    <w:p w14:paraId="3C6A9581" w14:textId="77777777" w:rsidR="009D27BB" w:rsidRPr="00B36C46" w:rsidRDefault="009D27BB" w:rsidP="009D27BB">
      <w:pPr>
        <w:spacing w:after="0"/>
        <w:rPr>
          <w:b/>
          <w:sz w:val="22"/>
          <w:szCs w:val="22"/>
        </w:rPr>
      </w:pPr>
      <w:r w:rsidRPr="00B36C46">
        <w:rPr>
          <w:b/>
          <w:sz w:val="22"/>
          <w:szCs w:val="22"/>
        </w:rPr>
        <w:t>Course Objectives</w:t>
      </w:r>
    </w:p>
    <w:p w14:paraId="5FF637B9" w14:textId="77777777" w:rsidR="009D27BB" w:rsidRPr="00B36C46" w:rsidRDefault="009D27BB" w:rsidP="009D27BB">
      <w:pPr>
        <w:spacing w:after="0"/>
        <w:rPr>
          <w:sz w:val="22"/>
          <w:szCs w:val="22"/>
        </w:rPr>
      </w:pPr>
      <w:r w:rsidRPr="00B36C46">
        <w:rPr>
          <w:sz w:val="22"/>
          <w:szCs w:val="22"/>
        </w:rPr>
        <w:t xml:space="preserve">Upon successful completion of the course, students will be able to: </w:t>
      </w:r>
    </w:p>
    <w:p w14:paraId="03C4A773" w14:textId="7A46358A" w:rsidR="009D27BB" w:rsidRPr="00B36C46" w:rsidRDefault="00A52DCD" w:rsidP="009D27BB">
      <w:pPr>
        <w:numPr>
          <w:ilvl w:val="0"/>
          <w:numId w:val="1"/>
        </w:numPr>
        <w:spacing w:after="0"/>
        <w:rPr>
          <w:sz w:val="22"/>
          <w:szCs w:val="22"/>
        </w:rPr>
      </w:pPr>
      <w:r>
        <w:rPr>
          <w:sz w:val="22"/>
          <w:szCs w:val="22"/>
        </w:rPr>
        <w:t>Describe difference between research paradigms</w:t>
      </w:r>
    </w:p>
    <w:p w14:paraId="2A58A831" w14:textId="56CF4EF9" w:rsidR="009D27BB" w:rsidRPr="00B36C46" w:rsidRDefault="00A52DCD" w:rsidP="009D27BB">
      <w:pPr>
        <w:numPr>
          <w:ilvl w:val="0"/>
          <w:numId w:val="2"/>
        </w:numPr>
        <w:spacing w:after="0"/>
        <w:rPr>
          <w:sz w:val="22"/>
          <w:szCs w:val="22"/>
        </w:rPr>
      </w:pPr>
      <w:r>
        <w:rPr>
          <w:sz w:val="22"/>
          <w:szCs w:val="22"/>
        </w:rPr>
        <w:t>Articulate the utility and appropriateness of qualitative versus quantitative research</w:t>
      </w:r>
    </w:p>
    <w:p w14:paraId="2639293B" w14:textId="55BF7717" w:rsidR="009D27BB" w:rsidRPr="00B36C46" w:rsidRDefault="00A52DCD" w:rsidP="009D27BB">
      <w:pPr>
        <w:numPr>
          <w:ilvl w:val="0"/>
          <w:numId w:val="3"/>
        </w:numPr>
        <w:spacing w:after="0"/>
        <w:rPr>
          <w:sz w:val="22"/>
          <w:szCs w:val="22"/>
        </w:rPr>
      </w:pPr>
      <w:r>
        <w:rPr>
          <w:sz w:val="22"/>
          <w:szCs w:val="22"/>
        </w:rPr>
        <w:t>Design a research proposal</w:t>
      </w:r>
    </w:p>
    <w:p w14:paraId="79EF9692" w14:textId="554BBA3F" w:rsidR="009D27BB" w:rsidRPr="00B36C46" w:rsidRDefault="00A52DCD" w:rsidP="009D27BB">
      <w:pPr>
        <w:numPr>
          <w:ilvl w:val="0"/>
          <w:numId w:val="4"/>
        </w:numPr>
        <w:spacing w:after="0"/>
        <w:rPr>
          <w:sz w:val="22"/>
          <w:szCs w:val="22"/>
        </w:rPr>
      </w:pPr>
      <w:r>
        <w:rPr>
          <w:sz w:val="22"/>
          <w:szCs w:val="22"/>
        </w:rPr>
        <w:t>Analyze and interpret data</w:t>
      </w:r>
    </w:p>
    <w:p w14:paraId="77704C95" w14:textId="678BE2AC" w:rsidR="00791455" w:rsidRDefault="00A52DCD" w:rsidP="00791455">
      <w:pPr>
        <w:numPr>
          <w:ilvl w:val="0"/>
          <w:numId w:val="5"/>
        </w:numPr>
        <w:spacing w:after="0"/>
        <w:rPr>
          <w:sz w:val="22"/>
          <w:szCs w:val="22"/>
        </w:rPr>
      </w:pPr>
      <w:r>
        <w:rPr>
          <w:sz w:val="22"/>
          <w:szCs w:val="22"/>
        </w:rPr>
        <w:t>Identify limitations in research designs and methods</w:t>
      </w:r>
    </w:p>
    <w:p w14:paraId="2A36DF8D" w14:textId="77777777" w:rsidR="00791455" w:rsidRPr="00B36C46" w:rsidRDefault="00791455" w:rsidP="00791455">
      <w:pPr>
        <w:spacing w:after="0"/>
        <w:rPr>
          <w:sz w:val="22"/>
          <w:szCs w:val="22"/>
        </w:rPr>
      </w:pPr>
    </w:p>
    <w:p w14:paraId="162ADB99" w14:textId="77777777" w:rsidR="00791455" w:rsidRPr="00B36C46" w:rsidRDefault="00791455" w:rsidP="00791455">
      <w:pPr>
        <w:spacing w:after="0"/>
        <w:rPr>
          <w:sz w:val="22"/>
          <w:szCs w:val="22"/>
        </w:rPr>
      </w:pPr>
      <w:r w:rsidRPr="00B36C46">
        <w:rPr>
          <w:b/>
          <w:sz w:val="22"/>
          <w:szCs w:val="22"/>
        </w:rPr>
        <w:t>Course Evaluation</w:t>
      </w:r>
      <w:r w:rsidRPr="00B36C46">
        <w:rPr>
          <w:sz w:val="22"/>
          <w:szCs w:val="22"/>
        </w:rPr>
        <w:t xml:space="preserve"> (if you have any special needs, please contact Kim ASAP)</w:t>
      </w:r>
    </w:p>
    <w:tbl>
      <w:tblPr>
        <w:tblW w:w="9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468"/>
        <w:gridCol w:w="2640"/>
      </w:tblGrid>
      <w:tr w:rsidR="00791455" w:rsidRPr="00B36C46" w14:paraId="159094A5" w14:textId="77777777" w:rsidTr="00BF4515">
        <w:tc>
          <w:tcPr>
            <w:tcW w:w="6468" w:type="dxa"/>
          </w:tcPr>
          <w:p w14:paraId="053738FA" w14:textId="77777777" w:rsidR="00791455" w:rsidRPr="00B36C46" w:rsidRDefault="00791455" w:rsidP="00E40FB1">
            <w:pPr>
              <w:pStyle w:val="Heading1"/>
              <w:rPr>
                <w:rFonts w:asciiTheme="minorHAnsi" w:hAnsiTheme="minorHAnsi"/>
                <w:i/>
                <w:sz w:val="22"/>
                <w:szCs w:val="22"/>
                <w:u w:val="none"/>
              </w:rPr>
            </w:pPr>
            <w:r w:rsidRPr="00B36C46">
              <w:rPr>
                <w:rFonts w:asciiTheme="minorHAnsi" w:hAnsiTheme="minorHAnsi"/>
                <w:sz w:val="22"/>
                <w:szCs w:val="22"/>
                <w:u w:val="none"/>
              </w:rPr>
              <w:t>Assignment</w:t>
            </w:r>
          </w:p>
        </w:tc>
        <w:tc>
          <w:tcPr>
            <w:tcW w:w="2640" w:type="dxa"/>
          </w:tcPr>
          <w:p w14:paraId="329191BC" w14:textId="77777777" w:rsidR="00791455" w:rsidRPr="00B36C46" w:rsidRDefault="00791455" w:rsidP="00E40FB1">
            <w:pPr>
              <w:jc w:val="center"/>
              <w:rPr>
                <w:sz w:val="22"/>
                <w:szCs w:val="22"/>
              </w:rPr>
            </w:pPr>
            <w:r w:rsidRPr="00B36C46">
              <w:rPr>
                <w:sz w:val="22"/>
                <w:szCs w:val="22"/>
              </w:rPr>
              <w:t>% of Grade</w:t>
            </w:r>
          </w:p>
        </w:tc>
      </w:tr>
      <w:tr w:rsidR="00465F48" w:rsidRPr="00B36C46" w14:paraId="350C3F59" w14:textId="77777777" w:rsidTr="00BF4515">
        <w:tc>
          <w:tcPr>
            <w:tcW w:w="6468" w:type="dxa"/>
          </w:tcPr>
          <w:p w14:paraId="716D04D7" w14:textId="7B45C9AD" w:rsidR="00465F48" w:rsidRDefault="00465F48" w:rsidP="0027710E">
            <w:pPr>
              <w:rPr>
                <w:sz w:val="22"/>
                <w:szCs w:val="22"/>
              </w:rPr>
            </w:pPr>
            <w:r>
              <w:rPr>
                <w:sz w:val="22"/>
                <w:szCs w:val="22"/>
              </w:rPr>
              <w:t xml:space="preserve">Themes from Interviews </w:t>
            </w:r>
          </w:p>
        </w:tc>
        <w:tc>
          <w:tcPr>
            <w:tcW w:w="2640" w:type="dxa"/>
          </w:tcPr>
          <w:p w14:paraId="7E5F9CB8" w14:textId="3F56FECA" w:rsidR="00465F48" w:rsidRDefault="00465F48" w:rsidP="00E40FB1">
            <w:pPr>
              <w:jc w:val="center"/>
              <w:rPr>
                <w:sz w:val="22"/>
                <w:szCs w:val="22"/>
              </w:rPr>
            </w:pPr>
            <w:r>
              <w:rPr>
                <w:sz w:val="22"/>
                <w:szCs w:val="22"/>
              </w:rPr>
              <w:t>5</w:t>
            </w:r>
          </w:p>
        </w:tc>
      </w:tr>
      <w:tr w:rsidR="00791455" w:rsidRPr="00B36C46" w14:paraId="597990C2" w14:textId="77777777" w:rsidTr="00BF4515">
        <w:tc>
          <w:tcPr>
            <w:tcW w:w="6468" w:type="dxa"/>
          </w:tcPr>
          <w:p w14:paraId="66A32C05" w14:textId="2592067D" w:rsidR="00791455" w:rsidRPr="00B36C46" w:rsidRDefault="005F05A9" w:rsidP="0027710E">
            <w:pPr>
              <w:rPr>
                <w:sz w:val="22"/>
                <w:szCs w:val="22"/>
              </w:rPr>
            </w:pPr>
            <w:r>
              <w:rPr>
                <w:sz w:val="22"/>
                <w:szCs w:val="22"/>
              </w:rPr>
              <w:t>Coded Interviews</w:t>
            </w:r>
          </w:p>
        </w:tc>
        <w:tc>
          <w:tcPr>
            <w:tcW w:w="2640" w:type="dxa"/>
          </w:tcPr>
          <w:p w14:paraId="1CDCB0DB" w14:textId="234496C5" w:rsidR="00791455" w:rsidRPr="00B36C46" w:rsidRDefault="005F05A9" w:rsidP="00E40FB1">
            <w:pPr>
              <w:jc w:val="center"/>
              <w:rPr>
                <w:sz w:val="22"/>
                <w:szCs w:val="22"/>
              </w:rPr>
            </w:pPr>
            <w:r>
              <w:rPr>
                <w:sz w:val="22"/>
                <w:szCs w:val="22"/>
              </w:rPr>
              <w:t>1</w:t>
            </w:r>
            <w:r w:rsidR="00791455" w:rsidRPr="00B36C46">
              <w:rPr>
                <w:sz w:val="22"/>
                <w:szCs w:val="22"/>
              </w:rPr>
              <w:t>0</w:t>
            </w:r>
          </w:p>
        </w:tc>
      </w:tr>
      <w:tr w:rsidR="00791455" w:rsidRPr="00B36C46" w14:paraId="1FB277CD" w14:textId="77777777" w:rsidTr="00BF4515">
        <w:tc>
          <w:tcPr>
            <w:tcW w:w="6468" w:type="dxa"/>
          </w:tcPr>
          <w:p w14:paraId="27B33C18" w14:textId="12E36B8F" w:rsidR="00272242" w:rsidRPr="005F05A9" w:rsidRDefault="005F05A9" w:rsidP="005F05A9">
            <w:pPr>
              <w:rPr>
                <w:sz w:val="22"/>
                <w:szCs w:val="22"/>
              </w:rPr>
            </w:pPr>
            <w:r>
              <w:rPr>
                <w:sz w:val="22"/>
                <w:szCs w:val="22"/>
              </w:rPr>
              <w:t>Presentation: Preliminary Findings</w:t>
            </w:r>
          </w:p>
        </w:tc>
        <w:tc>
          <w:tcPr>
            <w:tcW w:w="2640" w:type="dxa"/>
          </w:tcPr>
          <w:p w14:paraId="2215217D" w14:textId="33C6C57D" w:rsidR="00791455" w:rsidRPr="00B36C46" w:rsidRDefault="00465F48" w:rsidP="00E40FB1">
            <w:pPr>
              <w:jc w:val="center"/>
              <w:rPr>
                <w:sz w:val="22"/>
                <w:szCs w:val="22"/>
              </w:rPr>
            </w:pPr>
            <w:r>
              <w:rPr>
                <w:sz w:val="22"/>
                <w:szCs w:val="22"/>
              </w:rPr>
              <w:t>1</w:t>
            </w:r>
            <w:r w:rsidR="00791455" w:rsidRPr="00B36C46">
              <w:rPr>
                <w:sz w:val="22"/>
                <w:szCs w:val="22"/>
              </w:rPr>
              <w:t xml:space="preserve">0 </w:t>
            </w:r>
          </w:p>
        </w:tc>
      </w:tr>
      <w:tr w:rsidR="00465F48" w:rsidRPr="00B36C46" w14:paraId="153B0749" w14:textId="77777777" w:rsidTr="00BF4515">
        <w:tc>
          <w:tcPr>
            <w:tcW w:w="6468" w:type="dxa"/>
          </w:tcPr>
          <w:p w14:paraId="7FF468A6" w14:textId="4D04D227" w:rsidR="00465F48" w:rsidRDefault="00465F48" w:rsidP="003C4141">
            <w:pPr>
              <w:rPr>
                <w:sz w:val="22"/>
                <w:szCs w:val="22"/>
              </w:rPr>
            </w:pPr>
            <w:r>
              <w:rPr>
                <w:sz w:val="22"/>
                <w:szCs w:val="22"/>
              </w:rPr>
              <w:t xml:space="preserve">Quantitative Analysis </w:t>
            </w:r>
          </w:p>
        </w:tc>
        <w:tc>
          <w:tcPr>
            <w:tcW w:w="2640" w:type="dxa"/>
          </w:tcPr>
          <w:p w14:paraId="5E5F9DF1" w14:textId="6F331215" w:rsidR="00465F48" w:rsidRPr="00B36C46" w:rsidRDefault="00465F48" w:rsidP="00BF4515">
            <w:pPr>
              <w:jc w:val="center"/>
              <w:rPr>
                <w:sz w:val="22"/>
                <w:szCs w:val="22"/>
              </w:rPr>
            </w:pPr>
            <w:r>
              <w:rPr>
                <w:sz w:val="22"/>
                <w:szCs w:val="22"/>
              </w:rPr>
              <w:t>10</w:t>
            </w:r>
          </w:p>
        </w:tc>
      </w:tr>
      <w:tr w:rsidR="00791455" w:rsidRPr="00B36C46" w14:paraId="75717F45" w14:textId="77777777" w:rsidTr="00BF4515">
        <w:tc>
          <w:tcPr>
            <w:tcW w:w="6468" w:type="dxa"/>
          </w:tcPr>
          <w:p w14:paraId="1CAAC094" w14:textId="6C6620F8" w:rsidR="00791455" w:rsidRPr="00B36C46" w:rsidRDefault="005F05A9" w:rsidP="003C4141">
            <w:pPr>
              <w:rPr>
                <w:sz w:val="22"/>
                <w:szCs w:val="22"/>
              </w:rPr>
            </w:pPr>
            <w:r>
              <w:rPr>
                <w:sz w:val="22"/>
                <w:szCs w:val="22"/>
              </w:rPr>
              <w:t>Final Presentation</w:t>
            </w:r>
          </w:p>
        </w:tc>
        <w:tc>
          <w:tcPr>
            <w:tcW w:w="2640" w:type="dxa"/>
          </w:tcPr>
          <w:p w14:paraId="5DAA9DB8" w14:textId="324B0CF6" w:rsidR="00791455" w:rsidRPr="00B36C46" w:rsidRDefault="00465F48" w:rsidP="00BF4515">
            <w:pPr>
              <w:jc w:val="center"/>
              <w:rPr>
                <w:sz w:val="22"/>
                <w:szCs w:val="22"/>
              </w:rPr>
            </w:pPr>
            <w:r>
              <w:rPr>
                <w:sz w:val="22"/>
                <w:szCs w:val="22"/>
              </w:rPr>
              <w:t>15</w:t>
            </w:r>
            <w:r w:rsidR="00791455" w:rsidRPr="00B36C46">
              <w:rPr>
                <w:sz w:val="22"/>
                <w:szCs w:val="22"/>
              </w:rPr>
              <w:t xml:space="preserve"> </w:t>
            </w:r>
          </w:p>
        </w:tc>
      </w:tr>
      <w:tr w:rsidR="00791455" w:rsidRPr="00B36C46" w14:paraId="031278D9" w14:textId="77777777" w:rsidTr="00BF4515">
        <w:tc>
          <w:tcPr>
            <w:tcW w:w="6468" w:type="dxa"/>
          </w:tcPr>
          <w:p w14:paraId="4AA74E95" w14:textId="77777777" w:rsidR="00791455" w:rsidRPr="00B36C46" w:rsidRDefault="00791455" w:rsidP="00E40FB1">
            <w:pPr>
              <w:rPr>
                <w:sz w:val="22"/>
                <w:szCs w:val="22"/>
              </w:rPr>
            </w:pPr>
            <w:r w:rsidRPr="00B36C46">
              <w:rPr>
                <w:sz w:val="22"/>
                <w:szCs w:val="22"/>
              </w:rPr>
              <w:t>Mid-term exam</w:t>
            </w:r>
          </w:p>
        </w:tc>
        <w:tc>
          <w:tcPr>
            <w:tcW w:w="2640" w:type="dxa"/>
          </w:tcPr>
          <w:p w14:paraId="0F7E8073" w14:textId="1C090D84" w:rsidR="00791455" w:rsidRPr="00B36C46" w:rsidRDefault="00BF4515" w:rsidP="00E40FB1">
            <w:pPr>
              <w:jc w:val="center"/>
              <w:rPr>
                <w:sz w:val="22"/>
                <w:szCs w:val="22"/>
              </w:rPr>
            </w:pPr>
            <w:r>
              <w:rPr>
                <w:sz w:val="22"/>
                <w:szCs w:val="22"/>
              </w:rPr>
              <w:t>25</w:t>
            </w:r>
          </w:p>
        </w:tc>
      </w:tr>
      <w:tr w:rsidR="00791455" w:rsidRPr="00B36C46" w14:paraId="312F60D4" w14:textId="77777777" w:rsidTr="00BF4515">
        <w:tc>
          <w:tcPr>
            <w:tcW w:w="6468" w:type="dxa"/>
          </w:tcPr>
          <w:p w14:paraId="76B2D1BA" w14:textId="77777777" w:rsidR="00791455" w:rsidRPr="00B36C46" w:rsidRDefault="00791455" w:rsidP="00E40FB1">
            <w:pPr>
              <w:rPr>
                <w:sz w:val="22"/>
                <w:szCs w:val="22"/>
              </w:rPr>
            </w:pPr>
            <w:r w:rsidRPr="00B36C46">
              <w:rPr>
                <w:sz w:val="22"/>
                <w:szCs w:val="22"/>
              </w:rPr>
              <w:t>Final exam</w:t>
            </w:r>
          </w:p>
        </w:tc>
        <w:tc>
          <w:tcPr>
            <w:tcW w:w="2640" w:type="dxa"/>
          </w:tcPr>
          <w:p w14:paraId="4524D5EB" w14:textId="11C115E5" w:rsidR="00791455" w:rsidRPr="00B36C46" w:rsidRDefault="00BF4515" w:rsidP="00E40FB1">
            <w:pPr>
              <w:jc w:val="center"/>
              <w:rPr>
                <w:sz w:val="22"/>
                <w:szCs w:val="22"/>
              </w:rPr>
            </w:pPr>
            <w:r>
              <w:rPr>
                <w:sz w:val="22"/>
                <w:szCs w:val="22"/>
              </w:rPr>
              <w:t>25</w:t>
            </w:r>
          </w:p>
        </w:tc>
      </w:tr>
    </w:tbl>
    <w:p w14:paraId="01A2714C" w14:textId="77777777" w:rsidR="00791455" w:rsidRPr="00B36C46" w:rsidRDefault="00791455" w:rsidP="00791455">
      <w:pPr>
        <w:rPr>
          <w:sz w:val="22"/>
          <w:szCs w:val="22"/>
        </w:rPr>
      </w:pPr>
      <w:r w:rsidRPr="00B36C46">
        <w:rPr>
          <w:sz w:val="22"/>
          <w:szCs w:val="22"/>
        </w:rPr>
        <w:t>Plus/minus grades will be assigned as follows: 100 to 90 = A; 88.5 to 90 = B+; 82.5 to 88.5=B; 80 to 82.5 = B-; etc.</w:t>
      </w:r>
    </w:p>
    <w:p w14:paraId="4FE120A3" w14:textId="77777777" w:rsidR="00B36C46" w:rsidRPr="00B36C46" w:rsidRDefault="00B36C46" w:rsidP="00B36C46">
      <w:pPr>
        <w:spacing w:after="0"/>
        <w:rPr>
          <w:b/>
          <w:sz w:val="22"/>
          <w:szCs w:val="22"/>
        </w:rPr>
      </w:pPr>
      <w:r w:rsidRPr="00B36C46">
        <w:rPr>
          <w:b/>
          <w:sz w:val="22"/>
          <w:szCs w:val="22"/>
        </w:rPr>
        <w:t>Material</w:t>
      </w:r>
    </w:p>
    <w:p w14:paraId="6620B984" w14:textId="77777777" w:rsidR="00C12645" w:rsidRPr="00C12645" w:rsidRDefault="00C12645" w:rsidP="00C12645">
      <w:pPr>
        <w:spacing w:after="0"/>
        <w:rPr>
          <w:iCs/>
          <w:sz w:val="22"/>
          <w:szCs w:val="22"/>
        </w:rPr>
      </w:pPr>
      <w:r w:rsidRPr="00C12645">
        <w:rPr>
          <w:iCs/>
          <w:sz w:val="22"/>
          <w:szCs w:val="22"/>
        </w:rPr>
        <w:t xml:space="preserve">Creswell, John W. </w:t>
      </w:r>
      <w:r w:rsidRPr="00C12645">
        <w:rPr>
          <w:i/>
          <w:iCs/>
          <w:sz w:val="22"/>
          <w:szCs w:val="22"/>
        </w:rPr>
        <w:t>A concise introduction to mixed methods research</w:t>
      </w:r>
      <w:r w:rsidRPr="00C12645">
        <w:rPr>
          <w:iCs/>
          <w:sz w:val="22"/>
          <w:szCs w:val="22"/>
        </w:rPr>
        <w:t>. Sage Publications, 2014.</w:t>
      </w:r>
    </w:p>
    <w:p w14:paraId="0AADF79E" w14:textId="1079F42B" w:rsidR="00B36C46" w:rsidRDefault="00C12645" w:rsidP="00C12645">
      <w:pPr>
        <w:spacing w:after="0"/>
        <w:rPr>
          <w:iCs/>
          <w:sz w:val="22"/>
          <w:szCs w:val="22"/>
        </w:rPr>
      </w:pPr>
      <w:r w:rsidRPr="00C12645">
        <w:rPr>
          <w:iCs/>
          <w:sz w:val="22"/>
          <w:szCs w:val="22"/>
        </w:rPr>
        <w:t xml:space="preserve"> </w:t>
      </w:r>
      <w:r w:rsidR="00B36C46" w:rsidRPr="00B36C46">
        <w:rPr>
          <w:iCs/>
          <w:sz w:val="22"/>
          <w:szCs w:val="22"/>
        </w:rPr>
        <w:t>(</w:t>
      </w:r>
      <w:proofErr w:type="gramStart"/>
      <w:r w:rsidR="00B36C46" w:rsidRPr="00B36C46">
        <w:rPr>
          <w:iCs/>
          <w:sz w:val="22"/>
          <w:szCs w:val="22"/>
        </w:rPr>
        <w:t>available</w:t>
      </w:r>
      <w:proofErr w:type="gramEnd"/>
      <w:r w:rsidR="00B36C46" w:rsidRPr="00B36C46">
        <w:rPr>
          <w:iCs/>
          <w:sz w:val="22"/>
          <w:szCs w:val="22"/>
        </w:rPr>
        <w:t xml:space="preserve"> in bookstore).  </w:t>
      </w:r>
    </w:p>
    <w:p w14:paraId="7EFE0F18" w14:textId="77777777" w:rsidR="00C12645" w:rsidRDefault="00C12645" w:rsidP="00C12645">
      <w:pPr>
        <w:spacing w:after="0"/>
        <w:rPr>
          <w:iCs/>
          <w:sz w:val="22"/>
          <w:szCs w:val="22"/>
        </w:rPr>
      </w:pPr>
    </w:p>
    <w:p w14:paraId="73960DB7" w14:textId="354AB900" w:rsidR="00C12645" w:rsidRPr="00B36C46" w:rsidRDefault="00C12645" w:rsidP="00C12645">
      <w:pPr>
        <w:spacing w:after="0"/>
        <w:rPr>
          <w:i/>
          <w:iCs/>
          <w:sz w:val="22"/>
          <w:szCs w:val="22"/>
        </w:rPr>
      </w:pPr>
      <w:proofErr w:type="spellStart"/>
      <w:r>
        <w:rPr>
          <w:iCs/>
          <w:sz w:val="22"/>
          <w:szCs w:val="22"/>
        </w:rPr>
        <w:t>NVivo</w:t>
      </w:r>
      <w:proofErr w:type="spellEnd"/>
      <w:r>
        <w:rPr>
          <w:iCs/>
          <w:sz w:val="22"/>
          <w:szCs w:val="22"/>
        </w:rPr>
        <w:t xml:space="preserve"> Software Student Edition (</w:t>
      </w:r>
      <w:r w:rsidR="00465F48">
        <w:rPr>
          <w:iCs/>
          <w:sz w:val="22"/>
          <w:szCs w:val="22"/>
        </w:rPr>
        <w:t>available in Hudson 027</w:t>
      </w:r>
      <w:r>
        <w:rPr>
          <w:iCs/>
          <w:sz w:val="22"/>
          <w:szCs w:val="22"/>
        </w:rPr>
        <w:t>).</w:t>
      </w:r>
    </w:p>
    <w:p w14:paraId="3A7A6ED9" w14:textId="77777777" w:rsidR="00B36C46" w:rsidRPr="00B36C46" w:rsidRDefault="00B36C46" w:rsidP="00B36C46">
      <w:pPr>
        <w:spacing w:after="0"/>
        <w:rPr>
          <w:sz w:val="22"/>
          <w:szCs w:val="22"/>
        </w:rPr>
      </w:pPr>
    </w:p>
    <w:p w14:paraId="37726EF3" w14:textId="4EEE71DB" w:rsidR="009D74EA" w:rsidRPr="009D74EA" w:rsidRDefault="00B36C46" w:rsidP="009D74EA">
      <w:pPr>
        <w:spacing w:after="0"/>
        <w:rPr>
          <w:b/>
          <w:bCs/>
          <w:i/>
          <w:sz w:val="22"/>
          <w:szCs w:val="22"/>
          <w:u w:val="single"/>
        </w:rPr>
      </w:pPr>
      <w:r w:rsidRPr="00B36C46">
        <w:rPr>
          <w:b/>
          <w:bCs/>
          <w:sz w:val="22"/>
          <w:szCs w:val="22"/>
        </w:rPr>
        <w:t>Class Schedule</w:t>
      </w:r>
    </w:p>
    <w:tbl>
      <w:tblPr>
        <w:tblW w:w="905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3976"/>
        <w:gridCol w:w="1800"/>
        <w:gridCol w:w="2541"/>
      </w:tblGrid>
      <w:tr w:rsidR="009D74EA" w:rsidRPr="00B6113A" w14:paraId="22EA6505" w14:textId="77777777" w:rsidTr="007B09A5">
        <w:tc>
          <w:tcPr>
            <w:tcW w:w="734" w:type="dxa"/>
          </w:tcPr>
          <w:p w14:paraId="3C17315A" w14:textId="77777777" w:rsidR="009D74EA" w:rsidRPr="00B6113A" w:rsidRDefault="009D74EA" w:rsidP="007B09A5">
            <w:pPr>
              <w:spacing w:after="0"/>
              <w:rPr>
                <w:rFonts w:asciiTheme="majorHAnsi" w:hAnsiTheme="majorHAnsi"/>
                <w:b/>
                <w:bCs/>
              </w:rPr>
            </w:pPr>
            <w:r w:rsidRPr="00B6113A">
              <w:rPr>
                <w:rFonts w:asciiTheme="majorHAnsi" w:hAnsiTheme="majorHAnsi"/>
                <w:b/>
                <w:bCs/>
              </w:rPr>
              <w:t>Date</w:t>
            </w:r>
          </w:p>
        </w:tc>
        <w:tc>
          <w:tcPr>
            <w:tcW w:w="3976" w:type="dxa"/>
          </w:tcPr>
          <w:p w14:paraId="60CD11B3" w14:textId="77777777" w:rsidR="009D74EA" w:rsidRPr="00B6113A" w:rsidRDefault="009D74EA" w:rsidP="007B09A5">
            <w:pPr>
              <w:spacing w:after="0"/>
              <w:rPr>
                <w:rFonts w:asciiTheme="majorHAnsi" w:hAnsiTheme="majorHAnsi"/>
                <w:b/>
                <w:bCs/>
              </w:rPr>
            </w:pPr>
            <w:r w:rsidRPr="00B6113A">
              <w:rPr>
                <w:rFonts w:asciiTheme="majorHAnsi" w:hAnsiTheme="majorHAnsi"/>
                <w:b/>
                <w:bCs/>
              </w:rPr>
              <w:t>Topic</w:t>
            </w:r>
          </w:p>
        </w:tc>
        <w:tc>
          <w:tcPr>
            <w:tcW w:w="1800" w:type="dxa"/>
          </w:tcPr>
          <w:p w14:paraId="362CEF39" w14:textId="77777777" w:rsidR="009D74EA" w:rsidRPr="00B6113A" w:rsidRDefault="009D74EA" w:rsidP="007B09A5">
            <w:pPr>
              <w:spacing w:after="0"/>
              <w:rPr>
                <w:rFonts w:asciiTheme="majorHAnsi" w:hAnsiTheme="majorHAnsi"/>
                <w:b/>
                <w:bCs/>
              </w:rPr>
            </w:pPr>
            <w:r w:rsidRPr="00B6113A">
              <w:rPr>
                <w:rFonts w:asciiTheme="majorHAnsi" w:hAnsiTheme="majorHAnsi"/>
                <w:b/>
                <w:bCs/>
              </w:rPr>
              <w:t>Readings</w:t>
            </w:r>
          </w:p>
        </w:tc>
        <w:tc>
          <w:tcPr>
            <w:tcW w:w="2541" w:type="dxa"/>
          </w:tcPr>
          <w:p w14:paraId="74E22676" w14:textId="77777777" w:rsidR="009D74EA" w:rsidRPr="00B6113A" w:rsidRDefault="009D74EA" w:rsidP="007B09A5">
            <w:pPr>
              <w:spacing w:after="0"/>
              <w:rPr>
                <w:rFonts w:asciiTheme="majorHAnsi" w:hAnsiTheme="majorHAnsi"/>
                <w:b/>
                <w:bCs/>
              </w:rPr>
            </w:pPr>
            <w:r w:rsidRPr="00B6113A">
              <w:rPr>
                <w:rFonts w:asciiTheme="majorHAnsi" w:hAnsiTheme="majorHAnsi"/>
                <w:b/>
                <w:bCs/>
              </w:rPr>
              <w:t>What is Due?</w:t>
            </w:r>
          </w:p>
        </w:tc>
      </w:tr>
      <w:tr w:rsidR="009D74EA" w:rsidRPr="00B6113A" w14:paraId="3D8EC071" w14:textId="77777777" w:rsidTr="007B09A5">
        <w:tc>
          <w:tcPr>
            <w:tcW w:w="734" w:type="dxa"/>
          </w:tcPr>
          <w:p w14:paraId="153236E1" w14:textId="77777777" w:rsidR="009D74EA" w:rsidRPr="00B6113A" w:rsidRDefault="009D74EA" w:rsidP="007B09A5">
            <w:pPr>
              <w:spacing w:after="0"/>
              <w:rPr>
                <w:rFonts w:asciiTheme="majorHAnsi" w:hAnsiTheme="majorHAnsi"/>
              </w:rPr>
            </w:pPr>
            <w:r w:rsidRPr="00B6113A">
              <w:rPr>
                <w:rFonts w:asciiTheme="majorHAnsi" w:hAnsiTheme="majorHAnsi"/>
              </w:rPr>
              <w:t>1/29</w:t>
            </w:r>
          </w:p>
        </w:tc>
        <w:tc>
          <w:tcPr>
            <w:tcW w:w="3976" w:type="dxa"/>
          </w:tcPr>
          <w:p w14:paraId="427002D8" w14:textId="2193FC80" w:rsidR="009D74EA" w:rsidRPr="00B6113A" w:rsidRDefault="009D74EA" w:rsidP="007B09A5">
            <w:pPr>
              <w:spacing w:after="0"/>
              <w:rPr>
                <w:rFonts w:asciiTheme="majorHAnsi" w:hAnsiTheme="majorHAnsi"/>
              </w:rPr>
            </w:pPr>
            <w:r>
              <w:rPr>
                <w:rFonts w:asciiTheme="majorHAnsi" w:hAnsiTheme="majorHAnsi"/>
              </w:rPr>
              <w:t>Introduction to class</w:t>
            </w:r>
          </w:p>
        </w:tc>
        <w:tc>
          <w:tcPr>
            <w:tcW w:w="1800" w:type="dxa"/>
          </w:tcPr>
          <w:p w14:paraId="5E29FFA5" w14:textId="33A3F48D" w:rsidR="009D74EA" w:rsidRPr="00B6113A" w:rsidRDefault="009D74EA" w:rsidP="007B09A5">
            <w:pPr>
              <w:spacing w:after="0"/>
              <w:rPr>
                <w:rFonts w:asciiTheme="majorHAnsi" w:hAnsiTheme="majorHAnsi"/>
              </w:rPr>
            </w:pPr>
          </w:p>
        </w:tc>
        <w:tc>
          <w:tcPr>
            <w:tcW w:w="2541" w:type="dxa"/>
          </w:tcPr>
          <w:p w14:paraId="0C413B5B" w14:textId="77777777" w:rsidR="009D74EA" w:rsidRPr="00B6113A" w:rsidRDefault="009D74EA" w:rsidP="007B09A5">
            <w:pPr>
              <w:spacing w:after="0"/>
              <w:rPr>
                <w:rFonts w:asciiTheme="majorHAnsi" w:hAnsiTheme="majorHAnsi"/>
              </w:rPr>
            </w:pPr>
          </w:p>
        </w:tc>
      </w:tr>
      <w:tr w:rsidR="009D74EA" w:rsidRPr="00B6113A" w14:paraId="048DAB47" w14:textId="77777777" w:rsidTr="007B09A5">
        <w:tc>
          <w:tcPr>
            <w:tcW w:w="734" w:type="dxa"/>
          </w:tcPr>
          <w:p w14:paraId="2879733D" w14:textId="77777777" w:rsidR="009D74EA" w:rsidRPr="00B6113A" w:rsidRDefault="009D74EA" w:rsidP="007B09A5">
            <w:pPr>
              <w:spacing w:after="0"/>
              <w:rPr>
                <w:rFonts w:asciiTheme="majorHAnsi" w:hAnsiTheme="majorHAnsi"/>
              </w:rPr>
            </w:pPr>
            <w:r w:rsidRPr="00B6113A">
              <w:rPr>
                <w:rFonts w:asciiTheme="majorHAnsi" w:hAnsiTheme="majorHAnsi"/>
              </w:rPr>
              <w:t>1/31</w:t>
            </w:r>
          </w:p>
        </w:tc>
        <w:tc>
          <w:tcPr>
            <w:tcW w:w="3976" w:type="dxa"/>
          </w:tcPr>
          <w:p w14:paraId="5646A9E0" w14:textId="693BF6D4" w:rsidR="009D74EA" w:rsidRPr="00B6113A" w:rsidRDefault="00274FE1" w:rsidP="007B09A5">
            <w:pPr>
              <w:spacing w:after="0"/>
              <w:rPr>
                <w:rFonts w:asciiTheme="majorHAnsi" w:hAnsiTheme="majorHAnsi"/>
              </w:rPr>
            </w:pPr>
            <w:r>
              <w:rPr>
                <w:rFonts w:asciiTheme="majorHAnsi" w:hAnsiTheme="majorHAnsi"/>
              </w:rPr>
              <w:t>Creswell Chapter 1</w:t>
            </w:r>
          </w:p>
        </w:tc>
        <w:tc>
          <w:tcPr>
            <w:tcW w:w="1800" w:type="dxa"/>
          </w:tcPr>
          <w:p w14:paraId="6FEFD17C" w14:textId="4C271797" w:rsidR="009D74EA" w:rsidRPr="00B6113A" w:rsidRDefault="001643EB" w:rsidP="007B09A5">
            <w:pPr>
              <w:spacing w:after="0"/>
              <w:rPr>
                <w:rFonts w:asciiTheme="majorHAnsi" w:hAnsiTheme="majorHAnsi"/>
              </w:rPr>
            </w:pPr>
            <w:r>
              <w:rPr>
                <w:rFonts w:asciiTheme="majorHAnsi" w:hAnsiTheme="majorHAnsi"/>
              </w:rPr>
              <w:t xml:space="preserve">Creswell Chapter 1 </w:t>
            </w:r>
          </w:p>
        </w:tc>
        <w:tc>
          <w:tcPr>
            <w:tcW w:w="2541" w:type="dxa"/>
          </w:tcPr>
          <w:p w14:paraId="5E447D74" w14:textId="77777777" w:rsidR="009D74EA" w:rsidRPr="00B6113A" w:rsidRDefault="009D74EA" w:rsidP="007B09A5">
            <w:pPr>
              <w:spacing w:after="0"/>
              <w:rPr>
                <w:rFonts w:asciiTheme="majorHAnsi" w:hAnsiTheme="majorHAnsi"/>
              </w:rPr>
            </w:pPr>
          </w:p>
        </w:tc>
      </w:tr>
      <w:tr w:rsidR="009D74EA" w:rsidRPr="00B6113A" w14:paraId="38CDF984" w14:textId="77777777" w:rsidTr="007B09A5">
        <w:tc>
          <w:tcPr>
            <w:tcW w:w="734" w:type="dxa"/>
          </w:tcPr>
          <w:p w14:paraId="49F077FE" w14:textId="77777777" w:rsidR="009D74EA" w:rsidRPr="00B6113A" w:rsidRDefault="009D74EA" w:rsidP="007B09A5">
            <w:pPr>
              <w:spacing w:after="0"/>
              <w:rPr>
                <w:rFonts w:asciiTheme="majorHAnsi" w:hAnsiTheme="majorHAnsi"/>
              </w:rPr>
            </w:pPr>
            <w:r w:rsidRPr="00B6113A">
              <w:rPr>
                <w:rFonts w:asciiTheme="majorHAnsi" w:hAnsiTheme="majorHAnsi"/>
              </w:rPr>
              <w:t>2/5</w:t>
            </w:r>
          </w:p>
        </w:tc>
        <w:tc>
          <w:tcPr>
            <w:tcW w:w="3976" w:type="dxa"/>
          </w:tcPr>
          <w:p w14:paraId="293823C4" w14:textId="5E048189" w:rsidR="009D74EA" w:rsidRPr="00B6113A" w:rsidRDefault="00274FE1" w:rsidP="007B09A5">
            <w:pPr>
              <w:spacing w:after="0"/>
              <w:rPr>
                <w:rFonts w:asciiTheme="majorHAnsi" w:hAnsiTheme="majorHAnsi"/>
              </w:rPr>
            </w:pPr>
            <w:r>
              <w:rPr>
                <w:rFonts w:asciiTheme="majorHAnsi" w:hAnsiTheme="majorHAnsi"/>
              </w:rPr>
              <w:t>Review of key topics from chapter 1</w:t>
            </w:r>
          </w:p>
        </w:tc>
        <w:tc>
          <w:tcPr>
            <w:tcW w:w="1800" w:type="dxa"/>
          </w:tcPr>
          <w:p w14:paraId="69C0DD88" w14:textId="674D38BB" w:rsidR="009D74EA" w:rsidRPr="00B6113A" w:rsidRDefault="009D74EA" w:rsidP="007B09A5">
            <w:pPr>
              <w:spacing w:after="0"/>
              <w:rPr>
                <w:rFonts w:asciiTheme="majorHAnsi" w:hAnsiTheme="majorHAnsi"/>
              </w:rPr>
            </w:pPr>
          </w:p>
        </w:tc>
        <w:tc>
          <w:tcPr>
            <w:tcW w:w="2541" w:type="dxa"/>
          </w:tcPr>
          <w:p w14:paraId="26FFA79D" w14:textId="77777777" w:rsidR="009D74EA" w:rsidRPr="00B6113A" w:rsidRDefault="009D74EA" w:rsidP="007B09A5">
            <w:pPr>
              <w:spacing w:after="0"/>
              <w:rPr>
                <w:rFonts w:asciiTheme="majorHAnsi" w:hAnsiTheme="majorHAnsi"/>
                <w:color w:val="FF0000"/>
              </w:rPr>
            </w:pPr>
          </w:p>
        </w:tc>
      </w:tr>
      <w:tr w:rsidR="009D74EA" w:rsidRPr="00B6113A" w14:paraId="6D376B4D" w14:textId="77777777" w:rsidTr="007B09A5">
        <w:tc>
          <w:tcPr>
            <w:tcW w:w="734" w:type="dxa"/>
          </w:tcPr>
          <w:p w14:paraId="50EA21BB" w14:textId="77777777" w:rsidR="009D74EA" w:rsidRPr="00B6113A" w:rsidRDefault="009D74EA" w:rsidP="007B09A5">
            <w:pPr>
              <w:spacing w:after="0"/>
              <w:rPr>
                <w:rFonts w:asciiTheme="majorHAnsi" w:hAnsiTheme="majorHAnsi"/>
              </w:rPr>
            </w:pPr>
            <w:r w:rsidRPr="00B6113A">
              <w:rPr>
                <w:rFonts w:asciiTheme="majorHAnsi" w:hAnsiTheme="majorHAnsi"/>
              </w:rPr>
              <w:t>2/7</w:t>
            </w:r>
          </w:p>
        </w:tc>
        <w:tc>
          <w:tcPr>
            <w:tcW w:w="3976" w:type="dxa"/>
          </w:tcPr>
          <w:p w14:paraId="411CE889" w14:textId="5B75F544" w:rsidR="009D74EA" w:rsidRPr="00B6113A" w:rsidRDefault="00274FE1" w:rsidP="007B09A5">
            <w:pPr>
              <w:spacing w:after="0"/>
              <w:rPr>
                <w:rFonts w:asciiTheme="majorHAnsi" w:hAnsiTheme="majorHAnsi"/>
              </w:rPr>
            </w:pPr>
            <w:r>
              <w:rPr>
                <w:rFonts w:asciiTheme="majorHAnsi" w:hAnsiTheme="majorHAnsi"/>
              </w:rPr>
              <w:t xml:space="preserve">Introduction to </w:t>
            </w:r>
            <w:proofErr w:type="spellStart"/>
            <w:r>
              <w:rPr>
                <w:rFonts w:asciiTheme="majorHAnsi" w:hAnsiTheme="majorHAnsi"/>
              </w:rPr>
              <w:t>NVivo</w:t>
            </w:r>
            <w:proofErr w:type="spellEnd"/>
            <w:r w:rsidR="001643EB">
              <w:rPr>
                <w:rFonts w:asciiTheme="majorHAnsi" w:hAnsiTheme="majorHAnsi"/>
              </w:rPr>
              <w:t>: How it works, what it can do, what it can’t do.</w:t>
            </w:r>
          </w:p>
        </w:tc>
        <w:tc>
          <w:tcPr>
            <w:tcW w:w="1800" w:type="dxa"/>
          </w:tcPr>
          <w:p w14:paraId="0D11B54D" w14:textId="77777777" w:rsidR="009D74EA" w:rsidRPr="00B6113A" w:rsidRDefault="009D74EA" w:rsidP="007B09A5">
            <w:pPr>
              <w:spacing w:after="0"/>
              <w:rPr>
                <w:rFonts w:asciiTheme="majorHAnsi" w:hAnsiTheme="majorHAnsi"/>
              </w:rPr>
            </w:pPr>
          </w:p>
        </w:tc>
        <w:tc>
          <w:tcPr>
            <w:tcW w:w="2541" w:type="dxa"/>
          </w:tcPr>
          <w:p w14:paraId="7B65032A" w14:textId="77777777" w:rsidR="009D74EA" w:rsidRPr="00B6113A" w:rsidRDefault="009D74EA" w:rsidP="007B09A5">
            <w:pPr>
              <w:spacing w:after="0"/>
              <w:rPr>
                <w:rFonts w:asciiTheme="majorHAnsi" w:hAnsiTheme="majorHAnsi"/>
              </w:rPr>
            </w:pPr>
          </w:p>
        </w:tc>
      </w:tr>
      <w:tr w:rsidR="009D74EA" w:rsidRPr="00B6113A" w14:paraId="74A73B13" w14:textId="77777777" w:rsidTr="007B09A5">
        <w:tc>
          <w:tcPr>
            <w:tcW w:w="734" w:type="dxa"/>
          </w:tcPr>
          <w:p w14:paraId="021C4B5C" w14:textId="77777777" w:rsidR="009D74EA" w:rsidRPr="00B6113A" w:rsidRDefault="009D74EA" w:rsidP="007B09A5">
            <w:pPr>
              <w:spacing w:after="0"/>
              <w:rPr>
                <w:rFonts w:asciiTheme="majorHAnsi" w:hAnsiTheme="majorHAnsi"/>
              </w:rPr>
            </w:pPr>
            <w:r w:rsidRPr="00B6113A">
              <w:rPr>
                <w:rFonts w:asciiTheme="majorHAnsi" w:hAnsiTheme="majorHAnsi"/>
              </w:rPr>
              <w:t>2/12</w:t>
            </w:r>
          </w:p>
        </w:tc>
        <w:tc>
          <w:tcPr>
            <w:tcW w:w="3976" w:type="dxa"/>
          </w:tcPr>
          <w:p w14:paraId="1283A892" w14:textId="72DCDA0F" w:rsidR="009D74EA" w:rsidRPr="00B6113A" w:rsidRDefault="001643EB" w:rsidP="007B09A5">
            <w:pPr>
              <w:spacing w:after="0"/>
              <w:rPr>
                <w:rFonts w:asciiTheme="majorHAnsi" w:hAnsiTheme="majorHAnsi"/>
              </w:rPr>
            </w:pPr>
            <w:r>
              <w:rPr>
                <w:rFonts w:asciiTheme="majorHAnsi" w:hAnsiTheme="majorHAnsi"/>
              </w:rPr>
              <w:t>Creswell Chapter 2</w:t>
            </w:r>
          </w:p>
        </w:tc>
        <w:tc>
          <w:tcPr>
            <w:tcW w:w="1800" w:type="dxa"/>
          </w:tcPr>
          <w:p w14:paraId="5FE69998" w14:textId="4EAC1B79" w:rsidR="009D74EA" w:rsidRPr="00B6113A" w:rsidRDefault="001643EB" w:rsidP="007B09A5">
            <w:pPr>
              <w:spacing w:after="0"/>
              <w:rPr>
                <w:rFonts w:asciiTheme="majorHAnsi" w:hAnsiTheme="majorHAnsi"/>
              </w:rPr>
            </w:pPr>
            <w:r>
              <w:rPr>
                <w:rFonts w:asciiTheme="majorHAnsi" w:hAnsiTheme="majorHAnsi"/>
              </w:rPr>
              <w:t>Creswell Chapter 2</w:t>
            </w:r>
          </w:p>
        </w:tc>
        <w:tc>
          <w:tcPr>
            <w:tcW w:w="2541" w:type="dxa"/>
          </w:tcPr>
          <w:p w14:paraId="2C9F41AC" w14:textId="62D7C6CF" w:rsidR="009D74EA" w:rsidRPr="00B6113A" w:rsidRDefault="009D74EA" w:rsidP="007B09A5">
            <w:pPr>
              <w:spacing w:after="0"/>
              <w:rPr>
                <w:rFonts w:asciiTheme="majorHAnsi" w:hAnsiTheme="majorHAnsi"/>
              </w:rPr>
            </w:pPr>
          </w:p>
        </w:tc>
      </w:tr>
      <w:tr w:rsidR="009D74EA" w:rsidRPr="00B6113A" w14:paraId="72A6D7A6" w14:textId="77777777" w:rsidTr="007B09A5">
        <w:tc>
          <w:tcPr>
            <w:tcW w:w="734" w:type="dxa"/>
          </w:tcPr>
          <w:p w14:paraId="4E922EB4" w14:textId="77777777" w:rsidR="009D74EA" w:rsidRPr="00B6113A" w:rsidRDefault="009D74EA" w:rsidP="007B09A5">
            <w:pPr>
              <w:spacing w:after="0"/>
              <w:rPr>
                <w:rFonts w:asciiTheme="majorHAnsi" w:hAnsiTheme="majorHAnsi"/>
              </w:rPr>
            </w:pPr>
            <w:r w:rsidRPr="00B6113A">
              <w:rPr>
                <w:rFonts w:asciiTheme="majorHAnsi" w:hAnsiTheme="majorHAnsi"/>
              </w:rPr>
              <w:t>2/14</w:t>
            </w:r>
          </w:p>
        </w:tc>
        <w:tc>
          <w:tcPr>
            <w:tcW w:w="3976" w:type="dxa"/>
          </w:tcPr>
          <w:p w14:paraId="59169152" w14:textId="0E48724E" w:rsidR="009D74EA" w:rsidRPr="00B6113A" w:rsidRDefault="001643EB" w:rsidP="007B09A5">
            <w:pPr>
              <w:spacing w:after="0"/>
              <w:rPr>
                <w:rFonts w:asciiTheme="majorHAnsi" w:hAnsiTheme="majorHAnsi"/>
              </w:rPr>
            </w:pPr>
            <w:r>
              <w:rPr>
                <w:rFonts w:asciiTheme="majorHAnsi" w:hAnsiTheme="majorHAnsi"/>
              </w:rPr>
              <w:t xml:space="preserve">Getting started in </w:t>
            </w:r>
            <w:proofErr w:type="spellStart"/>
            <w:r>
              <w:rPr>
                <w:rFonts w:asciiTheme="majorHAnsi" w:hAnsiTheme="majorHAnsi"/>
              </w:rPr>
              <w:t>NVivo</w:t>
            </w:r>
            <w:proofErr w:type="spellEnd"/>
            <w:r>
              <w:rPr>
                <w:rFonts w:asciiTheme="majorHAnsi" w:hAnsiTheme="majorHAnsi"/>
              </w:rPr>
              <w:t>: uploading files, assigning cases, assigning attributes</w:t>
            </w:r>
            <w:r w:rsidR="005B462F">
              <w:rPr>
                <w:rFonts w:asciiTheme="majorHAnsi" w:hAnsiTheme="majorHAnsi"/>
              </w:rPr>
              <w:t>, coding</w:t>
            </w:r>
          </w:p>
        </w:tc>
        <w:tc>
          <w:tcPr>
            <w:tcW w:w="1800" w:type="dxa"/>
          </w:tcPr>
          <w:p w14:paraId="51D1E023" w14:textId="77777777" w:rsidR="009D74EA" w:rsidRPr="00B6113A" w:rsidRDefault="009D74EA" w:rsidP="007B09A5">
            <w:pPr>
              <w:spacing w:after="0"/>
              <w:rPr>
                <w:rFonts w:asciiTheme="majorHAnsi" w:hAnsiTheme="majorHAnsi"/>
              </w:rPr>
            </w:pPr>
          </w:p>
        </w:tc>
        <w:tc>
          <w:tcPr>
            <w:tcW w:w="2541" w:type="dxa"/>
          </w:tcPr>
          <w:p w14:paraId="7B908763" w14:textId="7377B1AC" w:rsidR="009D74EA" w:rsidRPr="00B6113A" w:rsidRDefault="009D74EA" w:rsidP="007B09A5">
            <w:pPr>
              <w:spacing w:after="0"/>
              <w:rPr>
                <w:rFonts w:asciiTheme="majorHAnsi" w:hAnsiTheme="majorHAnsi"/>
              </w:rPr>
            </w:pPr>
          </w:p>
        </w:tc>
      </w:tr>
      <w:tr w:rsidR="009D74EA" w:rsidRPr="00B6113A" w14:paraId="1E011CFA" w14:textId="77777777" w:rsidTr="007B09A5">
        <w:tc>
          <w:tcPr>
            <w:tcW w:w="734" w:type="dxa"/>
          </w:tcPr>
          <w:p w14:paraId="05ABF0B9" w14:textId="77777777" w:rsidR="009D74EA" w:rsidRPr="00B6113A" w:rsidRDefault="009D74EA" w:rsidP="007B09A5">
            <w:pPr>
              <w:spacing w:after="0"/>
              <w:rPr>
                <w:rFonts w:asciiTheme="majorHAnsi" w:hAnsiTheme="majorHAnsi"/>
              </w:rPr>
            </w:pPr>
            <w:r w:rsidRPr="00B6113A">
              <w:rPr>
                <w:rFonts w:asciiTheme="majorHAnsi" w:hAnsiTheme="majorHAnsi"/>
              </w:rPr>
              <w:t>2/19</w:t>
            </w:r>
          </w:p>
        </w:tc>
        <w:tc>
          <w:tcPr>
            <w:tcW w:w="3976" w:type="dxa"/>
          </w:tcPr>
          <w:p w14:paraId="303E8E99" w14:textId="39C8EA59" w:rsidR="009D74EA" w:rsidRPr="00B6113A" w:rsidRDefault="001643EB" w:rsidP="007B09A5">
            <w:pPr>
              <w:spacing w:after="0"/>
              <w:rPr>
                <w:rFonts w:asciiTheme="majorHAnsi" w:hAnsiTheme="majorHAnsi"/>
              </w:rPr>
            </w:pPr>
            <w:r>
              <w:rPr>
                <w:rFonts w:asciiTheme="majorHAnsi" w:hAnsiTheme="majorHAnsi"/>
              </w:rPr>
              <w:t>Creswell Chapter 3, focus on qualitative research</w:t>
            </w:r>
          </w:p>
        </w:tc>
        <w:tc>
          <w:tcPr>
            <w:tcW w:w="1800" w:type="dxa"/>
          </w:tcPr>
          <w:p w14:paraId="6AF14F8F" w14:textId="6FAFDC0C" w:rsidR="009D74EA" w:rsidRPr="00B6113A" w:rsidRDefault="001643EB" w:rsidP="007B09A5">
            <w:pPr>
              <w:spacing w:after="0"/>
              <w:rPr>
                <w:rFonts w:asciiTheme="majorHAnsi" w:hAnsiTheme="majorHAnsi"/>
              </w:rPr>
            </w:pPr>
            <w:r>
              <w:rPr>
                <w:rFonts w:asciiTheme="majorHAnsi" w:hAnsiTheme="majorHAnsi"/>
              </w:rPr>
              <w:t>Creswell Chapter 3</w:t>
            </w:r>
          </w:p>
        </w:tc>
        <w:tc>
          <w:tcPr>
            <w:tcW w:w="2541" w:type="dxa"/>
          </w:tcPr>
          <w:p w14:paraId="468601D5" w14:textId="77777777" w:rsidR="009D74EA" w:rsidRPr="00B6113A" w:rsidRDefault="009D74EA" w:rsidP="007B09A5">
            <w:pPr>
              <w:spacing w:after="0"/>
              <w:rPr>
                <w:rFonts w:asciiTheme="majorHAnsi" w:hAnsiTheme="majorHAnsi"/>
              </w:rPr>
            </w:pPr>
          </w:p>
        </w:tc>
      </w:tr>
      <w:tr w:rsidR="009D74EA" w:rsidRPr="00B6113A" w14:paraId="27A37766" w14:textId="77777777" w:rsidTr="007B09A5">
        <w:tc>
          <w:tcPr>
            <w:tcW w:w="734" w:type="dxa"/>
          </w:tcPr>
          <w:p w14:paraId="2BC15912" w14:textId="77777777" w:rsidR="009D74EA" w:rsidRPr="00B6113A" w:rsidRDefault="009D74EA" w:rsidP="007B09A5">
            <w:pPr>
              <w:spacing w:after="0"/>
              <w:rPr>
                <w:rFonts w:asciiTheme="majorHAnsi" w:hAnsiTheme="majorHAnsi"/>
              </w:rPr>
            </w:pPr>
            <w:r w:rsidRPr="00B6113A">
              <w:rPr>
                <w:rFonts w:asciiTheme="majorHAnsi" w:hAnsiTheme="majorHAnsi"/>
              </w:rPr>
              <w:t>2/21</w:t>
            </w:r>
          </w:p>
        </w:tc>
        <w:tc>
          <w:tcPr>
            <w:tcW w:w="3976" w:type="dxa"/>
          </w:tcPr>
          <w:p w14:paraId="3382CE7F" w14:textId="7CAD9D49" w:rsidR="009D74EA" w:rsidRPr="00B6113A" w:rsidRDefault="00C2143C" w:rsidP="007B09A5">
            <w:pPr>
              <w:spacing w:after="0"/>
              <w:rPr>
                <w:rFonts w:asciiTheme="majorHAnsi" w:hAnsiTheme="majorHAnsi"/>
              </w:rPr>
            </w:pPr>
            <w:r>
              <w:rPr>
                <w:rFonts w:asciiTheme="majorHAnsi" w:hAnsiTheme="majorHAnsi"/>
              </w:rPr>
              <w:t xml:space="preserve">Qualitative data analysis in </w:t>
            </w:r>
            <w:proofErr w:type="spellStart"/>
            <w:r>
              <w:rPr>
                <w:rFonts w:asciiTheme="majorHAnsi" w:hAnsiTheme="majorHAnsi"/>
              </w:rPr>
              <w:t>NVivo</w:t>
            </w:r>
            <w:proofErr w:type="spellEnd"/>
          </w:p>
        </w:tc>
        <w:tc>
          <w:tcPr>
            <w:tcW w:w="1800" w:type="dxa"/>
          </w:tcPr>
          <w:p w14:paraId="3C38B880" w14:textId="10C4E572" w:rsidR="009D74EA" w:rsidRPr="00B6113A" w:rsidRDefault="009D74EA" w:rsidP="007B09A5">
            <w:pPr>
              <w:spacing w:after="0"/>
              <w:rPr>
                <w:rFonts w:asciiTheme="majorHAnsi" w:hAnsiTheme="majorHAnsi"/>
              </w:rPr>
            </w:pPr>
          </w:p>
        </w:tc>
        <w:tc>
          <w:tcPr>
            <w:tcW w:w="2541" w:type="dxa"/>
          </w:tcPr>
          <w:p w14:paraId="670AE296" w14:textId="77777777" w:rsidR="009D74EA" w:rsidRPr="00B6113A" w:rsidRDefault="009D74EA" w:rsidP="007B09A5">
            <w:pPr>
              <w:spacing w:after="0"/>
              <w:rPr>
                <w:rFonts w:asciiTheme="majorHAnsi" w:hAnsiTheme="majorHAnsi"/>
                <w:color w:val="FF0000"/>
              </w:rPr>
            </w:pPr>
            <w:r w:rsidRPr="00B6113A">
              <w:rPr>
                <w:rFonts w:asciiTheme="majorHAnsi" w:hAnsiTheme="majorHAnsi"/>
              </w:rPr>
              <w:t xml:space="preserve"> </w:t>
            </w:r>
          </w:p>
        </w:tc>
      </w:tr>
      <w:tr w:rsidR="009D74EA" w:rsidRPr="00B6113A" w14:paraId="5FCB2560" w14:textId="77777777" w:rsidTr="007B09A5">
        <w:tc>
          <w:tcPr>
            <w:tcW w:w="734" w:type="dxa"/>
          </w:tcPr>
          <w:p w14:paraId="452854E7" w14:textId="77777777" w:rsidR="009D74EA" w:rsidRPr="00B6113A" w:rsidRDefault="009D74EA" w:rsidP="007B09A5">
            <w:pPr>
              <w:spacing w:after="0"/>
              <w:rPr>
                <w:rFonts w:asciiTheme="majorHAnsi" w:hAnsiTheme="majorHAnsi"/>
              </w:rPr>
            </w:pPr>
            <w:r w:rsidRPr="00B6113A">
              <w:rPr>
                <w:rFonts w:asciiTheme="majorHAnsi" w:hAnsiTheme="majorHAnsi"/>
              </w:rPr>
              <w:t>2/26</w:t>
            </w:r>
          </w:p>
        </w:tc>
        <w:tc>
          <w:tcPr>
            <w:tcW w:w="3976" w:type="dxa"/>
          </w:tcPr>
          <w:p w14:paraId="374DFB62" w14:textId="67E6BF98" w:rsidR="009D74EA" w:rsidRPr="00B6113A" w:rsidRDefault="005B462F" w:rsidP="005B462F">
            <w:pPr>
              <w:spacing w:after="0"/>
              <w:rPr>
                <w:rFonts w:asciiTheme="majorHAnsi" w:hAnsiTheme="majorHAnsi"/>
              </w:rPr>
            </w:pPr>
            <w:r>
              <w:rPr>
                <w:rFonts w:asciiTheme="majorHAnsi" w:hAnsiTheme="majorHAnsi"/>
              </w:rPr>
              <w:t>Creswell Chapter 3, focus on quantitative</w:t>
            </w:r>
          </w:p>
        </w:tc>
        <w:tc>
          <w:tcPr>
            <w:tcW w:w="1800" w:type="dxa"/>
          </w:tcPr>
          <w:p w14:paraId="45B1B3CC" w14:textId="54570B9B" w:rsidR="009D74EA" w:rsidRPr="00B6113A" w:rsidRDefault="009D74EA" w:rsidP="007B09A5">
            <w:pPr>
              <w:spacing w:after="0"/>
              <w:rPr>
                <w:rFonts w:asciiTheme="majorHAnsi" w:hAnsiTheme="majorHAnsi"/>
              </w:rPr>
            </w:pPr>
          </w:p>
        </w:tc>
        <w:tc>
          <w:tcPr>
            <w:tcW w:w="2541" w:type="dxa"/>
          </w:tcPr>
          <w:p w14:paraId="4D4B60BE" w14:textId="77777777" w:rsidR="009D74EA" w:rsidRPr="00B6113A" w:rsidRDefault="009D74EA" w:rsidP="007B09A5">
            <w:pPr>
              <w:spacing w:after="0"/>
              <w:rPr>
                <w:rFonts w:asciiTheme="majorHAnsi" w:hAnsiTheme="majorHAnsi"/>
              </w:rPr>
            </w:pPr>
          </w:p>
        </w:tc>
      </w:tr>
      <w:tr w:rsidR="009D74EA" w:rsidRPr="00B6113A" w14:paraId="0D234C85" w14:textId="77777777" w:rsidTr="007B09A5">
        <w:trPr>
          <w:trHeight w:val="51"/>
        </w:trPr>
        <w:tc>
          <w:tcPr>
            <w:tcW w:w="734" w:type="dxa"/>
          </w:tcPr>
          <w:p w14:paraId="0F65B13D" w14:textId="77777777" w:rsidR="009D74EA" w:rsidRPr="00B6113A" w:rsidRDefault="009D74EA" w:rsidP="007B09A5">
            <w:pPr>
              <w:spacing w:after="0"/>
              <w:rPr>
                <w:rFonts w:asciiTheme="majorHAnsi" w:hAnsiTheme="majorHAnsi"/>
              </w:rPr>
            </w:pPr>
            <w:r w:rsidRPr="00B6113A">
              <w:rPr>
                <w:rFonts w:asciiTheme="majorHAnsi" w:hAnsiTheme="majorHAnsi"/>
              </w:rPr>
              <w:t>2/28</w:t>
            </w:r>
          </w:p>
        </w:tc>
        <w:tc>
          <w:tcPr>
            <w:tcW w:w="3976" w:type="dxa"/>
          </w:tcPr>
          <w:p w14:paraId="4B4D3113" w14:textId="62CDF56B" w:rsidR="009D74EA" w:rsidRPr="00B6113A" w:rsidRDefault="00B735AC" w:rsidP="007B09A5">
            <w:pPr>
              <w:spacing w:after="0"/>
              <w:rPr>
                <w:rFonts w:asciiTheme="majorHAnsi" w:hAnsiTheme="majorHAnsi"/>
              </w:rPr>
            </w:pPr>
            <w:r w:rsidRPr="00B735AC">
              <w:rPr>
                <w:rFonts w:asciiTheme="majorHAnsi" w:hAnsiTheme="majorHAnsi"/>
              </w:rPr>
              <w:t xml:space="preserve">Quantitative analysis in </w:t>
            </w:r>
            <w:proofErr w:type="spellStart"/>
            <w:r w:rsidRPr="00B735AC">
              <w:rPr>
                <w:rFonts w:asciiTheme="majorHAnsi" w:hAnsiTheme="majorHAnsi"/>
              </w:rPr>
              <w:t>NVivo</w:t>
            </w:r>
            <w:proofErr w:type="spellEnd"/>
          </w:p>
        </w:tc>
        <w:tc>
          <w:tcPr>
            <w:tcW w:w="1800" w:type="dxa"/>
          </w:tcPr>
          <w:p w14:paraId="6B607D6B" w14:textId="0BB8C869" w:rsidR="009D74EA" w:rsidRPr="00B6113A" w:rsidRDefault="009D74EA" w:rsidP="007B09A5">
            <w:pPr>
              <w:spacing w:after="0"/>
              <w:rPr>
                <w:rFonts w:asciiTheme="majorHAnsi" w:hAnsiTheme="majorHAnsi"/>
              </w:rPr>
            </w:pPr>
          </w:p>
        </w:tc>
        <w:tc>
          <w:tcPr>
            <w:tcW w:w="2541" w:type="dxa"/>
          </w:tcPr>
          <w:p w14:paraId="6FB851B4" w14:textId="5300D403" w:rsidR="009D74EA" w:rsidRPr="00B6113A" w:rsidRDefault="009D74EA" w:rsidP="007B09A5">
            <w:pPr>
              <w:spacing w:after="0"/>
              <w:rPr>
                <w:rFonts w:asciiTheme="majorHAnsi" w:hAnsiTheme="majorHAnsi"/>
              </w:rPr>
            </w:pPr>
          </w:p>
        </w:tc>
      </w:tr>
      <w:tr w:rsidR="005B462F" w:rsidRPr="00B6113A" w14:paraId="756773A6" w14:textId="77777777" w:rsidTr="007B09A5">
        <w:tc>
          <w:tcPr>
            <w:tcW w:w="734" w:type="dxa"/>
          </w:tcPr>
          <w:p w14:paraId="1E3B53F9" w14:textId="77777777" w:rsidR="005B462F" w:rsidRPr="00B6113A" w:rsidRDefault="005B462F" w:rsidP="005B462F">
            <w:pPr>
              <w:spacing w:after="0"/>
              <w:rPr>
                <w:rFonts w:asciiTheme="majorHAnsi" w:hAnsiTheme="majorHAnsi"/>
              </w:rPr>
            </w:pPr>
            <w:r w:rsidRPr="00B6113A">
              <w:rPr>
                <w:rFonts w:asciiTheme="majorHAnsi" w:hAnsiTheme="majorHAnsi"/>
              </w:rPr>
              <w:t>3/5</w:t>
            </w:r>
          </w:p>
        </w:tc>
        <w:tc>
          <w:tcPr>
            <w:tcW w:w="3976" w:type="dxa"/>
          </w:tcPr>
          <w:p w14:paraId="65114023" w14:textId="6C22A7B9" w:rsidR="005B462F" w:rsidRPr="00B6113A" w:rsidRDefault="005B462F" w:rsidP="005B462F">
            <w:pPr>
              <w:spacing w:after="0"/>
              <w:rPr>
                <w:rFonts w:asciiTheme="majorHAnsi" w:hAnsiTheme="majorHAnsi"/>
              </w:rPr>
            </w:pPr>
            <w:r w:rsidRPr="00C2143C">
              <w:rPr>
                <w:rFonts w:asciiTheme="majorHAnsi" w:hAnsiTheme="majorHAnsi"/>
              </w:rPr>
              <w:t>Chapter 4: Mixed Methods Designs</w:t>
            </w:r>
            <w:r w:rsidRPr="00C2143C">
              <w:rPr>
                <w:rFonts w:asciiTheme="majorHAnsi" w:hAnsiTheme="majorHAnsi"/>
              </w:rPr>
              <w:tab/>
            </w:r>
          </w:p>
        </w:tc>
        <w:tc>
          <w:tcPr>
            <w:tcW w:w="1800" w:type="dxa"/>
          </w:tcPr>
          <w:p w14:paraId="61D65FE5" w14:textId="08896503" w:rsidR="005B462F" w:rsidRPr="00B6113A" w:rsidRDefault="005B462F" w:rsidP="005B462F">
            <w:pPr>
              <w:spacing w:after="0"/>
              <w:rPr>
                <w:rFonts w:asciiTheme="majorHAnsi" w:hAnsiTheme="majorHAnsi"/>
              </w:rPr>
            </w:pPr>
            <w:r>
              <w:rPr>
                <w:rFonts w:asciiTheme="majorHAnsi" w:hAnsiTheme="majorHAnsi"/>
              </w:rPr>
              <w:t>Creswell Chapter 4</w:t>
            </w:r>
          </w:p>
        </w:tc>
        <w:tc>
          <w:tcPr>
            <w:tcW w:w="2541" w:type="dxa"/>
          </w:tcPr>
          <w:p w14:paraId="7829C495" w14:textId="77777777" w:rsidR="005B462F" w:rsidRPr="00B6113A" w:rsidRDefault="005B462F" w:rsidP="005B462F">
            <w:pPr>
              <w:spacing w:after="0"/>
              <w:rPr>
                <w:rFonts w:asciiTheme="majorHAnsi" w:hAnsiTheme="majorHAnsi"/>
              </w:rPr>
            </w:pPr>
          </w:p>
        </w:tc>
      </w:tr>
      <w:tr w:rsidR="009D74EA" w:rsidRPr="00B6113A" w14:paraId="50CC5CD5" w14:textId="77777777" w:rsidTr="007B09A5">
        <w:tc>
          <w:tcPr>
            <w:tcW w:w="734" w:type="dxa"/>
          </w:tcPr>
          <w:p w14:paraId="1CCC9A52" w14:textId="77777777" w:rsidR="009D74EA" w:rsidRPr="00B6113A" w:rsidRDefault="009D74EA" w:rsidP="007B09A5">
            <w:pPr>
              <w:spacing w:after="0"/>
              <w:rPr>
                <w:rFonts w:asciiTheme="majorHAnsi" w:hAnsiTheme="majorHAnsi"/>
              </w:rPr>
            </w:pPr>
            <w:r w:rsidRPr="00B6113A">
              <w:rPr>
                <w:rFonts w:asciiTheme="majorHAnsi" w:hAnsiTheme="majorHAnsi"/>
              </w:rPr>
              <w:t>3/7</w:t>
            </w:r>
          </w:p>
        </w:tc>
        <w:tc>
          <w:tcPr>
            <w:tcW w:w="3976" w:type="dxa"/>
          </w:tcPr>
          <w:p w14:paraId="70490EBB" w14:textId="46657565" w:rsidR="009D74EA" w:rsidRPr="00B6113A" w:rsidRDefault="00B735AC" w:rsidP="007B09A5">
            <w:pPr>
              <w:spacing w:after="0"/>
              <w:rPr>
                <w:rFonts w:asciiTheme="majorHAnsi" w:hAnsiTheme="majorHAnsi"/>
              </w:rPr>
            </w:pPr>
            <w:r w:rsidRPr="00B735AC">
              <w:rPr>
                <w:rFonts w:asciiTheme="majorHAnsi" w:hAnsiTheme="majorHAnsi"/>
              </w:rPr>
              <w:t xml:space="preserve">Introduction the class research project: beginning our project in </w:t>
            </w:r>
            <w:proofErr w:type="spellStart"/>
            <w:r w:rsidRPr="00B735AC">
              <w:rPr>
                <w:rFonts w:asciiTheme="majorHAnsi" w:hAnsiTheme="majorHAnsi"/>
              </w:rPr>
              <w:t>NVivo</w:t>
            </w:r>
            <w:proofErr w:type="spellEnd"/>
          </w:p>
        </w:tc>
        <w:tc>
          <w:tcPr>
            <w:tcW w:w="1800" w:type="dxa"/>
          </w:tcPr>
          <w:p w14:paraId="3DC71F0F" w14:textId="73EA482F" w:rsidR="009D74EA" w:rsidRPr="00B6113A" w:rsidRDefault="00B735AC" w:rsidP="007B09A5">
            <w:pPr>
              <w:spacing w:after="0"/>
              <w:rPr>
                <w:rFonts w:asciiTheme="majorHAnsi" w:hAnsiTheme="majorHAnsi"/>
              </w:rPr>
            </w:pPr>
            <w:r w:rsidRPr="00B735AC">
              <w:rPr>
                <w:rFonts w:asciiTheme="majorHAnsi" w:hAnsiTheme="majorHAnsi"/>
              </w:rPr>
              <w:t>Background on CFLRP (on Moodle)</w:t>
            </w:r>
          </w:p>
        </w:tc>
        <w:tc>
          <w:tcPr>
            <w:tcW w:w="2541" w:type="dxa"/>
          </w:tcPr>
          <w:p w14:paraId="1AFF577F" w14:textId="3CC4D1AE" w:rsidR="009D74EA" w:rsidRPr="00B6113A" w:rsidRDefault="005B462F" w:rsidP="00B735AC">
            <w:pPr>
              <w:spacing w:after="0"/>
              <w:rPr>
                <w:rFonts w:asciiTheme="majorHAnsi" w:hAnsiTheme="majorHAnsi"/>
              </w:rPr>
            </w:pPr>
            <w:r w:rsidRPr="005B462F">
              <w:rPr>
                <w:rFonts w:asciiTheme="majorHAnsi" w:hAnsiTheme="majorHAnsi"/>
              </w:rPr>
              <w:t xml:space="preserve">Themes </w:t>
            </w:r>
            <w:r w:rsidR="00B735AC">
              <w:rPr>
                <w:rFonts w:asciiTheme="majorHAnsi" w:hAnsiTheme="majorHAnsi"/>
              </w:rPr>
              <w:t>you’re interested in!</w:t>
            </w:r>
          </w:p>
        </w:tc>
      </w:tr>
      <w:tr w:rsidR="009D74EA" w:rsidRPr="00B6113A" w14:paraId="6F012196" w14:textId="77777777" w:rsidTr="007B09A5">
        <w:tc>
          <w:tcPr>
            <w:tcW w:w="734" w:type="dxa"/>
          </w:tcPr>
          <w:p w14:paraId="4B122BF9" w14:textId="77777777" w:rsidR="009D74EA" w:rsidRPr="00B6113A" w:rsidRDefault="009D74EA" w:rsidP="007B09A5">
            <w:pPr>
              <w:spacing w:after="0"/>
              <w:rPr>
                <w:rFonts w:asciiTheme="majorHAnsi" w:hAnsiTheme="majorHAnsi"/>
              </w:rPr>
            </w:pPr>
            <w:r w:rsidRPr="00B6113A">
              <w:rPr>
                <w:rFonts w:asciiTheme="majorHAnsi" w:hAnsiTheme="majorHAnsi"/>
              </w:rPr>
              <w:t>3/12</w:t>
            </w:r>
          </w:p>
        </w:tc>
        <w:tc>
          <w:tcPr>
            <w:tcW w:w="3976" w:type="dxa"/>
          </w:tcPr>
          <w:p w14:paraId="132DCC12" w14:textId="153DC3E1" w:rsidR="009D74EA" w:rsidRPr="00B6113A" w:rsidRDefault="00C2143C" w:rsidP="007B09A5">
            <w:pPr>
              <w:spacing w:after="0"/>
              <w:rPr>
                <w:rFonts w:asciiTheme="majorHAnsi" w:hAnsiTheme="majorHAnsi"/>
              </w:rPr>
            </w:pPr>
            <w:r>
              <w:rPr>
                <w:rFonts w:asciiTheme="majorHAnsi" w:hAnsiTheme="majorHAnsi"/>
              </w:rPr>
              <w:t>Mid-term Review</w:t>
            </w:r>
            <w:r w:rsidR="009D74EA" w:rsidRPr="00B6113A">
              <w:rPr>
                <w:rFonts w:asciiTheme="majorHAnsi" w:hAnsiTheme="majorHAnsi"/>
              </w:rPr>
              <w:t xml:space="preserve"> </w:t>
            </w:r>
          </w:p>
        </w:tc>
        <w:tc>
          <w:tcPr>
            <w:tcW w:w="1800" w:type="dxa"/>
          </w:tcPr>
          <w:p w14:paraId="5EFA957F" w14:textId="77777777" w:rsidR="009D74EA" w:rsidRPr="00B6113A" w:rsidRDefault="009D74EA" w:rsidP="007B09A5">
            <w:pPr>
              <w:spacing w:after="0"/>
              <w:rPr>
                <w:rFonts w:asciiTheme="majorHAnsi" w:hAnsiTheme="majorHAnsi"/>
              </w:rPr>
            </w:pPr>
          </w:p>
        </w:tc>
        <w:tc>
          <w:tcPr>
            <w:tcW w:w="2541" w:type="dxa"/>
          </w:tcPr>
          <w:p w14:paraId="4E460380" w14:textId="77777777" w:rsidR="009D74EA" w:rsidRPr="00B6113A" w:rsidRDefault="009D74EA" w:rsidP="007B09A5">
            <w:pPr>
              <w:spacing w:after="0"/>
              <w:rPr>
                <w:rFonts w:asciiTheme="majorHAnsi" w:hAnsiTheme="majorHAnsi"/>
              </w:rPr>
            </w:pPr>
          </w:p>
        </w:tc>
      </w:tr>
      <w:tr w:rsidR="009D74EA" w:rsidRPr="00B6113A" w14:paraId="5487B3BD" w14:textId="77777777" w:rsidTr="007B09A5">
        <w:tc>
          <w:tcPr>
            <w:tcW w:w="734" w:type="dxa"/>
          </w:tcPr>
          <w:p w14:paraId="19725A66" w14:textId="77777777" w:rsidR="009D74EA" w:rsidRPr="00B6113A" w:rsidRDefault="009D74EA" w:rsidP="007B09A5">
            <w:pPr>
              <w:spacing w:after="0"/>
              <w:rPr>
                <w:rFonts w:asciiTheme="majorHAnsi" w:hAnsiTheme="majorHAnsi"/>
              </w:rPr>
            </w:pPr>
            <w:r w:rsidRPr="00B6113A">
              <w:rPr>
                <w:rFonts w:asciiTheme="majorHAnsi" w:hAnsiTheme="majorHAnsi"/>
              </w:rPr>
              <w:t>3/14</w:t>
            </w:r>
          </w:p>
        </w:tc>
        <w:tc>
          <w:tcPr>
            <w:tcW w:w="3976" w:type="dxa"/>
          </w:tcPr>
          <w:p w14:paraId="5302CBE7" w14:textId="6501D3BB" w:rsidR="009D74EA" w:rsidRPr="00B6113A" w:rsidRDefault="00C2143C" w:rsidP="007B09A5">
            <w:pPr>
              <w:spacing w:after="0"/>
              <w:rPr>
                <w:rFonts w:asciiTheme="majorHAnsi" w:hAnsiTheme="majorHAnsi"/>
              </w:rPr>
            </w:pPr>
            <w:r>
              <w:rPr>
                <w:rFonts w:asciiTheme="majorHAnsi" w:hAnsiTheme="majorHAnsi"/>
              </w:rPr>
              <w:t>Mid-term</w:t>
            </w:r>
          </w:p>
        </w:tc>
        <w:tc>
          <w:tcPr>
            <w:tcW w:w="1800" w:type="dxa"/>
          </w:tcPr>
          <w:p w14:paraId="2D553662" w14:textId="77777777" w:rsidR="009D74EA" w:rsidRPr="00B6113A" w:rsidRDefault="009D74EA" w:rsidP="007B09A5">
            <w:pPr>
              <w:spacing w:after="0"/>
              <w:rPr>
                <w:rFonts w:asciiTheme="majorHAnsi" w:hAnsiTheme="majorHAnsi"/>
              </w:rPr>
            </w:pPr>
          </w:p>
        </w:tc>
        <w:tc>
          <w:tcPr>
            <w:tcW w:w="2541" w:type="dxa"/>
          </w:tcPr>
          <w:p w14:paraId="391422CC" w14:textId="77777777" w:rsidR="009D74EA" w:rsidRPr="00B6113A" w:rsidRDefault="009D74EA" w:rsidP="007B09A5">
            <w:pPr>
              <w:spacing w:after="0"/>
              <w:rPr>
                <w:rFonts w:asciiTheme="majorHAnsi" w:hAnsiTheme="majorHAnsi"/>
              </w:rPr>
            </w:pPr>
          </w:p>
        </w:tc>
      </w:tr>
      <w:tr w:rsidR="009D74EA" w:rsidRPr="00B6113A" w14:paraId="7ADD32D1" w14:textId="77777777" w:rsidTr="007B09A5">
        <w:tc>
          <w:tcPr>
            <w:tcW w:w="734" w:type="dxa"/>
          </w:tcPr>
          <w:p w14:paraId="6B15C7AA" w14:textId="77777777" w:rsidR="009D74EA" w:rsidRPr="00B6113A" w:rsidRDefault="009D74EA" w:rsidP="007B09A5">
            <w:pPr>
              <w:spacing w:after="0"/>
              <w:rPr>
                <w:rFonts w:asciiTheme="majorHAnsi" w:hAnsiTheme="majorHAnsi"/>
              </w:rPr>
            </w:pPr>
            <w:r w:rsidRPr="00B6113A">
              <w:rPr>
                <w:rFonts w:asciiTheme="majorHAnsi" w:hAnsiTheme="majorHAnsi"/>
              </w:rPr>
              <w:t>3/19</w:t>
            </w:r>
          </w:p>
        </w:tc>
        <w:tc>
          <w:tcPr>
            <w:tcW w:w="3976" w:type="dxa"/>
          </w:tcPr>
          <w:p w14:paraId="3D99A56A" w14:textId="69F818F9" w:rsidR="009D74EA" w:rsidRPr="00B6113A" w:rsidRDefault="00C2143C" w:rsidP="005F05A9">
            <w:pPr>
              <w:spacing w:after="0"/>
              <w:rPr>
                <w:rFonts w:asciiTheme="majorHAnsi" w:hAnsiTheme="majorHAnsi"/>
              </w:rPr>
            </w:pPr>
            <w:r>
              <w:rPr>
                <w:rFonts w:asciiTheme="majorHAnsi" w:hAnsiTheme="majorHAnsi"/>
              </w:rPr>
              <w:t>Spring Break</w:t>
            </w:r>
          </w:p>
        </w:tc>
        <w:tc>
          <w:tcPr>
            <w:tcW w:w="1800" w:type="dxa"/>
          </w:tcPr>
          <w:p w14:paraId="4A6BB9A2" w14:textId="3789F748" w:rsidR="009D74EA" w:rsidRPr="00B6113A" w:rsidRDefault="009D74EA" w:rsidP="007B09A5">
            <w:pPr>
              <w:spacing w:after="0"/>
              <w:rPr>
                <w:rFonts w:asciiTheme="majorHAnsi" w:hAnsiTheme="majorHAnsi"/>
              </w:rPr>
            </w:pPr>
          </w:p>
        </w:tc>
        <w:tc>
          <w:tcPr>
            <w:tcW w:w="2541" w:type="dxa"/>
          </w:tcPr>
          <w:p w14:paraId="21BD6BCC" w14:textId="72315F39" w:rsidR="009D74EA" w:rsidRPr="00B6113A" w:rsidRDefault="009D74EA" w:rsidP="007B09A5">
            <w:pPr>
              <w:spacing w:after="0"/>
              <w:rPr>
                <w:rFonts w:asciiTheme="majorHAnsi" w:hAnsiTheme="majorHAnsi"/>
              </w:rPr>
            </w:pPr>
          </w:p>
        </w:tc>
      </w:tr>
      <w:tr w:rsidR="009D74EA" w:rsidRPr="00B6113A" w14:paraId="32CEA419" w14:textId="77777777" w:rsidTr="007B09A5">
        <w:trPr>
          <w:trHeight w:val="100"/>
        </w:trPr>
        <w:tc>
          <w:tcPr>
            <w:tcW w:w="734" w:type="dxa"/>
          </w:tcPr>
          <w:p w14:paraId="12F38798" w14:textId="77777777" w:rsidR="009D74EA" w:rsidRPr="00B6113A" w:rsidRDefault="009D74EA" w:rsidP="007B09A5">
            <w:pPr>
              <w:spacing w:after="0"/>
              <w:rPr>
                <w:rFonts w:asciiTheme="majorHAnsi" w:hAnsiTheme="majorHAnsi"/>
              </w:rPr>
            </w:pPr>
            <w:r w:rsidRPr="00B6113A">
              <w:rPr>
                <w:rFonts w:asciiTheme="majorHAnsi" w:hAnsiTheme="majorHAnsi"/>
              </w:rPr>
              <w:t>3/21</w:t>
            </w:r>
          </w:p>
        </w:tc>
        <w:tc>
          <w:tcPr>
            <w:tcW w:w="3976" w:type="dxa"/>
          </w:tcPr>
          <w:p w14:paraId="23A59BE0" w14:textId="26AC4940" w:rsidR="009D74EA" w:rsidRPr="00B6113A" w:rsidRDefault="00C2143C" w:rsidP="005F05A9">
            <w:pPr>
              <w:spacing w:after="0"/>
              <w:rPr>
                <w:rFonts w:asciiTheme="majorHAnsi" w:hAnsiTheme="majorHAnsi"/>
              </w:rPr>
            </w:pPr>
            <w:r>
              <w:rPr>
                <w:rFonts w:asciiTheme="majorHAnsi" w:hAnsiTheme="majorHAnsi"/>
              </w:rPr>
              <w:t>Spring Break</w:t>
            </w:r>
          </w:p>
        </w:tc>
        <w:tc>
          <w:tcPr>
            <w:tcW w:w="1800" w:type="dxa"/>
          </w:tcPr>
          <w:p w14:paraId="2359A90F" w14:textId="1CFEA817" w:rsidR="009D74EA" w:rsidRPr="00B6113A" w:rsidRDefault="009D74EA" w:rsidP="007B09A5">
            <w:pPr>
              <w:spacing w:after="0"/>
              <w:rPr>
                <w:rFonts w:asciiTheme="majorHAnsi" w:hAnsiTheme="majorHAnsi"/>
              </w:rPr>
            </w:pPr>
          </w:p>
        </w:tc>
        <w:tc>
          <w:tcPr>
            <w:tcW w:w="2541" w:type="dxa"/>
          </w:tcPr>
          <w:p w14:paraId="41B75F45" w14:textId="77777777" w:rsidR="009D74EA" w:rsidRPr="00B6113A" w:rsidRDefault="009D74EA" w:rsidP="007B09A5">
            <w:pPr>
              <w:spacing w:after="0"/>
              <w:rPr>
                <w:rFonts w:asciiTheme="majorHAnsi" w:hAnsiTheme="majorHAnsi"/>
              </w:rPr>
            </w:pPr>
          </w:p>
        </w:tc>
      </w:tr>
      <w:tr w:rsidR="005B462F" w:rsidRPr="00B6113A" w14:paraId="363DBD87" w14:textId="77777777" w:rsidTr="007B09A5">
        <w:trPr>
          <w:trHeight w:val="100"/>
        </w:trPr>
        <w:tc>
          <w:tcPr>
            <w:tcW w:w="734" w:type="dxa"/>
          </w:tcPr>
          <w:p w14:paraId="3C7A183E" w14:textId="77777777" w:rsidR="005B462F" w:rsidRPr="00B6113A" w:rsidRDefault="005B462F" w:rsidP="005B462F">
            <w:pPr>
              <w:spacing w:after="0"/>
              <w:rPr>
                <w:rFonts w:asciiTheme="majorHAnsi" w:hAnsiTheme="majorHAnsi"/>
              </w:rPr>
            </w:pPr>
            <w:r w:rsidRPr="00B6113A">
              <w:rPr>
                <w:rFonts w:asciiTheme="majorHAnsi" w:hAnsiTheme="majorHAnsi"/>
              </w:rPr>
              <w:t>3/26</w:t>
            </w:r>
          </w:p>
        </w:tc>
        <w:tc>
          <w:tcPr>
            <w:tcW w:w="3976" w:type="dxa"/>
          </w:tcPr>
          <w:p w14:paraId="3300CF1A" w14:textId="018F0A47" w:rsidR="005B462F" w:rsidRPr="00B6113A" w:rsidRDefault="005B462F" w:rsidP="005B462F">
            <w:pPr>
              <w:spacing w:after="0"/>
              <w:rPr>
                <w:rFonts w:asciiTheme="majorHAnsi" w:hAnsiTheme="majorHAnsi"/>
              </w:rPr>
            </w:pPr>
            <w:r w:rsidRPr="00C2143C">
              <w:rPr>
                <w:rFonts w:asciiTheme="majorHAnsi" w:hAnsiTheme="majorHAnsi"/>
              </w:rPr>
              <w:t>Chapter 6: Introducing a Mix Methods Study</w:t>
            </w:r>
            <w:r w:rsidRPr="00C2143C">
              <w:rPr>
                <w:rFonts w:asciiTheme="majorHAnsi" w:hAnsiTheme="majorHAnsi"/>
              </w:rPr>
              <w:tab/>
            </w:r>
          </w:p>
        </w:tc>
        <w:tc>
          <w:tcPr>
            <w:tcW w:w="1800" w:type="dxa"/>
          </w:tcPr>
          <w:p w14:paraId="4115E459" w14:textId="678A0987" w:rsidR="005B462F" w:rsidRPr="00B6113A" w:rsidRDefault="005B462F" w:rsidP="005B462F">
            <w:pPr>
              <w:spacing w:after="0"/>
              <w:rPr>
                <w:rFonts w:asciiTheme="majorHAnsi" w:hAnsiTheme="majorHAnsi"/>
              </w:rPr>
            </w:pPr>
            <w:r w:rsidRPr="00C2143C">
              <w:rPr>
                <w:rFonts w:asciiTheme="majorHAnsi" w:hAnsiTheme="majorHAnsi"/>
              </w:rPr>
              <w:t>Creswell Chapter 6</w:t>
            </w:r>
            <w:r w:rsidRPr="00C2143C">
              <w:rPr>
                <w:rFonts w:asciiTheme="majorHAnsi" w:hAnsiTheme="majorHAnsi"/>
              </w:rPr>
              <w:tab/>
            </w:r>
          </w:p>
        </w:tc>
        <w:tc>
          <w:tcPr>
            <w:tcW w:w="2541" w:type="dxa"/>
          </w:tcPr>
          <w:p w14:paraId="7FE6043E" w14:textId="070F2ED4" w:rsidR="005B462F" w:rsidRPr="00B6113A" w:rsidRDefault="00B735AC" w:rsidP="00B735AC">
            <w:pPr>
              <w:spacing w:after="0"/>
              <w:rPr>
                <w:rFonts w:asciiTheme="majorHAnsi" w:hAnsiTheme="majorHAnsi"/>
              </w:rPr>
            </w:pPr>
            <w:r w:rsidRPr="00B735AC">
              <w:rPr>
                <w:rFonts w:asciiTheme="majorHAnsi" w:hAnsiTheme="majorHAnsi"/>
              </w:rPr>
              <w:tab/>
            </w:r>
          </w:p>
        </w:tc>
      </w:tr>
      <w:tr w:rsidR="00C2143C" w:rsidRPr="00B6113A" w14:paraId="09FDE241" w14:textId="77777777" w:rsidTr="007B09A5">
        <w:trPr>
          <w:trHeight w:val="100"/>
        </w:trPr>
        <w:tc>
          <w:tcPr>
            <w:tcW w:w="734" w:type="dxa"/>
          </w:tcPr>
          <w:p w14:paraId="32338BAE" w14:textId="13177FA0" w:rsidR="00C2143C" w:rsidRPr="00B6113A" w:rsidRDefault="00C2143C" w:rsidP="007B09A5">
            <w:pPr>
              <w:spacing w:after="0"/>
              <w:rPr>
                <w:rFonts w:asciiTheme="majorHAnsi" w:hAnsiTheme="majorHAnsi"/>
              </w:rPr>
            </w:pPr>
            <w:r>
              <w:rPr>
                <w:rFonts w:asciiTheme="majorHAnsi" w:hAnsiTheme="majorHAnsi"/>
              </w:rPr>
              <w:t>3/28</w:t>
            </w:r>
          </w:p>
        </w:tc>
        <w:tc>
          <w:tcPr>
            <w:tcW w:w="3976" w:type="dxa"/>
          </w:tcPr>
          <w:p w14:paraId="7E8272DD" w14:textId="090C8B19" w:rsidR="00C2143C" w:rsidRDefault="00C2143C" w:rsidP="007B09A5">
            <w:pPr>
              <w:spacing w:after="0"/>
              <w:rPr>
                <w:rFonts w:asciiTheme="majorHAnsi" w:hAnsiTheme="majorHAnsi"/>
              </w:rPr>
            </w:pPr>
            <w:r>
              <w:rPr>
                <w:rFonts w:asciiTheme="majorHAnsi" w:hAnsiTheme="majorHAnsi"/>
              </w:rPr>
              <w:t>In-class coding</w:t>
            </w:r>
          </w:p>
        </w:tc>
        <w:tc>
          <w:tcPr>
            <w:tcW w:w="1800" w:type="dxa"/>
          </w:tcPr>
          <w:p w14:paraId="6D7D94A0" w14:textId="77777777" w:rsidR="00C2143C" w:rsidRPr="00B6113A" w:rsidRDefault="00C2143C" w:rsidP="007B09A5">
            <w:pPr>
              <w:spacing w:after="0"/>
              <w:rPr>
                <w:rFonts w:asciiTheme="majorHAnsi" w:hAnsiTheme="majorHAnsi"/>
              </w:rPr>
            </w:pPr>
          </w:p>
        </w:tc>
        <w:tc>
          <w:tcPr>
            <w:tcW w:w="2541" w:type="dxa"/>
          </w:tcPr>
          <w:p w14:paraId="05BBA036" w14:textId="77777777" w:rsidR="00C2143C" w:rsidRPr="00B6113A" w:rsidRDefault="00C2143C" w:rsidP="007B09A5">
            <w:pPr>
              <w:spacing w:after="0"/>
              <w:rPr>
                <w:rFonts w:asciiTheme="majorHAnsi" w:hAnsiTheme="majorHAnsi"/>
              </w:rPr>
            </w:pPr>
          </w:p>
        </w:tc>
      </w:tr>
      <w:tr w:rsidR="009D74EA" w:rsidRPr="00B6113A" w14:paraId="25CB9BD9" w14:textId="77777777" w:rsidTr="007B09A5">
        <w:trPr>
          <w:trHeight w:val="100"/>
        </w:trPr>
        <w:tc>
          <w:tcPr>
            <w:tcW w:w="734" w:type="dxa"/>
          </w:tcPr>
          <w:p w14:paraId="799CB962" w14:textId="77777777" w:rsidR="009D74EA" w:rsidRPr="00B6113A" w:rsidRDefault="009D74EA" w:rsidP="007B09A5">
            <w:pPr>
              <w:spacing w:after="0"/>
              <w:rPr>
                <w:rFonts w:asciiTheme="majorHAnsi" w:hAnsiTheme="majorHAnsi"/>
              </w:rPr>
            </w:pPr>
            <w:r w:rsidRPr="00B6113A">
              <w:rPr>
                <w:rFonts w:asciiTheme="majorHAnsi" w:hAnsiTheme="majorHAnsi"/>
              </w:rPr>
              <w:t>4/2</w:t>
            </w:r>
          </w:p>
        </w:tc>
        <w:tc>
          <w:tcPr>
            <w:tcW w:w="3976" w:type="dxa"/>
          </w:tcPr>
          <w:p w14:paraId="0C80E089" w14:textId="545D0291" w:rsidR="009D74EA" w:rsidRPr="00B6113A" w:rsidRDefault="005F05A9" w:rsidP="007B09A5">
            <w:pPr>
              <w:spacing w:after="0"/>
              <w:rPr>
                <w:rFonts w:asciiTheme="majorHAnsi" w:hAnsiTheme="majorHAnsi"/>
              </w:rPr>
            </w:pPr>
            <w:r>
              <w:rPr>
                <w:rFonts w:asciiTheme="majorHAnsi" w:hAnsiTheme="majorHAnsi"/>
              </w:rPr>
              <w:t>Data interpretation: Qualitative</w:t>
            </w:r>
          </w:p>
        </w:tc>
        <w:tc>
          <w:tcPr>
            <w:tcW w:w="1800" w:type="dxa"/>
          </w:tcPr>
          <w:p w14:paraId="4732AC07" w14:textId="7A134EB6" w:rsidR="009D74EA" w:rsidRPr="00B6113A" w:rsidRDefault="009D74EA" w:rsidP="007B09A5">
            <w:pPr>
              <w:spacing w:after="0"/>
              <w:rPr>
                <w:rFonts w:asciiTheme="majorHAnsi" w:hAnsiTheme="majorHAnsi"/>
              </w:rPr>
            </w:pPr>
          </w:p>
        </w:tc>
        <w:tc>
          <w:tcPr>
            <w:tcW w:w="2541" w:type="dxa"/>
          </w:tcPr>
          <w:p w14:paraId="7DFE7496" w14:textId="77777777" w:rsidR="009D74EA" w:rsidRPr="00B6113A" w:rsidRDefault="009D74EA" w:rsidP="007B09A5">
            <w:pPr>
              <w:spacing w:after="0"/>
              <w:rPr>
                <w:rFonts w:asciiTheme="majorHAnsi" w:hAnsiTheme="majorHAnsi"/>
              </w:rPr>
            </w:pPr>
          </w:p>
        </w:tc>
      </w:tr>
      <w:tr w:rsidR="009D74EA" w:rsidRPr="00B6113A" w14:paraId="39D780B8" w14:textId="77777777" w:rsidTr="007B09A5">
        <w:trPr>
          <w:trHeight w:val="100"/>
        </w:trPr>
        <w:tc>
          <w:tcPr>
            <w:tcW w:w="734" w:type="dxa"/>
          </w:tcPr>
          <w:p w14:paraId="0F26A954" w14:textId="77777777" w:rsidR="009D74EA" w:rsidRPr="00B6113A" w:rsidRDefault="009D74EA" w:rsidP="007B09A5">
            <w:pPr>
              <w:spacing w:after="0"/>
              <w:rPr>
                <w:rFonts w:asciiTheme="majorHAnsi" w:hAnsiTheme="majorHAnsi"/>
              </w:rPr>
            </w:pPr>
            <w:r w:rsidRPr="00B6113A">
              <w:rPr>
                <w:rFonts w:asciiTheme="majorHAnsi" w:hAnsiTheme="majorHAnsi"/>
              </w:rPr>
              <w:t>4/5</w:t>
            </w:r>
          </w:p>
        </w:tc>
        <w:tc>
          <w:tcPr>
            <w:tcW w:w="3976" w:type="dxa"/>
          </w:tcPr>
          <w:p w14:paraId="593AB8A8" w14:textId="5E3D7856" w:rsidR="009D74EA" w:rsidRPr="00B6113A" w:rsidRDefault="005F05A9" w:rsidP="007B09A5">
            <w:pPr>
              <w:spacing w:after="0"/>
              <w:rPr>
                <w:rFonts w:asciiTheme="majorHAnsi" w:hAnsiTheme="majorHAnsi"/>
              </w:rPr>
            </w:pPr>
            <w:r>
              <w:rPr>
                <w:rFonts w:asciiTheme="majorHAnsi" w:hAnsiTheme="majorHAnsi"/>
              </w:rPr>
              <w:t>In-class coding</w:t>
            </w:r>
          </w:p>
        </w:tc>
        <w:tc>
          <w:tcPr>
            <w:tcW w:w="1800" w:type="dxa"/>
          </w:tcPr>
          <w:p w14:paraId="3CCAE743" w14:textId="77777777" w:rsidR="009D74EA" w:rsidRPr="00B6113A" w:rsidRDefault="009D74EA" w:rsidP="007B09A5">
            <w:pPr>
              <w:spacing w:after="0"/>
              <w:rPr>
                <w:rFonts w:asciiTheme="majorHAnsi" w:hAnsiTheme="majorHAnsi"/>
              </w:rPr>
            </w:pPr>
          </w:p>
        </w:tc>
        <w:tc>
          <w:tcPr>
            <w:tcW w:w="2541" w:type="dxa"/>
          </w:tcPr>
          <w:p w14:paraId="4F16D433" w14:textId="77777777" w:rsidR="009D74EA" w:rsidRPr="00B6113A" w:rsidRDefault="009D74EA" w:rsidP="007B09A5">
            <w:pPr>
              <w:spacing w:after="0"/>
              <w:rPr>
                <w:rFonts w:asciiTheme="majorHAnsi" w:hAnsiTheme="majorHAnsi"/>
                <w:color w:val="FF0000"/>
              </w:rPr>
            </w:pPr>
          </w:p>
        </w:tc>
      </w:tr>
      <w:tr w:rsidR="009D74EA" w:rsidRPr="00B6113A" w14:paraId="6EBCADD3" w14:textId="77777777" w:rsidTr="007B09A5">
        <w:tc>
          <w:tcPr>
            <w:tcW w:w="734" w:type="dxa"/>
          </w:tcPr>
          <w:p w14:paraId="1B71E4AB" w14:textId="77777777" w:rsidR="009D74EA" w:rsidRPr="00B6113A" w:rsidRDefault="009D74EA" w:rsidP="007B09A5">
            <w:pPr>
              <w:spacing w:after="0"/>
              <w:rPr>
                <w:rFonts w:asciiTheme="majorHAnsi" w:hAnsiTheme="majorHAnsi"/>
              </w:rPr>
            </w:pPr>
            <w:r w:rsidRPr="00B6113A">
              <w:rPr>
                <w:rFonts w:asciiTheme="majorHAnsi" w:hAnsiTheme="majorHAnsi"/>
              </w:rPr>
              <w:t>4/9</w:t>
            </w:r>
          </w:p>
        </w:tc>
        <w:tc>
          <w:tcPr>
            <w:tcW w:w="3976" w:type="dxa"/>
          </w:tcPr>
          <w:p w14:paraId="7B5E3515" w14:textId="02FE0E4A" w:rsidR="009D74EA" w:rsidRPr="00B6113A" w:rsidRDefault="005F05A9" w:rsidP="007B09A5">
            <w:pPr>
              <w:spacing w:after="0"/>
              <w:rPr>
                <w:rFonts w:asciiTheme="majorHAnsi" w:hAnsiTheme="majorHAnsi"/>
              </w:rPr>
            </w:pPr>
            <w:r>
              <w:rPr>
                <w:rFonts w:asciiTheme="majorHAnsi" w:hAnsiTheme="majorHAnsi"/>
              </w:rPr>
              <w:t>Presenting Initial Findings</w:t>
            </w:r>
          </w:p>
        </w:tc>
        <w:tc>
          <w:tcPr>
            <w:tcW w:w="1800" w:type="dxa"/>
          </w:tcPr>
          <w:p w14:paraId="682752F9" w14:textId="4C44CD64" w:rsidR="009D74EA" w:rsidRPr="00B6113A" w:rsidRDefault="009D74EA" w:rsidP="007B09A5">
            <w:pPr>
              <w:spacing w:after="0"/>
              <w:rPr>
                <w:rFonts w:asciiTheme="majorHAnsi" w:hAnsiTheme="majorHAnsi"/>
              </w:rPr>
            </w:pPr>
          </w:p>
        </w:tc>
        <w:tc>
          <w:tcPr>
            <w:tcW w:w="2541" w:type="dxa"/>
          </w:tcPr>
          <w:p w14:paraId="47A70D79" w14:textId="12B613F9" w:rsidR="009D74EA" w:rsidRPr="00B6113A" w:rsidRDefault="005F05A9" w:rsidP="007B09A5">
            <w:pPr>
              <w:spacing w:after="0"/>
              <w:rPr>
                <w:rFonts w:asciiTheme="majorHAnsi" w:hAnsiTheme="majorHAnsi"/>
              </w:rPr>
            </w:pPr>
            <w:r>
              <w:rPr>
                <w:rFonts w:asciiTheme="majorHAnsi" w:hAnsiTheme="majorHAnsi"/>
              </w:rPr>
              <w:t>Presentations: “Preliminary Findings” (from coding); Coded interviews turned into Kim</w:t>
            </w:r>
          </w:p>
        </w:tc>
      </w:tr>
      <w:tr w:rsidR="009D74EA" w:rsidRPr="00B6113A" w14:paraId="5BA327C4" w14:textId="77777777" w:rsidTr="007B09A5">
        <w:tc>
          <w:tcPr>
            <w:tcW w:w="734" w:type="dxa"/>
          </w:tcPr>
          <w:p w14:paraId="576573CF" w14:textId="77777777" w:rsidR="009D74EA" w:rsidRPr="00B6113A" w:rsidRDefault="009D74EA" w:rsidP="007B09A5">
            <w:pPr>
              <w:spacing w:after="0"/>
              <w:rPr>
                <w:rFonts w:asciiTheme="majorHAnsi" w:hAnsiTheme="majorHAnsi"/>
              </w:rPr>
            </w:pPr>
            <w:r w:rsidRPr="00B6113A">
              <w:rPr>
                <w:rFonts w:asciiTheme="majorHAnsi" w:hAnsiTheme="majorHAnsi"/>
              </w:rPr>
              <w:t>4/11</w:t>
            </w:r>
          </w:p>
        </w:tc>
        <w:tc>
          <w:tcPr>
            <w:tcW w:w="3976" w:type="dxa"/>
          </w:tcPr>
          <w:p w14:paraId="6A18A549" w14:textId="04B2686B" w:rsidR="009D74EA" w:rsidRPr="00B6113A" w:rsidRDefault="005F05A9" w:rsidP="007B09A5">
            <w:pPr>
              <w:spacing w:after="0"/>
              <w:rPr>
                <w:rFonts w:asciiTheme="majorHAnsi" w:hAnsiTheme="majorHAnsi"/>
              </w:rPr>
            </w:pPr>
            <w:proofErr w:type="spellStart"/>
            <w:r>
              <w:rPr>
                <w:rFonts w:asciiTheme="majorHAnsi" w:hAnsiTheme="majorHAnsi"/>
              </w:rPr>
              <w:t>N</w:t>
            </w:r>
            <w:r w:rsidR="00A43BEE">
              <w:rPr>
                <w:rFonts w:asciiTheme="majorHAnsi" w:hAnsiTheme="majorHAnsi"/>
              </w:rPr>
              <w:t>Vivo</w:t>
            </w:r>
            <w:proofErr w:type="spellEnd"/>
            <w:r w:rsidR="00A43BEE">
              <w:rPr>
                <w:rFonts w:asciiTheme="majorHAnsi" w:hAnsiTheme="majorHAnsi"/>
              </w:rPr>
              <w:t xml:space="preserve"> work day: combining class coding!</w:t>
            </w:r>
          </w:p>
        </w:tc>
        <w:tc>
          <w:tcPr>
            <w:tcW w:w="1800" w:type="dxa"/>
          </w:tcPr>
          <w:p w14:paraId="4E89E099" w14:textId="77777777" w:rsidR="009D74EA" w:rsidRPr="00B6113A" w:rsidRDefault="009D74EA" w:rsidP="007B09A5">
            <w:pPr>
              <w:spacing w:after="0"/>
              <w:rPr>
                <w:rFonts w:asciiTheme="majorHAnsi" w:hAnsiTheme="majorHAnsi"/>
              </w:rPr>
            </w:pPr>
          </w:p>
        </w:tc>
        <w:tc>
          <w:tcPr>
            <w:tcW w:w="2541" w:type="dxa"/>
          </w:tcPr>
          <w:p w14:paraId="1A7A29D2" w14:textId="38D2F974" w:rsidR="009D74EA" w:rsidRPr="00B6113A" w:rsidRDefault="009D74EA" w:rsidP="007B09A5">
            <w:pPr>
              <w:spacing w:after="0"/>
              <w:rPr>
                <w:rFonts w:asciiTheme="majorHAnsi" w:hAnsiTheme="majorHAnsi"/>
              </w:rPr>
            </w:pPr>
          </w:p>
        </w:tc>
      </w:tr>
      <w:tr w:rsidR="009D74EA" w:rsidRPr="00B6113A" w14:paraId="6F7CA6E2" w14:textId="77777777" w:rsidTr="007B09A5">
        <w:tc>
          <w:tcPr>
            <w:tcW w:w="734" w:type="dxa"/>
          </w:tcPr>
          <w:p w14:paraId="1D39792D" w14:textId="77777777" w:rsidR="009D74EA" w:rsidRPr="00B6113A" w:rsidRDefault="009D74EA" w:rsidP="007B09A5">
            <w:pPr>
              <w:spacing w:after="0"/>
              <w:rPr>
                <w:rFonts w:asciiTheme="majorHAnsi" w:hAnsiTheme="majorHAnsi"/>
              </w:rPr>
            </w:pPr>
            <w:r w:rsidRPr="00B6113A">
              <w:rPr>
                <w:rFonts w:asciiTheme="majorHAnsi" w:hAnsiTheme="majorHAnsi"/>
              </w:rPr>
              <w:lastRenderedPageBreak/>
              <w:t>4/16</w:t>
            </w:r>
          </w:p>
        </w:tc>
        <w:tc>
          <w:tcPr>
            <w:tcW w:w="3976" w:type="dxa"/>
          </w:tcPr>
          <w:p w14:paraId="40EA6733" w14:textId="4E5518B3" w:rsidR="009D74EA" w:rsidRPr="00B6113A" w:rsidRDefault="005F05A9" w:rsidP="007B09A5">
            <w:pPr>
              <w:spacing w:after="0"/>
              <w:rPr>
                <w:rFonts w:asciiTheme="majorHAnsi" w:hAnsiTheme="majorHAnsi"/>
              </w:rPr>
            </w:pPr>
            <w:r w:rsidRPr="005F05A9">
              <w:rPr>
                <w:rFonts w:asciiTheme="majorHAnsi" w:hAnsiTheme="majorHAnsi"/>
              </w:rPr>
              <w:t>Data interpretation: Quantitative</w:t>
            </w:r>
          </w:p>
        </w:tc>
        <w:tc>
          <w:tcPr>
            <w:tcW w:w="1800" w:type="dxa"/>
          </w:tcPr>
          <w:p w14:paraId="7B85DDAD" w14:textId="6572A43B" w:rsidR="009D74EA" w:rsidRPr="00B6113A" w:rsidRDefault="009D74EA" w:rsidP="007B09A5">
            <w:pPr>
              <w:spacing w:after="0"/>
              <w:rPr>
                <w:rFonts w:asciiTheme="majorHAnsi" w:hAnsiTheme="majorHAnsi"/>
              </w:rPr>
            </w:pPr>
          </w:p>
        </w:tc>
        <w:tc>
          <w:tcPr>
            <w:tcW w:w="2541" w:type="dxa"/>
          </w:tcPr>
          <w:p w14:paraId="599620FE" w14:textId="77777777" w:rsidR="009D74EA" w:rsidRPr="00B6113A" w:rsidRDefault="009D74EA" w:rsidP="007B09A5">
            <w:pPr>
              <w:spacing w:after="0"/>
              <w:rPr>
                <w:rFonts w:asciiTheme="majorHAnsi" w:hAnsiTheme="majorHAnsi"/>
              </w:rPr>
            </w:pPr>
          </w:p>
        </w:tc>
      </w:tr>
      <w:tr w:rsidR="009D74EA" w:rsidRPr="00B6113A" w14:paraId="65C81A67" w14:textId="77777777" w:rsidTr="007B09A5">
        <w:tc>
          <w:tcPr>
            <w:tcW w:w="734" w:type="dxa"/>
          </w:tcPr>
          <w:p w14:paraId="1C1B1A8C" w14:textId="77777777" w:rsidR="009D74EA" w:rsidRPr="00B6113A" w:rsidRDefault="009D74EA" w:rsidP="007B09A5">
            <w:pPr>
              <w:spacing w:after="0"/>
              <w:rPr>
                <w:rFonts w:asciiTheme="majorHAnsi" w:hAnsiTheme="majorHAnsi"/>
              </w:rPr>
            </w:pPr>
            <w:r w:rsidRPr="00B6113A">
              <w:rPr>
                <w:rFonts w:asciiTheme="majorHAnsi" w:hAnsiTheme="majorHAnsi"/>
              </w:rPr>
              <w:t>4/18</w:t>
            </w:r>
          </w:p>
        </w:tc>
        <w:tc>
          <w:tcPr>
            <w:tcW w:w="3976" w:type="dxa"/>
          </w:tcPr>
          <w:p w14:paraId="56D63CCF" w14:textId="00A8A0DF" w:rsidR="009D74EA" w:rsidRPr="00B6113A" w:rsidRDefault="00821773" w:rsidP="00821773">
            <w:pPr>
              <w:spacing w:after="0"/>
              <w:rPr>
                <w:rFonts w:asciiTheme="majorHAnsi" w:hAnsiTheme="majorHAnsi"/>
              </w:rPr>
            </w:pPr>
            <w:proofErr w:type="spellStart"/>
            <w:r>
              <w:rPr>
                <w:rFonts w:asciiTheme="majorHAnsi" w:hAnsiTheme="majorHAnsi"/>
              </w:rPr>
              <w:t>NVivo</w:t>
            </w:r>
            <w:proofErr w:type="spellEnd"/>
            <w:r>
              <w:rPr>
                <w:rFonts w:asciiTheme="majorHAnsi" w:hAnsiTheme="majorHAnsi"/>
              </w:rPr>
              <w:t xml:space="preserve"> analysis functions</w:t>
            </w:r>
          </w:p>
        </w:tc>
        <w:tc>
          <w:tcPr>
            <w:tcW w:w="1800" w:type="dxa"/>
          </w:tcPr>
          <w:p w14:paraId="73E7A3C4" w14:textId="189B3CA9" w:rsidR="009D74EA" w:rsidRPr="00B6113A" w:rsidRDefault="009D74EA" w:rsidP="007B09A5">
            <w:pPr>
              <w:spacing w:after="0"/>
              <w:rPr>
                <w:rFonts w:asciiTheme="majorHAnsi" w:hAnsiTheme="majorHAnsi"/>
              </w:rPr>
            </w:pPr>
          </w:p>
        </w:tc>
        <w:tc>
          <w:tcPr>
            <w:tcW w:w="2541" w:type="dxa"/>
          </w:tcPr>
          <w:p w14:paraId="18829CDA" w14:textId="77777777" w:rsidR="009D74EA" w:rsidRPr="00B6113A" w:rsidRDefault="009D74EA" w:rsidP="007B09A5">
            <w:pPr>
              <w:spacing w:after="0"/>
              <w:rPr>
                <w:rFonts w:asciiTheme="majorHAnsi" w:hAnsiTheme="majorHAnsi"/>
              </w:rPr>
            </w:pPr>
          </w:p>
        </w:tc>
      </w:tr>
      <w:tr w:rsidR="009D74EA" w:rsidRPr="00B6113A" w14:paraId="502F0897" w14:textId="77777777" w:rsidTr="007B09A5">
        <w:tc>
          <w:tcPr>
            <w:tcW w:w="734" w:type="dxa"/>
          </w:tcPr>
          <w:p w14:paraId="48A9DEFF" w14:textId="77777777" w:rsidR="009D74EA" w:rsidRPr="00B6113A" w:rsidRDefault="009D74EA" w:rsidP="007B09A5">
            <w:pPr>
              <w:spacing w:after="0"/>
              <w:rPr>
                <w:rFonts w:asciiTheme="majorHAnsi" w:hAnsiTheme="majorHAnsi"/>
              </w:rPr>
            </w:pPr>
            <w:r w:rsidRPr="00B6113A">
              <w:rPr>
                <w:rFonts w:asciiTheme="majorHAnsi" w:hAnsiTheme="majorHAnsi"/>
              </w:rPr>
              <w:t>4/23</w:t>
            </w:r>
          </w:p>
        </w:tc>
        <w:tc>
          <w:tcPr>
            <w:tcW w:w="3976" w:type="dxa"/>
          </w:tcPr>
          <w:p w14:paraId="37DCC6F6" w14:textId="6688EED5" w:rsidR="009D74EA" w:rsidRPr="00B6113A" w:rsidRDefault="00A43BEE" w:rsidP="007B09A5">
            <w:pPr>
              <w:spacing w:after="0"/>
              <w:rPr>
                <w:rFonts w:asciiTheme="majorHAnsi" w:hAnsiTheme="majorHAnsi"/>
              </w:rPr>
            </w:pPr>
            <w:r>
              <w:rPr>
                <w:rFonts w:asciiTheme="majorHAnsi" w:hAnsiTheme="majorHAnsi"/>
              </w:rPr>
              <w:t>Integrating and interpreting mixed methods data</w:t>
            </w:r>
          </w:p>
        </w:tc>
        <w:tc>
          <w:tcPr>
            <w:tcW w:w="1800" w:type="dxa"/>
          </w:tcPr>
          <w:p w14:paraId="2BC99B8B" w14:textId="28873114" w:rsidR="009D74EA" w:rsidRPr="00B6113A" w:rsidRDefault="00A43BEE" w:rsidP="007B09A5">
            <w:pPr>
              <w:spacing w:after="0"/>
              <w:rPr>
                <w:rFonts w:asciiTheme="majorHAnsi" w:hAnsiTheme="majorHAnsi"/>
              </w:rPr>
            </w:pPr>
            <w:r>
              <w:rPr>
                <w:rFonts w:asciiTheme="majorHAnsi" w:hAnsiTheme="majorHAnsi"/>
              </w:rPr>
              <w:t>Creswell Chapter 7</w:t>
            </w:r>
          </w:p>
        </w:tc>
        <w:tc>
          <w:tcPr>
            <w:tcW w:w="2541" w:type="dxa"/>
          </w:tcPr>
          <w:p w14:paraId="7060E49B" w14:textId="67511E51" w:rsidR="009D74EA" w:rsidRPr="00B6113A" w:rsidRDefault="009D74EA" w:rsidP="007B09A5">
            <w:pPr>
              <w:spacing w:after="0"/>
              <w:rPr>
                <w:rFonts w:asciiTheme="majorHAnsi" w:hAnsiTheme="majorHAnsi"/>
              </w:rPr>
            </w:pPr>
          </w:p>
        </w:tc>
      </w:tr>
      <w:tr w:rsidR="009D74EA" w:rsidRPr="00B6113A" w14:paraId="700FF2AC" w14:textId="77777777" w:rsidTr="007B09A5">
        <w:trPr>
          <w:trHeight w:val="557"/>
        </w:trPr>
        <w:tc>
          <w:tcPr>
            <w:tcW w:w="734" w:type="dxa"/>
          </w:tcPr>
          <w:p w14:paraId="3769737B" w14:textId="77777777" w:rsidR="009D74EA" w:rsidRPr="00B6113A" w:rsidRDefault="009D74EA" w:rsidP="007B09A5">
            <w:pPr>
              <w:spacing w:after="0"/>
              <w:rPr>
                <w:rFonts w:asciiTheme="majorHAnsi" w:hAnsiTheme="majorHAnsi"/>
              </w:rPr>
            </w:pPr>
            <w:r w:rsidRPr="00B6113A">
              <w:rPr>
                <w:rFonts w:asciiTheme="majorHAnsi" w:hAnsiTheme="majorHAnsi"/>
              </w:rPr>
              <w:t>4/25</w:t>
            </w:r>
          </w:p>
        </w:tc>
        <w:tc>
          <w:tcPr>
            <w:tcW w:w="3976" w:type="dxa"/>
          </w:tcPr>
          <w:p w14:paraId="637FFB5D" w14:textId="490A760E" w:rsidR="009D74EA" w:rsidRPr="00B6113A" w:rsidRDefault="009D74EA" w:rsidP="007B09A5">
            <w:pPr>
              <w:spacing w:after="0"/>
              <w:rPr>
                <w:rFonts w:asciiTheme="majorHAnsi" w:hAnsiTheme="majorHAnsi"/>
              </w:rPr>
            </w:pPr>
            <w:r>
              <w:rPr>
                <w:rFonts w:asciiTheme="majorHAnsi" w:hAnsiTheme="majorHAnsi"/>
              </w:rPr>
              <w:t>Research Project Work Day</w:t>
            </w:r>
          </w:p>
        </w:tc>
        <w:tc>
          <w:tcPr>
            <w:tcW w:w="1800" w:type="dxa"/>
          </w:tcPr>
          <w:p w14:paraId="3FDB1C24" w14:textId="77777777" w:rsidR="009D74EA" w:rsidRPr="00B6113A" w:rsidRDefault="009D74EA" w:rsidP="007B09A5">
            <w:pPr>
              <w:spacing w:after="0"/>
              <w:rPr>
                <w:rFonts w:asciiTheme="majorHAnsi" w:hAnsiTheme="majorHAnsi"/>
              </w:rPr>
            </w:pPr>
          </w:p>
        </w:tc>
        <w:tc>
          <w:tcPr>
            <w:tcW w:w="2541" w:type="dxa"/>
          </w:tcPr>
          <w:p w14:paraId="53D3667F" w14:textId="4EFF1BF3" w:rsidR="009D74EA" w:rsidRPr="00B6113A" w:rsidRDefault="009D74EA" w:rsidP="007B09A5">
            <w:pPr>
              <w:spacing w:after="0"/>
              <w:rPr>
                <w:rFonts w:asciiTheme="majorHAnsi" w:hAnsiTheme="majorHAnsi"/>
              </w:rPr>
            </w:pPr>
          </w:p>
        </w:tc>
      </w:tr>
      <w:tr w:rsidR="009D74EA" w:rsidRPr="00B6113A" w14:paraId="1B3EC091" w14:textId="77777777" w:rsidTr="007B09A5">
        <w:trPr>
          <w:trHeight w:val="100"/>
        </w:trPr>
        <w:tc>
          <w:tcPr>
            <w:tcW w:w="734" w:type="dxa"/>
          </w:tcPr>
          <w:p w14:paraId="2EDD96D6" w14:textId="77777777" w:rsidR="009D74EA" w:rsidRPr="00B6113A" w:rsidRDefault="009D74EA" w:rsidP="007B09A5">
            <w:pPr>
              <w:spacing w:after="0"/>
              <w:rPr>
                <w:rFonts w:asciiTheme="majorHAnsi" w:hAnsiTheme="majorHAnsi"/>
              </w:rPr>
            </w:pPr>
            <w:r w:rsidRPr="00B6113A">
              <w:rPr>
                <w:rFonts w:asciiTheme="majorHAnsi" w:hAnsiTheme="majorHAnsi"/>
              </w:rPr>
              <w:t>4/30</w:t>
            </w:r>
          </w:p>
        </w:tc>
        <w:tc>
          <w:tcPr>
            <w:tcW w:w="3976" w:type="dxa"/>
          </w:tcPr>
          <w:p w14:paraId="05F06E61" w14:textId="39C75219" w:rsidR="009D74EA" w:rsidRPr="00B6113A" w:rsidRDefault="00A43BEE" w:rsidP="007B09A5">
            <w:pPr>
              <w:spacing w:after="0"/>
              <w:rPr>
                <w:rFonts w:asciiTheme="majorHAnsi" w:hAnsiTheme="majorHAnsi"/>
              </w:rPr>
            </w:pPr>
            <w:r>
              <w:rPr>
                <w:rFonts w:asciiTheme="majorHAnsi" w:hAnsiTheme="majorHAnsi"/>
              </w:rPr>
              <w:t>Presenting Mixed Methods Research</w:t>
            </w:r>
          </w:p>
        </w:tc>
        <w:tc>
          <w:tcPr>
            <w:tcW w:w="1800" w:type="dxa"/>
          </w:tcPr>
          <w:p w14:paraId="73C74285" w14:textId="497A0357" w:rsidR="009D74EA" w:rsidRPr="00B6113A" w:rsidRDefault="00A43BEE" w:rsidP="007B09A5">
            <w:pPr>
              <w:spacing w:after="0"/>
              <w:rPr>
                <w:rFonts w:asciiTheme="majorHAnsi" w:hAnsiTheme="majorHAnsi"/>
              </w:rPr>
            </w:pPr>
            <w:r>
              <w:rPr>
                <w:rFonts w:asciiTheme="majorHAnsi" w:hAnsiTheme="majorHAnsi"/>
              </w:rPr>
              <w:t>Creswell Chapter 8</w:t>
            </w:r>
          </w:p>
        </w:tc>
        <w:tc>
          <w:tcPr>
            <w:tcW w:w="2541" w:type="dxa"/>
          </w:tcPr>
          <w:p w14:paraId="3E4FECDD" w14:textId="188E2A4D" w:rsidR="009D74EA" w:rsidRPr="00B6113A" w:rsidRDefault="003D1D0F" w:rsidP="007B09A5">
            <w:pPr>
              <w:spacing w:after="0"/>
              <w:rPr>
                <w:rFonts w:asciiTheme="majorHAnsi" w:hAnsiTheme="majorHAnsi"/>
              </w:rPr>
            </w:pPr>
            <w:r w:rsidRPr="003D1D0F">
              <w:rPr>
                <w:rFonts w:asciiTheme="majorHAnsi" w:hAnsiTheme="majorHAnsi"/>
              </w:rPr>
              <w:t>Quantitative Analysis</w:t>
            </w:r>
            <w:bookmarkStart w:id="0" w:name="_GoBack"/>
            <w:bookmarkEnd w:id="0"/>
          </w:p>
        </w:tc>
      </w:tr>
      <w:tr w:rsidR="009D74EA" w:rsidRPr="00B6113A" w14:paraId="22BF992D" w14:textId="77777777" w:rsidTr="007B09A5">
        <w:tc>
          <w:tcPr>
            <w:tcW w:w="734" w:type="dxa"/>
          </w:tcPr>
          <w:p w14:paraId="516E2BD4" w14:textId="77777777" w:rsidR="009D74EA" w:rsidRPr="00B6113A" w:rsidRDefault="009D74EA" w:rsidP="007B09A5">
            <w:pPr>
              <w:spacing w:after="0"/>
              <w:rPr>
                <w:rFonts w:asciiTheme="majorHAnsi" w:hAnsiTheme="majorHAnsi"/>
              </w:rPr>
            </w:pPr>
            <w:r w:rsidRPr="00B6113A">
              <w:rPr>
                <w:rFonts w:asciiTheme="majorHAnsi" w:hAnsiTheme="majorHAnsi"/>
              </w:rPr>
              <w:t>5/2</w:t>
            </w:r>
          </w:p>
        </w:tc>
        <w:tc>
          <w:tcPr>
            <w:tcW w:w="3976" w:type="dxa"/>
          </w:tcPr>
          <w:p w14:paraId="0A9443DA" w14:textId="3AC0C27B" w:rsidR="009D74EA" w:rsidRPr="00B6113A" w:rsidRDefault="00A43BEE" w:rsidP="007B09A5">
            <w:pPr>
              <w:spacing w:after="0"/>
              <w:rPr>
                <w:rFonts w:asciiTheme="majorHAnsi" w:hAnsiTheme="majorHAnsi"/>
              </w:rPr>
            </w:pPr>
            <w:r>
              <w:rPr>
                <w:rFonts w:asciiTheme="majorHAnsi" w:hAnsiTheme="majorHAnsi"/>
              </w:rPr>
              <w:t>Research Project Work Day</w:t>
            </w:r>
          </w:p>
        </w:tc>
        <w:tc>
          <w:tcPr>
            <w:tcW w:w="1800" w:type="dxa"/>
          </w:tcPr>
          <w:p w14:paraId="74FBC1E2" w14:textId="77777777" w:rsidR="009D74EA" w:rsidRPr="00B6113A" w:rsidRDefault="009D74EA" w:rsidP="007B09A5">
            <w:pPr>
              <w:spacing w:after="0"/>
              <w:rPr>
                <w:rFonts w:asciiTheme="majorHAnsi" w:hAnsiTheme="majorHAnsi"/>
              </w:rPr>
            </w:pPr>
          </w:p>
        </w:tc>
        <w:tc>
          <w:tcPr>
            <w:tcW w:w="2541" w:type="dxa"/>
          </w:tcPr>
          <w:p w14:paraId="7949E413" w14:textId="77777777" w:rsidR="009D74EA" w:rsidRPr="00B6113A" w:rsidRDefault="009D74EA" w:rsidP="007B09A5">
            <w:pPr>
              <w:spacing w:after="0"/>
              <w:rPr>
                <w:rFonts w:asciiTheme="majorHAnsi" w:hAnsiTheme="majorHAnsi"/>
              </w:rPr>
            </w:pPr>
          </w:p>
        </w:tc>
      </w:tr>
      <w:tr w:rsidR="009D74EA" w:rsidRPr="00B6113A" w14:paraId="1BA85D42" w14:textId="77777777" w:rsidTr="007B09A5">
        <w:tc>
          <w:tcPr>
            <w:tcW w:w="734" w:type="dxa"/>
          </w:tcPr>
          <w:p w14:paraId="2B6418F5" w14:textId="77777777" w:rsidR="009D74EA" w:rsidRPr="00B6113A" w:rsidRDefault="009D74EA" w:rsidP="007B09A5">
            <w:pPr>
              <w:spacing w:after="0"/>
              <w:rPr>
                <w:rFonts w:asciiTheme="majorHAnsi" w:hAnsiTheme="majorHAnsi"/>
              </w:rPr>
            </w:pPr>
            <w:r w:rsidRPr="00B6113A">
              <w:rPr>
                <w:rFonts w:asciiTheme="majorHAnsi" w:hAnsiTheme="majorHAnsi"/>
              </w:rPr>
              <w:t>5/7</w:t>
            </w:r>
          </w:p>
        </w:tc>
        <w:tc>
          <w:tcPr>
            <w:tcW w:w="3976" w:type="dxa"/>
          </w:tcPr>
          <w:p w14:paraId="3A1E3F07" w14:textId="5997E0D2" w:rsidR="009D74EA" w:rsidRPr="00B6113A" w:rsidRDefault="00A43BEE" w:rsidP="007B09A5">
            <w:pPr>
              <w:spacing w:after="0"/>
              <w:rPr>
                <w:rFonts w:asciiTheme="majorHAnsi" w:hAnsiTheme="majorHAnsi"/>
              </w:rPr>
            </w:pPr>
            <w:r>
              <w:rPr>
                <w:rFonts w:asciiTheme="majorHAnsi" w:hAnsiTheme="majorHAnsi"/>
              </w:rPr>
              <w:t>Developments of Mixed Methods</w:t>
            </w:r>
          </w:p>
        </w:tc>
        <w:tc>
          <w:tcPr>
            <w:tcW w:w="1800" w:type="dxa"/>
          </w:tcPr>
          <w:p w14:paraId="3564C915" w14:textId="17DA0BFD" w:rsidR="009D74EA" w:rsidRPr="00B6113A" w:rsidRDefault="00A43BEE" w:rsidP="007B09A5">
            <w:pPr>
              <w:spacing w:after="0"/>
              <w:rPr>
                <w:rFonts w:asciiTheme="majorHAnsi" w:hAnsiTheme="majorHAnsi"/>
              </w:rPr>
            </w:pPr>
            <w:r>
              <w:rPr>
                <w:rFonts w:asciiTheme="majorHAnsi" w:hAnsiTheme="majorHAnsi"/>
              </w:rPr>
              <w:t>Creswell Chapter 10</w:t>
            </w:r>
          </w:p>
        </w:tc>
        <w:tc>
          <w:tcPr>
            <w:tcW w:w="2541" w:type="dxa"/>
          </w:tcPr>
          <w:p w14:paraId="768306CA" w14:textId="4EB492C9" w:rsidR="009D74EA" w:rsidRPr="00B6113A" w:rsidRDefault="009D74EA" w:rsidP="007B09A5">
            <w:pPr>
              <w:spacing w:after="0"/>
              <w:rPr>
                <w:rFonts w:asciiTheme="majorHAnsi" w:hAnsiTheme="majorHAnsi"/>
              </w:rPr>
            </w:pPr>
          </w:p>
        </w:tc>
      </w:tr>
      <w:tr w:rsidR="009D74EA" w:rsidRPr="00B6113A" w14:paraId="12BC1420" w14:textId="77777777" w:rsidTr="007B09A5">
        <w:tc>
          <w:tcPr>
            <w:tcW w:w="734" w:type="dxa"/>
          </w:tcPr>
          <w:p w14:paraId="250E79C8" w14:textId="77777777" w:rsidR="009D74EA" w:rsidRPr="00B6113A" w:rsidRDefault="009D74EA" w:rsidP="007B09A5">
            <w:pPr>
              <w:spacing w:after="0"/>
              <w:rPr>
                <w:rFonts w:asciiTheme="majorHAnsi" w:hAnsiTheme="majorHAnsi"/>
              </w:rPr>
            </w:pPr>
            <w:r w:rsidRPr="00B6113A">
              <w:rPr>
                <w:rFonts w:asciiTheme="majorHAnsi" w:hAnsiTheme="majorHAnsi"/>
              </w:rPr>
              <w:t>5/9</w:t>
            </w:r>
          </w:p>
        </w:tc>
        <w:tc>
          <w:tcPr>
            <w:tcW w:w="3976" w:type="dxa"/>
          </w:tcPr>
          <w:p w14:paraId="3762A81A" w14:textId="6FE17AE5" w:rsidR="009D74EA" w:rsidRPr="00B6113A" w:rsidRDefault="003F1D4F" w:rsidP="007B09A5">
            <w:pPr>
              <w:spacing w:after="0"/>
              <w:rPr>
                <w:rFonts w:asciiTheme="majorHAnsi" w:hAnsiTheme="majorHAnsi"/>
              </w:rPr>
            </w:pPr>
            <w:r>
              <w:rPr>
                <w:rFonts w:asciiTheme="majorHAnsi" w:hAnsiTheme="majorHAnsi"/>
              </w:rPr>
              <w:t>Final Research Presentations</w:t>
            </w:r>
          </w:p>
        </w:tc>
        <w:tc>
          <w:tcPr>
            <w:tcW w:w="1800" w:type="dxa"/>
          </w:tcPr>
          <w:p w14:paraId="5ED7BAFF" w14:textId="77777777" w:rsidR="009D74EA" w:rsidRPr="00B6113A" w:rsidRDefault="009D74EA" w:rsidP="007B09A5">
            <w:pPr>
              <w:spacing w:after="0"/>
              <w:rPr>
                <w:rFonts w:asciiTheme="majorHAnsi" w:hAnsiTheme="majorHAnsi"/>
              </w:rPr>
            </w:pPr>
          </w:p>
        </w:tc>
        <w:tc>
          <w:tcPr>
            <w:tcW w:w="2541" w:type="dxa"/>
          </w:tcPr>
          <w:p w14:paraId="152DA267" w14:textId="1F3459F4" w:rsidR="009D74EA" w:rsidRPr="00B6113A" w:rsidRDefault="003F1D4F" w:rsidP="005B462F">
            <w:pPr>
              <w:spacing w:after="0"/>
              <w:rPr>
                <w:rFonts w:asciiTheme="majorHAnsi" w:hAnsiTheme="majorHAnsi"/>
              </w:rPr>
            </w:pPr>
            <w:r>
              <w:rPr>
                <w:rFonts w:asciiTheme="majorHAnsi" w:hAnsiTheme="majorHAnsi"/>
              </w:rPr>
              <w:t>Final Presentation</w:t>
            </w:r>
          </w:p>
        </w:tc>
      </w:tr>
      <w:tr w:rsidR="009D74EA" w:rsidRPr="00B6113A" w14:paraId="77984601" w14:textId="77777777" w:rsidTr="007B09A5">
        <w:tc>
          <w:tcPr>
            <w:tcW w:w="734" w:type="dxa"/>
          </w:tcPr>
          <w:p w14:paraId="545CC6C5" w14:textId="70C4A5E3" w:rsidR="009D74EA" w:rsidRPr="00B6113A" w:rsidRDefault="003D1D0F" w:rsidP="007B09A5">
            <w:pPr>
              <w:spacing w:after="0"/>
              <w:rPr>
                <w:rFonts w:asciiTheme="majorHAnsi" w:hAnsiTheme="majorHAnsi"/>
              </w:rPr>
            </w:pPr>
            <w:r>
              <w:rPr>
                <w:rFonts w:asciiTheme="majorHAnsi" w:hAnsiTheme="majorHAnsi"/>
              </w:rPr>
              <w:t>5/16</w:t>
            </w:r>
          </w:p>
        </w:tc>
        <w:tc>
          <w:tcPr>
            <w:tcW w:w="3976" w:type="dxa"/>
          </w:tcPr>
          <w:p w14:paraId="7D224B88" w14:textId="0540EB8E" w:rsidR="003D1D0F" w:rsidRPr="003D1D0F" w:rsidRDefault="009D74EA" w:rsidP="003D1D0F">
            <w:pPr>
              <w:spacing w:after="0"/>
              <w:rPr>
                <w:rFonts w:asciiTheme="majorHAnsi" w:hAnsiTheme="majorHAnsi"/>
              </w:rPr>
            </w:pPr>
            <w:r>
              <w:rPr>
                <w:rFonts w:asciiTheme="majorHAnsi" w:hAnsiTheme="majorHAnsi"/>
              </w:rPr>
              <w:t xml:space="preserve">Final </w:t>
            </w:r>
            <w:r w:rsidR="003D1D0F">
              <w:rPr>
                <w:rFonts w:asciiTheme="majorHAnsi" w:hAnsiTheme="majorHAnsi"/>
              </w:rPr>
              <w:t>Exam: 2:30pm in Hudson 027</w:t>
            </w:r>
          </w:p>
          <w:p w14:paraId="064267C9" w14:textId="6426A939" w:rsidR="009D74EA" w:rsidRPr="00B6113A" w:rsidRDefault="009D74EA" w:rsidP="003D1D0F">
            <w:pPr>
              <w:spacing w:after="0"/>
              <w:rPr>
                <w:rFonts w:asciiTheme="majorHAnsi" w:hAnsiTheme="majorHAnsi"/>
              </w:rPr>
            </w:pPr>
          </w:p>
        </w:tc>
        <w:tc>
          <w:tcPr>
            <w:tcW w:w="1800" w:type="dxa"/>
          </w:tcPr>
          <w:p w14:paraId="3C9432EE" w14:textId="77777777" w:rsidR="009D74EA" w:rsidRPr="00B6113A" w:rsidRDefault="009D74EA" w:rsidP="007B09A5">
            <w:pPr>
              <w:spacing w:after="0"/>
              <w:rPr>
                <w:rFonts w:asciiTheme="majorHAnsi" w:hAnsiTheme="majorHAnsi"/>
              </w:rPr>
            </w:pPr>
          </w:p>
        </w:tc>
        <w:tc>
          <w:tcPr>
            <w:tcW w:w="2541" w:type="dxa"/>
          </w:tcPr>
          <w:p w14:paraId="1C72B50C" w14:textId="77777777" w:rsidR="009D74EA" w:rsidRPr="00B6113A" w:rsidRDefault="009D74EA" w:rsidP="007B09A5">
            <w:pPr>
              <w:spacing w:after="0"/>
              <w:rPr>
                <w:rFonts w:asciiTheme="majorHAnsi" w:hAnsiTheme="majorHAnsi"/>
              </w:rPr>
            </w:pPr>
          </w:p>
        </w:tc>
      </w:tr>
    </w:tbl>
    <w:p w14:paraId="5F1E0119" w14:textId="77777777" w:rsidR="00B36C46" w:rsidRPr="00B36C46" w:rsidRDefault="00B36C46" w:rsidP="00B36C46">
      <w:pPr>
        <w:spacing w:after="0"/>
        <w:rPr>
          <w:b/>
          <w:sz w:val="22"/>
          <w:szCs w:val="22"/>
          <w:u w:val="single"/>
        </w:rPr>
      </w:pPr>
    </w:p>
    <w:p w14:paraId="1D1CFF70" w14:textId="77777777" w:rsidR="00B36C46" w:rsidRPr="00B36C46" w:rsidRDefault="00B36C46" w:rsidP="00B36C46">
      <w:pPr>
        <w:spacing w:after="0"/>
        <w:rPr>
          <w:b/>
          <w:sz w:val="22"/>
          <w:szCs w:val="22"/>
        </w:rPr>
      </w:pPr>
      <w:r w:rsidRPr="00B36C46">
        <w:rPr>
          <w:b/>
          <w:sz w:val="22"/>
          <w:szCs w:val="22"/>
        </w:rPr>
        <w:t>Honor Code</w:t>
      </w:r>
    </w:p>
    <w:p w14:paraId="7C803FFA" w14:textId="2625DED2" w:rsidR="00B36C46" w:rsidRPr="00B36C46" w:rsidRDefault="00B36C46" w:rsidP="00B36C46">
      <w:pPr>
        <w:spacing w:after="0"/>
        <w:rPr>
          <w:sz w:val="22"/>
          <w:szCs w:val="22"/>
        </w:rPr>
      </w:pPr>
      <w:r w:rsidRPr="00B36C46">
        <w:rPr>
          <w:sz w:val="22"/>
          <w:szCs w:val="22"/>
        </w:rPr>
        <w:t xml:space="preserve">All work required of you in this course is expected to be the product of your individual effort (or your team, if working on a team project). You may use class notes, discussions, and references to inform your work, but all the writing/scripting/creating required by assignments must be yours. No notes, books, or other assistance may be used during exams.  </w:t>
      </w:r>
    </w:p>
    <w:p w14:paraId="5F236749" w14:textId="77777777" w:rsidR="00B36C46" w:rsidRPr="00B36C46" w:rsidRDefault="00B36C46" w:rsidP="00B36C46">
      <w:pPr>
        <w:spacing w:after="0"/>
        <w:rPr>
          <w:sz w:val="22"/>
          <w:szCs w:val="22"/>
        </w:rPr>
      </w:pPr>
    </w:p>
    <w:p w14:paraId="6C3E32F5" w14:textId="79F44736" w:rsidR="00B36C46" w:rsidRPr="00B36C46" w:rsidRDefault="009C441D" w:rsidP="00B36C46">
      <w:pPr>
        <w:spacing w:after="0"/>
        <w:rPr>
          <w:sz w:val="22"/>
          <w:szCs w:val="22"/>
        </w:rPr>
      </w:pPr>
      <w:r>
        <w:rPr>
          <w:b/>
          <w:sz w:val="22"/>
          <w:szCs w:val="22"/>
        </w:rPr>
        <w:t>Penalties</w:t>
      </w:r>
    </w:p>
    <w:p w14:paraId="2935E03C" w14:textId="18608284" w:rsidR="00B36C46" w:rsidRPr="00B36C46" w:rsidRDefault="00B36C46" w:rsidP="00B36C46">
      <w:pPr>
        <w:spacing w:after="0"/>
        <w:rPr>
          <w:sz w:val="22"/>
          <w:szCs w:val="22"/>
        </w:rPr>
      </w:pPr>
      <w:r w:rsidRPr="00B36C46">
        <w:rPr>
          <w:sz w:val="22"/>
          <w:szCs w:val="22"/>
        </w:rPr>
        <w:t xml:space="preserve">All assignments (except in-class activities) must be typed and turned in </w:t>
      </w:r>
      <w:r w:rsidRPr="00B36C46">
        <w:rPr>
          <w:sz w:val="22"/>
          <w:szCs w:val="22"/>
          <w:u w:val="single"/>
        </w:rPr>
        <w:t xml:space="preserve">via </w:t>
      </w:r>
      <w:r w:rsidR="00BF4515">
        <w:rPr>
          <w:sz w:val="22"/>
          <w:szCs w:val="22"/>
          <w:u w:val="single"/>
        </w:rPr>
        <w:t xml:space="preserve">Moodle </w:t>
      </w:r>
      <w:r w:rsidRPr="00B36C46">
        <w:rPr>
          <w:sz w:val="22"/>
          <w:szCs w:val="22"/>
          <w:u w:val="single"/>
        </w:rPr>
        <w:t>on the day they are due.</w:t>
      </w:r>
      <w:r w:rsidRPr="00B36C46">
        <w:rPr>
          <w:sz w:val="22"/>
          <w:szCs w:val="22"/>
        </w:rPr>
        <w:t xml:space="preserve"> Extensions will be granted for extraordinary circumstances.  Submit a request and legitimate documentation.</w:t>
      </w:r>
    </w:p>
    <w:p w14:paraId="12E821C3" w14:textId="77777777" w:rsidR="00B36C46" w:rsidRPr="00B36C46" w:rsidRDefault="00B36C46" w:rsidP="00B36C46">
      <w:pPr>
        <w:spacing w:after="0"/>
        <w:rPr>
          <w:sz w:val="22"/>
          <w:szCs w:val="22"/>
        </w:rPr>
      </w:pPr>
    </w:p>
    <w:p w14:paraId="6E63DFA6" w14:textId="77777777" w:rsidR="00B36C46" w:rsidRPr="00B36C46" w:rsidRDefault="00B36C46" w:rsidP="00B36C46">
      <w:pPr>
        <w:spacing w:after="0"/>
        <w:rPr>
          <w:sz w:val="22"/>
          <w:szCs w:val="22"/>
        </w:rPr>
      </w:pPr>
    </w:p>
    <w:p w14:paraId="0887CAC9" w14:textId="77777777" w:rsidR="00791455" w:rsidRPr="00B36C46" w:rsidRDefault="00791455" w:rsidP="00791455">
      <w:pPr>
        <w:rPr>
          <w:sz w:val="22"/>
          <w:szCs w:val="22"/>
        </w:rPr>
      </w:pPr>
    </w:p>
    <w:p w14:paraId="5C7B2EA6" w14:textId="77777777" w:rsidR="0029634B" w:rsidRPr="00B36C46" w:rsidRDefault="0029634B" w:rsidP="009D27BB">
      <w:pPr>
        <w:spacing w:after="0"/>
        <w:rPr>
          <w:sz w:val="22"/>
          <w:szCs w:val="22"/>
        </w:rPr>
      </w:pPr>
    </w:p>
    <w:p w14:paraId="7CB987E5" w14:textId="77777777" w:rsidR="00065A2E" w:rsidRDefault="00065A2E" w:rsidP="0029634B"/>
    <w:sectPr w:rsidR="00065A2E" w:rsidSect="00742C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36F"/>
    <w:multiLevelType w:val="multilevel"/>
    <w:tmpl w:val="49E8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C36D5"/>
    <w:multiLevelType w:val="multilevel"/>
    <w:tmpl w:val="7D00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0144A"/>
    <w:multiLevelType w:val="multilevel"/>
    <w:tmpl w:val="FC1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1471D0"/>
    <w:multiLevelType w:val="hybridMultilevel"/>
    <w:tmpl w:val="2B82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5B3"/>
    <w:multiLevelType w:val="multilevel"/>
    <w:tmpl w:val="2CBA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C8117C"/>
    <w:multiLevelType w:val="hybridMultilevel"/>
    <w:tmpl w:val="E724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C1E4A"/>
    <w:multiLevelType w:val="multilevel"/>
    <w:tmpl w:val="8C8E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4B"/>
    <w:rsid w:val="0000291E"/>
    <w:rsid w:val="00022F70"/>
    <w:rsid w:val="00065A2E"/>
    <w:rsid w:val="000C3A3D"/>
    <w:rsid w:val="000D3B48"/>
    <w:rsid w:val="00126392"/>
    <w:rsid w:val="0013276F"/>
    <w:rsid w:val="001643EB"/>
    <w:rsid w:val="001943D5"/>
    <w:rsid w:val="001E39E8"/>
    <w:rsid w:val="002046FA"/>
    <w:rsid w:val="00237AA7"/>
    <w:rsid w:val="00272242"/>
    <w:rsid w:val="00274FE1"/>
    <w:rsid w:val="0027710E"/>
    <w:rsid w:val="0029634B"/>
    <w:rsid w:val="002A72FD"/>
    <w:rsid w:val="002E1448"/>
    <w:rsid w:val="003C4141"/>
    <w:rsid w:val="003D1D0F"/>
    <w:rsid w:val="003F1D4F"/>
    <w:rsid w:val="00407C6F"/>
    <w:rsid w:val="00465F48"/>
    <w:rsid w:val="0047503A"/>
    <w:rsid w:val="00527762"/>
    <w:rsid w:val="00537B8E"/>
    <w:rsid w:val="00537FC6"/>
    <w:rsid w:val="00586D9B"/>
    <w:rsid w:val="005A075C"/>
    <w:rsid w:val="005B462F"/>
    <w:rsid w:val="005F05A9"/>
    <w:rsid w:val="006658C7"/>
    <w:rsid w:val="006974DB"/>
    <w:rsid w:val="00742C24"/>
    <w:rsid w:val="00762832"/>
    <w:rsid w:val="00791455"/>
    <w:rsid w:val="007D1763"/>
    <w:rsid w:val="00821773"/>
    <w:rsid w:val="00924269"/>
    <w:rsid w:val="00926DBC"/>
    <w:rsid w:val="009C441D"/>
    <w:rsid w:val="009D27BB"/>
    <w:rsid w:val="009D74EA"/>
    <w:rsid w:val="00A43BEE"/>
    <w:rsid w:val="00A52DCD"/>
    <w:rsid w:val="00A80522"/>
    <w:rsid w:val="00B0623E"/>
    <w:rsid w:val="00B36C46"/>
    <w:rsid w:val="00B735AC"/>
    <w:rsid w:val="00BC30CC"/>
    <w:rsid w:val="00BE5728"/>
    <w:rsid w:val="00BF4515"/>
    <w:rsid w:val="00C12645"/>
    <w:rsid w:val="00C2143C"/>
    <w:rsid w:val="00C21FB5"/>
    <w:rsid w:val="00C32AB5"/>
    <w:rsid w:val="00D67881"/>
    <w:rsid w:val="00E024BC"/>
    <w:rsid w:val="00E33098"/>
    <w:rsid w:val="00E40FB1"/>
    <w:rsid w:val="00E82B21"/>
    <w:rsid w:val="00E9101C"/>
    <w:rsid w:val="00EB719D"/>
    <w:rsid w:val="00F3559F"/>
    <w:rsid w:val="00F62EC3"/>
    <w:rsid w:val="00FE3D24"/>
    <w:rsid w:val="00FF4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6A848B"/>
  <w15:docId w15:val="{7D604D92-11DF-4590-8803-E1666AC2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D9B"/>
    <w:rPr>
      <w:sz w:val="24"/>
      <w:szCs w:val="24"/>
    </w:rPr>
  </w:style>
  <w:style w:type="paragraph" w:styleId="Heading1">
    <w:name w:val="heading 1"/>
    <w:basedOn w:val="Normal"/>
    <w:next w:val="Normal"/>
    <w:link w:val="Heading1Char"/>
    <w:qFormat/>
    <w:rsid w:val="00791455"/>
    <w:pPr>
      <w:keepNext/>
      <w:spacing w:after="0"/>
      <w:outlineLvl w:val="0"/>
    </w:pPr>
    <w:rPr>
      <w:rFonts w:ascii="Times New Roman" w:eastAsia="Times New Roman" w:hAnsi="Times New Roman" w:cs="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455"/>
    <w:rPr>
      <w:rFonts w:ascii="Times New Roman" w:eastAsia="Times New Roman" w:hAnsi="Times New Roman" w:cs="Times New Roman"/>
      <w:sz w:val="24"/>
      <w:szCs w:val="24"/>
      <w:u w:val="single"/>
      <w:lang w:eastAsia="en-US"/>
    </w:rPr>
  </w:style>
  <w:style w:type="character" w:styleId="Hyperlink">
    <w:name w:val="Hyperlink"/>
    <w:basedOn w:val="DefaultParagraphFont"/>
    <w:uiPriority w:val="99"/>
    <w:unhideWhenUsed/>
    <w:rsid w:val="00791455"/>
    <w:rPr>
      <w:color w:val="0000FF" w:themeColor="hyperlink"/>
      <w:u w:val="single"/>
    </w:rPr>
  </w:style>
  <w:style w:type="paragraph" w:styleId="ListParagraph">
    <w:name w:val="List Paragraph"/>
    <w:basedOn w:val="Normal"/>
    <w:uiPriority w:val="34"/>
    <w:qFormat/>
    <w:rsid w:val="00BF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2223">
      <w:bodyDiv w:val="1"/>
      <w:marLeft w:val="0"/>
      <w:marRight w:val="0"/>
      <w:marTop w:val="0"/>
      <w:marBottom w:val="0"/>
      <w:divBdr>
        <w:top w:val="none" w:sz="0" w:space="0" w:color="auto"/>
        <w:left w:val="none" w:sz="0" w:space="0" w:color="auto"/>
        <w:bottom w:val="none" w:sz="0" w:space="0" w:color="auto"/>
        <w:right w:val="none" w:sz="0" w:space="0" w:color="auto"/>
      </w:divBdr>
    </w:div>
    <w:div w:id="287396992">
      <w:bodyDiv w:val="1"/>
      <w:marLeft w:val="0"/>
      <w:marRight w:val="0"/>
      <w:marTop w:val="0"/>
      <w:marBottom w:val="0"/>
      <w:divBdr>
        <w:top w:val="none" w:sz="0" w:space="0" w:color="auto"/>
        <w:left w:val="none" w:sz="0" w:space="0" w:color="auto"/>
        <w:bottom w:val="none" w:sz="0" w:space="0" w:color="auto"/>
        <w:right w:val="none" w:sz="0" w:space="0" w:color="auto"/>
      </w:divBdr>
      <w:divsChild>
        <w:div w:id="1074203072">
          <w:marLeft w:val="0"/>
          <w:marRight w:val="0"/>
          <w:marTop w:val="0"/>
          <w:marBottom w:val="0"/>
          <w:divBdr>
            <w:top w:val="none" w:sz="0" w:space="0" w:color="auto"/>
            <w:left w:val="none" w:sz="0" w:space="0" w:color="auto"/>
            <w:bottom w:val="none" w:sz="0" w:space="0" w:color="auto"/>
            <w:right w:val="none" w:sz="0" w:space="0" w:color="auto"/>
          </w:divBdr>
        </w:div>
      </w:divsChild>
    </w:div>
    <w:div w:id="1683433732">
      <w:bodyDiv w:val="1"/>
      <w:marLeft w:val="0"/>
      <w:marRight w:val="0"/>
      <w:marTop w:val="0"/>
      <w:marBottom w:val="0"/>
      <w:divBdr>
        <w:top w:val="none" w:sz="0" w:space="0" w:color="auto"/>
        <w:left w:val="none" w:sz="0" w:space="0" w:color="auto"/>
        <w:bottom w:val="none" w:sz="0" w:space="0" w:color="auto"/>
        <w:right w:val="none" w:sz="0" w:space="0" w:color="auto"/>
      </w:divBdr>
      <w:divsChild>
        <w:div w:id="1443962331">
          <w:marLeft w:val="0"/>
          <w:marRight w:val="0"/>
          <w:marTop w:val="0"/>
          <w:marBottom w:val="0"/>
          <w:divBdr>
            <w:top w:val="none" w:sz="0" w:space="0" w:color="auto"/>
            <w:left w:val="none" w:sz="0" w:space="0" w:color="auto"/>
            <w:bottom w:val="none" w:sz="0" w:space="0" w:color="auto"/>
            <w:right w:val="none" w:sz="0" w:space="0" w:color="auto"/>
          </w:divBdr>
        </w:div>
      </w:divsChild>
    </w:div>
    <w:div w:id="1884947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ole014@plattsburg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Coleman</dc:creator>
  <cp:keywords/>
  <dc:description/>
  <cp:lastModifiedBy>Kimberly Coleman</cp:lastModifiedBy>
  <cp:revision>2</cp:revision>
  <cp:lastPrinted>2014-01-10T17:40:00Z</cp:lastPrinted>
  <dcterms:created xsi:type="dcterms:W3CDTF">2019-04-23T15:52:00Z</dcterms:created>
  <dcterms:modified xsi:type="dcterms:W3CDTF">2019-04-23T15:52:00Z</dcterms:modified>
</cp:coreProperties>
</file>