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98B88" w14:textId="14F91213" w:rsidR="006E249D" w:rsidRPr="006E249D" w:rsidRDefault="00490FD0" w:rsidP="006E249D">
      <w:pPr>
        <w:jc w:val="both"/>
        <w:rPr>
          <w:rFonts w:ascii="Times New Roman" w:hAnsi="Times New Roman" w:cs="Times New Roman"/>
          <w:sz w:val="24"/>
          <w:szCs w:val="24"/>
          <w:lang w:val="en"/>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7AFADB3" wp14:editId="6783D547">
                <wp:simplePos x="0" y="0"/>
                <wp:positionH relativeFrom="column">
                  <wp:posOffset>-90678</wp:posOffset>
                </wp:positionH>
                <wp:positionV relativeFrom="paragraph">
                  <wp:posOffset>-97994</wp:posOffset>
                </wp:positionV>
                <wp:extent cx="6195974" cy="4289603"/>
                <wp:effectExtent l="19050" t="19050" r="14605" b="15875"/>
                <wp:wrapNone/>
                <wp:docPr id="1" name="Rectangle 1"/>
                <wp:cNvGraphicFramePr/>
                <a:graphic xmlns:a="http://schemas.openxmlformats.org/drawingml/2006/main">
                  <a:graphicData uri="http://schemas.microsoft.com/office/word/2010/wordprocessingShape">
                    <wps:wsp>
                      <wps:cNvSpPr/>
                      <wps:spPr>
                        <a:xfrm>
                          <a:off x="0" y="0"/>
                          <a:ext cx="6195974" cy="4289603"/>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AE2D9B" id="Rectangle 1" o:spid="_x0000_s1026" style="position:absolute;margin-left:-7.15pt;margin-top:-7.7pt;width:487.85pt;height:33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" filled="f" strokecolor="black [3213]" strokeweight="3pt"/>
            </w:pict>
          </mc:Fallback>
        </mc:AlternateContent>
      </w:r>
      <w:r w:rsidR="006E249D" w:rsidRPr="006E249D">
        <w:rPr>
          <w:rFonts w:ascii="Times New Roman" w:hAnsi="Times New Roman" w:cs="Times New Roman"/>
          <w:sz w:val="24"/>
          <w:szCs w:val="24"/>
          <w:lang w:val="en"/>
        </w:rPr>
        <w:t xml:space="preserve">Even though New York City had the highest per pack price for cigarettes in the US in 2017, the city still had approximately 900,000 smokers, 15,000 of whom were adolescents. Furthermore, there were 174,000 adults and 42,000 adolescents using e-cigarettes. </w:t>
      </w:r>
      <w:proofErr w:type="gramStart"/>
      <w:r w:rsidR="006E249D" w:rsidRPr="006E249D">
        <w:rPr>
          <w:rFonts w:ascii="Times New Roman" w:hAnsi="Times New Roman" w:cs="Times New Roman"/>
          <w:sz w:val="24"/>
          <w:szCs w:val="24"/>
          <w:lang w:val="en"/>
        </w:rPr>
        <w:t>In an effort to</w:t>
      </w:r>
      <w:proofErr w:type="gramEnd"/>
      <w:r w:rsidR="006E249D" w:rsidRPr="006E249D">
        <w:rPr>
          <w:rFonts w:ascii="Times New Roman" w:hAnsi="Times New Roman" w:cs="Times New Roman"/>
          <w:sz w:val="24"/>
          <w:szCs w:val="24"/>
          <w:lang w:val="en"/>
        </w:rPr>
        <w:t xml:space="preserve"> reduce the numbers of smokers and e-cigarette users, Mayor Bill de Blasio announced a series of legislative proposals, which included a significant increase in the per pack cigarette tax:</w:t>
      </w:r>
    </w:p>
    <w:p w14:paraId="1B4AAE1C" w14:textId="77777777" w:rsidR="006E249D" w:rsidRPr="006E249D" w:rsidRDefault="006E249D" w:rsidP="006E249D">
      <w:pPr>
        <w:jc w:val="both"/>
        <w:rPr>
          <w:rFonts w:ascii="Times New Roman" w:hAnsi="Times New Roman" w:cs="Times New Roman"/>
          <w:i/>
          <w:iCs/>
          <w:sz w:val="24"/>
          <w:szCs w:val="24"/>
          <w:lang w:val="en"/>
        </w:rPr>
      </w:pPr>
      <w:r w:rsidRPr="006E249D">
        <w:rPr>
          <w:rFonts w:ascii="Times New Roman" w:hAnsi="Times New Roman" w:cs="Times New Roman"/>
          <w:i/>
          <w:iCs/>
          <w:sz w:val="24"/>
          <w:szCs w:val="24"/>
          <w:lang w:val="en"/>
        </w:rPr>
        <w:t xml:space="preserve">“We're going to raise the floor on the cost of a pack of cigarettes from $10.50 to $13 — the highest price in the country. </w:t>
      </w:r>
    </w:p>
    <w:p w14:paraId="1B062983" w14:textId="77777777" w:rsidR="006E249D" w:rsidRPr="006E249D" w:rsidRDefault="006E249D" w:rsidP="006E249D">
      <w:pPr>
        <w:jc w:val="both"/>
        <w:rPr>
          <w:rFonts w:ascii="Times New Roman" w:hAnsi="Times New Roman" w:cs="Times New Roman"/>
          <w:i/>
          <w:iCs/>
          <w:sz w:val="24"/>
          <w:szCs w:val="24"/>
          <w:lang w:val="en"/>
        </w:rPr>
      </w:pPr>
      <w:r w:rsidRPr="006E249D">
        <w:rPr>
          <w:rFonts w:ascii="Times New Roman" w:hAnsi="Times New Roman" w:cs="Times New Roman"/>
          <w:i/>
          <w:iCs/>
          <w:sz w:val="24"/>
          <w:szCs w:val="24"/>
          <w:lang w:val="en"/>
        </w:rPr>
        <w:t>— Bill de Blasio (@</w:t>
      </w:r>
      <w:proofErr w:type="spellStart"/>
      <w:r w:rsidRPr="006E249D">
        <w:rPr>
          <w:rFonts w:ascii="Times New Roman" w:hAnsi="Times New Roman" w:cs="Times New Roman"/>
          <w:i/>
          <w:iCs/>
          <w:sz w:val="24"/>
          <w:szCs w:val="24"/>
          <w:lang w:val="en"/>
        </w:rPr>
        <w:t>NYCMayor</w:t>
      </w:r>
      <w:proofErr w:type="spellEnd"/>
      <w:r w:rsidRPr="006E249D">
        <w:rPr>
          <w:rFonts w:ascii="Times New Roman" w:hAnsi="Times New Roman" w:cs="Times New Roman"/>
          <w:i/>
          <w:iCs/>
          <w:sz w:val="24"/>
          <w:szCs w:val="24"/>
          <w:lang w:val="en"/>
        </w:rPr>
        <w:t>) April 19, 2017”</w:t>
      </w:r>
    </w:p>
    <w:p w14:paraId="5673490D" w14:textId="5CEED3DA" w:rsidR="006E249D" w:rsidRPr="006E249D" w:rsidRDefault="006E249D" w:rsidP="006E249D">
      <w:pPr>
        <w:jc w:val="both"/>
        <w:rPr>
          <w:rFonts w:ascii="Times New Roman" w:hAnsi="Times New Roman" w:cs="Times New Roman"/>
          <w:sz w:val="24"/>
          <w:szCs w:val="24"/>
          <w:lang w:val="en"/>
        </w:rPr>
      </w:pPr>
      <w:r w:rsidRPr="006E249D">
        <w:rPr>
          <w:rFonts w:ascii="Times New Roman" w:hAnsi="Times New Roman" w:cs="Times New Roman"/>
          <w:sz w:val="24"/>
          <w:szCs w:val="24"/>
          <w:lang w:val="en"/>
        </w:rPr>
        <w:t xml:space="preserve">Focusing on the effects of these taxes, rank the following groups by the percentage changes in the consumer surplus (from largest reduction to the greatest increase, if such is present). Consider only short-term effects of the changes in the markets. </w:t>
      </w:r>
      <w:r w:rsidR="009046F3" w:rsidRPr="009046F3">
        <w:rPr>
          <w:rFonts w:ascii="Times New Roman" w:hAnsi="Times New Roman" w:cs="Times New Roman"/>
          <w:sz w:val="24"/>
          <w:szCs w:val="24"/>
          <w:lang w:val="en"/>
        </w:rPr>
        <w:t xml:space="preserve">For this activity, assume that only the cigarette (but </w:t>
      </w:r>
      <w:r w:rsidR="009046F3" w:rsidRPr="009046F3">
        <w:rPr>
          <w:rFonts w:ascii="Times New Roman" w:hAnsi="Times New Roman" w:cs="Times New Roman"/>
          <w:sz w:val="24"/>
          <w:szCs w:val="24"/>
          <w:u w:val="single"/>
          <w:lang w:val="en"/>
        </w:rPr>
        <w:t>not</w:t>
      </w:r>
      <w:r w:rsidR="009046F3" w:rsidRPr="009046F3">
        <w:rPr>
          <w:rFonts w:ascii="Times New Roman" w:hAnsi="Times New Roman" w:cs="Times New Roman"/>
          <w:sz w:val="24"/>
          <w:szCs w:val="24"/>
          <w:lang w:val="en"/>
        </w:rPr>
        <w:t xml:space="preserve"> the e-cigarette) market is affected by the tax.</w:t>
      </w:r>
      <w:r w:rsidR="009046F3">
        <w:rPr>
          <w:rFonts w:ascii="Times New Roman" w:hAnsi="Times New Roman" w:cs="Times New Roman"/>
          <w:sz w:val="24"/>
          <w:szCs w:val="24"/>
          <w:lang w:val="en"/>
        </w:rPr>
        <w:t xml:space="preserve"> </w:t>
      </w:r>
      <w:r w:rsidRPr="006E249D">
        <w:rPr>
          <w:rFonts w:ascii="Times New Roman" w:hAnsi="Times New Roman" w:cs="Times New Roman"/>
          <w:sz w:val="24"/>
          <w:szCs w:val="24"/>
          <w:lang w:val="en"/>
        </w:rPr>
        <w:t>Back up your arguments with graphical representation of relevant market segments.</w:t>
      </w:r>
    </w:p>
    <w:p w14:paraId="1FC655FC" w14:textId="77777777" w:rsidR="006E249D" w:rsidRPr="006E249D" w:rsidRDefault="006E249D" w:rsidP="006E249D">
      <w:pPr>
        <w:jc w:val="both"/>
        <w:rPr>
          <w:rFonts w:ascii="Times New Roman" w:hAnsi="Times New Roman" w:cs="Times New Roman"/>
          <w:sz w:val="24"/>
          <w:szCs w:val="24"/>
          <w:lang w:val="en"/>
        </w:rPr>
      </w:pPr>
      <w:r w:rsidRPr="006E249D">
        <w:rPr>
          <w:rFonts w:ascii="Times New Roman" w:hAnsi="Times New Roman" w:cs="Times New Roman"/>
          <w:sz w:val="24"/>
          <w:szCs w:val="24"/>
          <w:lang w:val="en"/>
        </w:rPr>
        <w:t>A. Adult smokers.</w:t>
      </w:r>
      <w:r w:rsidRPr="006E249D">
        <w:rPr>
          <w:rFonts w:ascii="Times New Roman" w:hAnsi="Times New Roman" w:cs="Times New Roman"/>
          <w:sz w:val="24"/>
          <w:szCs w:val="24"/>
          <w:lang w:val="en"/>
        </w:rPr>
        <w:tab/>
      </w:r>
      <w:r w:rsidRPr="006E249D">
        <w:rPr>
          <w:rFonts w:ascii="Times New Roman" w:hAnsi="Times New Roman" w:cs="Times New Roman"/>
          <w:sz w:val="24"/>
          <w:szCs w:val="24"/>
          <w:lang w:val="en"/>
        </w:rPr>
        <w:tab/>
      </w:r>
      <w:r w:rsidRPr="006E249D">
        <w:rPr>
          <w:rFonts w:ascii="Times New Roman" w:hAnsi="Times New Roman" w:cs="Times New Roman"/>
          <w:sz w:val="24"/>
          <w:szCs w:val="24"/>
          <w:lang w:val="en"/>
        </w:rPr>
        <w:tab/>
        <w:t>B. Adult e-cigarette users.</w:t>
      </w:r>
    </w:p>
    <w:p w14:paraId="16DD6B5B" w14:textId="77777777" w:rsidR="006E249D" w:rsidRPr="006E249D" w:rsidRDefault="006E249D" w:rsidP="006E249D">
      <w:pPr>
        <w:jc w:val="both"/>
        <w:rPr>
          <w:rFonts w:ascii="Times New Roman" w:hAnsi="Times New Roman" w:cs="Times New Roman"/>
          <w:sz w:val="24"/>
          <w:szCs w:val="24"/>
          <w:lang w:val="en"/>
        </w:rPr>
      </w:pPr>
      <w:r w:rsidRPr="006E249D">
        <w:rPr>
          <w:rFonts w:ascii="Times New Roman" w:hAnsi="Times New Roman" w:cs="Times New Roman"/>
          <w:sz w:val="24"/>
          <w:szCs w:val="24"/>
          <w:lang w:val="en"/>
        </w:rPr>
        <w:t>C. Adolescent smokers.</w:t>
      </w:r>
      <w:r w:rsidRPr="006E249D">
        <w:rPr>
          <w:rFonts w:ascii="Times New Roman" w:hAnsi="Times New Roman" w:cs="Times New Roman"/>
          <w:sz w:val="24"/>
          <w:szCs w:val="24"/>
          <w:lang w:val="en"/>
        </w:rPr>
        <w:tab/>
      </w:r>
      <w:r w:rsidRPr="006E249D">
        <w:rPr>
          <w:rFonts w:ascii="Times New Roman" w:hAnsi="Times New Roman" w:cs="Times New Roman"/>
          <w:sz w:val="24"/>
          <w:szCs w:val="24"/>
          <w:lang w:val="en"/>
        </w:rPr>
        <w:tab/>
        <w:t>D. Adolescent e-cigarette users.</w:t>
      </w:r>
    </w:p>
    <w:p w14:paraId="476C4E7C" w14:textId="77777777" w:rsidR="006E249D" w:rsidRPr="006E249D" w:rsidRDefault="006E249D" w:rsidP="006E249D">
      <w:pPr>
        <w:jc w:val="both"/>
        <w:rPr>
          <w:rFonts w:ascii="Times New Roman" w:hAnsi="Times New Roman" w:cs="Times New Roman"/>
          <w:sz w:val="24"/>
          <w:szCs w:val="24"/>
          <w:lang w:val="en"/>
        </w:rPr>
      </w:pPr>
      <w:r w:rsidRPr="006E249D">
        <w:rPr>
          <w:rFonts w:ascii="Times New Roman" w:hAnsi="Times New Roman" w:cs="Times New Roman"/>
          <w:sz w:val="24"/>
          <w:szCs w:val="24"/>
          <w:lang w:val="en"/>
        </w:rPr>
        <w:t>E. Non-smokers.</w:t>
      </w:r>
      <w:bookmarkStart w:id="0" w:name="_GoBack"/>
      <w:bookmarkEnd w:id="0"/>
    </w:p>
    <w:p w14:paraId="5F8D8681" w14:textId="5CADF9EB" w:rsidR="00114C18" w:rsidRDefault="00114C18" w:rsidP="006E249D">
      <w:pPr>
        <w:jc w:val="both"/>
      </w:pPr>
    </w:p>
    <w:sectPr w:rsidR="00114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7416C"/>
    <w:multiLevelType w:val="hybridMultilevel"/>
    <w:tmpl w:val="78DE4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D0"/>
    <w:rsid w:val="00114C18"/>
    <w:rsid w:val="00490FD0"/>
    <w:rsid w:val="006E249D"/>
    <w:rsid w:val="0090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C9CD"/>
  <w15:chartTrackingRefBased/>
  <w15:docId w15:val="{45D1765F-8E69-4FBA-8AE6-FBD76F72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0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3</cp:revision>
  <dcterms:created xsi:type="dcterms:W3CDTF">2019-08-18T19:35:00Z</dcterms:created>
  <dcterms:modified xsi:type="dcterms:W3CDTF">2019-09-17T02:36:00Z</dcterms:modified>
</cp:coreProperties>
</file>