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02E27" w:rsidRDefault="00E12AA8">
      <w:pPr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w:drawing>
          <wp:inline distT="114300" distB="114300" distL="114300" distR="114300">
            <wp:extent cx="9144000" cy="5994400"/>
            <wp:effectExtent l="0" t="0" r="0" b="0"/>
            <wp:docPr id="3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994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br w:type="page"/>
      </w:r>
    </w:p>
    <w:p w:rsidR="00E02E27" w:rsidRDefault="00E02E27">
      <w:pPr>
        <w:rPr>
          <w:b/>
          <w:sz w:val="22"/>
          <w:szCs w:val="22"/>
        </w:rPr>
      </w:pPr>
    </w:p>
    <w:tbl>
      <w:tblPr>
        <w:tblStyle w:val="a"/>
        <w:tblW w:w="14390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878"/>
        <w:gridCol w:w="11512"/>
      </w:tblGrid>
      <w:tr w:rsidR="00E02E27">
        <w:trPr>
          <w:trHeight w:val="720"/>
          <w:jc w:val="center"/>
        </w:trPr>
        <w:tc>
          <w:tcPr>
            <w:tcW w:w="28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8DB3E2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:rsidR="00E02E27" w:rsidRDefault="00E12AA8">
            <w:pPr>
              <w:jc w:val="center"/>
              <w:rPr>
                <w:rFonts w:ascii="Calibri" w:eastAsia="Calibri" w:hAnsi="Calibri" w:cs="Calibri"/>
                <w:b/>
                <w:sz w:val="22"/>
                <w:szCs w:val="22"/>
              </w:rPr>
            </w:pPr>
            <w:r>
              <w:rPr>
                <w:b/>
                <w:noProof/>
                <w:sz w:val="22"/>
                <w:szCs w:val="22"/>
              </w:rPr>
              <w:drawing>
                <wp:inline distT="19050" distB="19050" distL="19050" distR="19050">
                  <wp:extent cx="571000" cy="613600"/>
                  <wp:effectExtent l="0" t="0" r="0" b="0"/>
                  <wp:docPr id="2" name="image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jpg"/>
                          <pic:cNvPicPr preferRelativeResize="0"/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000" cy="613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:rsidR="00E02E27" w:rsidRDefault="00E12AA8">
            <w:pPr>
              <w:widowControl w:val="0"/>
              <w:spacing w:line="276" w:lineRule="auto"/>
              <w:jc w:val="center"/>
              <w:rPr>
                <w:rFonts w:ascii="Calibri" w:eastAsia="Calibri" w:hAnsi="Calibri" w:cs="Calibri"/>
                <w:b/>
                <w:sz w:val="36"/>
                <w:szCs w:val="36"/>
              </w:rPr>
            </w:pPr>
            <w:r>
              <w:rPr>
                <w:rFonts w:ascii="Calibri" w:eastAsia="Calibri" w:hAnsi="Calibri" w:cs="Calibri"/>
                <w:b/>
                <w:sz w:val="36"/>
                <w:szCs w:val="36"/>
              </w:rPr>
              <w:t>Lesson Overview Template (Part A)</w:t>
            </w:r>
          </w:p>
        </w:tc>
      </w:tr>
      <w:tr w:rsidR="00E02E27">
        <w:trPr>
          <w:trHeight w:val="360"/>
          <w:jc w:val="center"/>
        </w:trPr>
        <w:tc>
          <w:tcPr>
            <w:tcW w:w="1439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:rsidR="00E02E27" w:rsidRDefault="00E12AA8">
            <w:pPr>
              <w:rPr>
                <w:rFonts w:ascii="Calibri" w:eastAsia="Calibri" w:hAnsi="Calibri" w:cs="Calibri"/>
                <w:b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Lesson Plan Sequence</w:t>
            </w:r>
          </w:p>
        </w:tc>
      </w:tr>
      <w:tr w:rsidR="00E02E27">
        <w:trPr>
          <w:trHeight w:val="260"/>
          <w:jc w:val="center"/>
        </w:trPr>
        <w:tc>
          <w:tcPr>
            <w:tcW w:w="1439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:rsidR="00E02E27" w:rsidRDefault="00E12AA8">
            <w:pPr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 xml:space="preserve">Develop </w:t>
            </w:r>
            <w:hyperlink r:id="rId9">
              <w:r>
                <w:rPr>
                  <w:rFonts w:ascii="Calibri" w:eastAsia="Calibri" w:hAnsi="Calibri" w:cs="Calibri"/>
                  <w:color w:val="0000FF"/>
                  <w:sz w:val="22"/>
                  <w:szCs w:val="22"/>
                </w:rPr>
                <w:t>NGSS</w:t>
              </w:r>
            </w:hyperlink>
            <w:r>
              <w:rPr>
                <w:rFonts w:ascii="Calibri" w:eastAsia="Calibri" w:hAnsi="Calibri" w:cs="Calibri"/>
                <w:sz w:val="22"/>
                <w:szCs w:val="22"/>
              </w:rPr>
              <w:t xml:space="preserve">-aligned lesson(s) guided by the </w:t>
            </w:r>
            <w:hyperlink r:id="rId10">
              <w:r>
                <w:rPr>
                  <w:rFonts w:ascii="Calibri" w:eastAsia="Calibri" w:hAnsi="Calibri" w:cs="Calibri"/>
                  <w:color w:val="0000FF"/>
                  <w:sz w:val="22"/>
                  <w:szCs w:val="22"/>
                </w:rPr>
                <w:t>5Es instructional model</w:t>
              </w:r>
            </w:hyperlink>
            <w:r>
              <w:rPr>
                <w:rFonts w:ascii="Calibri" w:eastAsia="Calibri" w:hAnsi="Calibri" w:cs="Calibri"/>
                <w:sz w:val="22"/>
                <w:szCs w:val="22"/>
              </w:rPr>
              <w:t>.</w:t>
            </w:r>
          </w:p>
          <w:p w:rsidR="00E02E27" w:rsidRDefault="00E12AA8">
            <w:pPr>
              <w:ind w:left="720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>Part A: Develop the learning plan overview to provide foundation for instruction.</w:t>
            </w:r>
          </w:p>
          <w:p w:rsidR="00E02E27" w:rsidRDefault="00E12AA8">
            <w:pPr>
              <w:ind w:left="720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>Part B: Create detailed lesson(s) for the learning plan using the 5Es instructional model to guide instruction.</w:t>
            </w:r>
          </w:p>
        </w:tc>
      </w:tr>
    </w:tbl>
    <w:p w:rsidR="00E02E27" w:rsidRDefault="00E02E27">
      <w:pPr>
        <w:rPr>
          <w:b/>
        </w:rPr>
      </w:pPr>
    </w:p>
    <w:tbl>
      <w:tblPr>
        <w:tblStyle w:val="a0"/>
        <w:tblW w:w="14390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794"/>
        <w:gridCol w:w="4798"/>
        <w:gridCol w:w="4798"/>
      </w:tblGrid>
      <w:tr w:rsidR="00E02E27">
        <w:trPr>
          <w:trHeight w:val="360"/>
          <w:jc w:val="center"/>
        </w:trPr>
        <w:tc>
          <w:tcPr>
            <w:tcW w:w="1439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:rsidR="00E02E27" w:rsidRDefault="00E12AA8">
            <w:pPr>
              <w:rPr>
                <w:rFonts w:ascii="Calibri" w:eastAsia="Calibri" w:hAnsi="Calibri" w:cs="Calibri"/>
                <w:b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</w:rPr>
              <w:t xml:space="preserve">Connect grade level  </w:t>
            </w:r>
            <w:hyperlink r:id="rId11">
              <w:r>
                <w:rPr>
                  <w:rFonts w:ascii="Calibri" w:eastAsia="Calibri" w:hAnsi="Calibri" w:cs="Calibri"/>
                  <w:b/>
                  <w:color w:val="0000FF"/>
                  <w:sz w:val="22"/>
                  <w:szCs w:val="22"/>
                </w:rPr>
                <w:t>Performance Expectation(s)</w:t>
              </w:r>
            </w:hyperlink>
            <w:r>
              <w:rPr>
                <w:rFonts w:ascii="Calibri" w:eastAsia="Calibri" w:hAnsi="Calibri" w:cs="Calibri"/>
                <w:b/>
                <w:color w:val="0000FF"/>
                <w:sz w:val="22"/>
                <w:szCs w:val="22"/>
              </w:rPr>
              <w:t xml:space="preserve"> </w:t>
            </w:r>
            <w:r>
              <w:rPr>
                <w:rFonts w:ascii="Calibri" w:eastAsia="Calibri" w:hAnsi="Calibri" w:cs="Calibri"/>
                <w:b/>
                <w:sz w:val="22"/>
                <w:szCs w:val="22"/>
              </w:rPr>
              <w:t xml:space="preserve">to a lesson-based </w:t>
            </w:r>
            <w:hyperlink r:id="rId12">
              <w:r>
                <w:rPr>
                  <w:rFonts w:ascii="Calibri" w:eastAsia="Calibri" w:hAnsi="Calibri" w:cs="Calibri"/>
                  <w:b/>
                  <w:color w:val="0000FF"/>
                  <w:sz w:val="22"/>
                  <w:szCs w:val="22"/>
                </w:rPr>
                <w:t>anchoring phenomenon</w:t>
              </w:r>
            </w:hyperlink>
            <w:r>
              <w:rPr>
                <w:rFonts w:ascii="Calibri" w:eastAsia="Calibri" w:hAnsi="Calibri" w:cs="Calibri"/>
                <w:b/>
                <w:sz w:val="22"/>
                <w:szCs w:val="22"/>
              </w:rPr>
              <w:t xml:space="preserve"> topic.</w:t>
            </w:r>
          </w:p>
          <w:p w:rsidR="00E02E27" w:rsidRDefault="00E12AA8">
            <w:pPr>
              <w:rPr>
                <w:rFonts w:ascii="Calibri" w:eastAsia="Calibri" w:hAnsi="Calibri" w:cs="Calibri"/>
                <w:b/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 xml:space="preserve">See more about </w:t>
            </w:r>
            <w:hyperlink r:id="rId13">
              <w:r>
                <w:rPr>
                  <w:rFonts w:ascii="Calibri" w:eastAsia="Calibri" w:hAnsi="Calibri" w:cs="Calibri"/>
                  <w:color w:val="0000FF"/>
                  <w:sz w:val="22"/>
                  <w:szCs w:val="22"/>
                </w:rPr>
                <w:t>phenomena</w:t>
              </w:r>
            </w:hyperlink>
            <w:r>
              <w:rPr>
                <w:rFonts w:ascii="Calibri" w:eastAsia="Calibri" w:hAnsi="Calibri" w:cs="Calibri"/>
                <w:sz w:val="22"/>
                <w:szCs w:val="22"/>
              </w:rPr>
              <w:t xml:space="preserve"> and using</w:t>
            </w:r>
            <w:r>
              <w:rPr>
                <w:rFonts w:ascii="Calibri" w:eastAsia="Calibri" w:hAnsi="Calibri" w:cs="Calibri"/>
                <w:color w:val="0000FF"/>
                <w:sz w:val="22"/>
                <w:szCs w:val="22"/>
              </w:rPr>
              <w:t xml:space="preserve"> </w:t>
            </w:r>
            <w:hyperlink r:id="rId14">
              <w:r>
                <w:rPr>
                  <w:rFonts w:ascii="Calibri" w:eastAsia="Calibri" w:hAnsi="Calibri" w:cs="Calibri"/>
                  <w:color w:val="0000FF"/>
                  <w:sz w:val="22"/>
                  <w:szCs w:val="22"/>
                </w:rPr>
                <w:t>phenomena with NGSS</w:t>
              </w:r>
            </w:hyperlink>
            <w:r>
              <w:rPr>
                <w:rFonts w:ascii="Calibri" w:eastAsia="Calibri" w:hAnsi="Calibri" w:cs="Calibri"/>
                <w:sz w:val="22"/>
                <w:szCs w:val="22"/>
              </w:rPr>
              <w:t>.</w:t>
            </w:r>
          </w:p>
        </w:tc>
      </w:tr>
      <w:tr w:rsidR="00E02E27">
        <w:trPr>
          <w:trHeight w:val="720"/>
          <w:jc w:val="center"/>
        </w:trPr>
        <w:tc>
          <w:tcPr>
            <w:tcW w:w="1439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E02E27" w:rsidRDefault="00E12AA8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PE(s):</w:t>
            </w:r>
          </w:p>
          <w:p w:rsidR="00E02E27" w:rsidRDefault="00E02E27">
            <w:pPr>
              <w:rPr>
                <w:rFonts w:ascii="Calibri" w:eastAsia="Calibri" w:hAnsi="Calibri" w:cs="Calibri"/>
                <w:sz w:val="20"/>
                <w:szCs w:val="20"/>
              </w:rPr>
            </w:pPr>
          </w:p>
          <w:p w:rsidR="00E02E27" w:rsidRDefault="00E12AA8">
            <w:pPr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Anchoring phenomenon topic:</w:t>
            </w:r>
          </w:p>
        </w:tc>
      </w:tr>
      <w:tr w:rsidR="00E02E27">
        <w:trPr>
          <w:trHeight w:val="360"/>
          <w:jc w:val="center"/>
        </w:trPr>
        <w:tc>
          <w:tcPr>
            <w:tcW w:w="14390" w:type="dxa"/>
            <w:gridSpan w:val="3"/>
            <w:shd w:val="clear" w:color="auto" w:fill="F2F2F2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E02E27" w:rsidRDefault="00E12AA8">
            <w:pPr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Ask a Driving Question that connects to the identified grade level PE(s) and anchoring phenomenon topic, which is engaging and relevant to students.</w:t>
            </w:r>
          </w:p>
          <w:p w:rsidR="00E02E27" w:rsidRDefault="00E12AA8">
            <w:pPr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 xml:space="preserve">See more about </w:t>
            </w:r>
            <w:hyperlink r:id="rId15">
              <w:r>
                <w:rPr>
                  <w:rFonts w:ascii="Calibri" w:eastAsia="Calibri" w:hAnsi="Calibri" w:cs="Calibri"/>
                  <w:color w:val="0000FF"/>
                  <w:sz w:val="22"/>
                  <w:szCs w:val="22"/>
                </w:rPr>
                <w:t>Driving Questions</w:t>
              </w:r>
            </w:hyperlink>
            <w:r>
              <w:rPr>
                <w:rFonts w:ascii="Calibri" w:eastAsia="Calibri" w:hAnsi="Calibri" w:cs="Calibri"/>
                <w:sz w:val="22"/>
                <w:szCs w:val="22"/>
              </w:rPr>
              <w:t xml:space="preserve"> and using</w:t>
            </w:r>
            <w:r>
              <w:rPr>
                <w:rFonts w:ascii="Calibri" w:eastAsia="Calibri" w:hAnsi="Calibri" w:cs="Calibri"/>
                <w:color w:val="0000FF"/>
                <w:sz w:val="22"/>
                <w:szCs w:val="22"/>
              </w:rPr>
              <w:t xml:space="preserve"> </w:t>
            </w:r>
            <w:hyperlink r:id="rId16">
              <w:r>
                <w:rPr>
                  <w:rFonts w:ascii="Calibri" w:eastAsia="Calibri" w:hAnsi="Calibri" w:cs="Calibri"/>
                  <w:color w:val="0000FF"/>
                  <w:sz w:val="22"/>
                  <w:szCs w:val="22"/>
                </w:rPr>
                <w:t>Driving Questions with NGSS</w:t>
              </w:r>
            </w:hyperlink>
            <w:r>
              <w:rPr>
                <w:rFonts w:ascii="Calibri" w:eastAsia="Calibri" w:hAnsi="Calibri" w:cs="Calibri"/>
                <w:sz w:val="22"/>
                <w:szCs w:val="22"/>
              </w:rPr>
              <w:t>.</w:t>
            </w:r>
          </w:p>
        </w:tc>
      </w:tr>
      <w:tr w:rsidR="00E02E27">
        <w:trPr>
          <w:trHeight w:val="720"/>
          <w:jc w:val="center"/>
        </w:trPr>
        <w:tc>
          <w:tcPr>
            <w:tcW w:w="14390" w:type="dxa"/>
            <w:gridSpan w:val="3"/>
            <w:tcBorders>
              <w:bottom w:val="single" w:sz="4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E02E27" w:rsidRDefault="00E02E27">
            <w:pPr>
              <w:spacing w:after="120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00E02E27">
        <w:trPr>
          <w:trHeight w:val="360"/>
          <w:jc w:val="center"/>
        </w:trPr>
        <w:tc>
          <w:tcPr>
            <w:tcW w:w="1439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:rsidR="00E02E27" w:rsidRDefault="00E12AA8">
            <w:pPr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>Highlight specific SEPs, DCIs, and CCCs that support the PE(s) in learning about the phenomenon-based question.</w:t>
            </w:r>
          </w:p>
        </w:tc>
      </w:tr>
      <w:tr w:rsidR="00E02E27">
        <w:trPr>
          <w:trHeight w:val="540"/>
          <w:jc w:val="center"/>
        </w:trPr>
        <w:tc>
          <w:tcPr>
            <w:tcW w:w="479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6D9EEB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:rsidR="00E02E27" w:rsidRDefault="00AE0A45">
            <w:pPr>
              <w:jc w:val="center"/>
              <w:rPr>
                <w:rFonts w:ascii="Calibri" w:eastAsia="Calibri" w:hAnsi="Calibri" w:cs="Calibri"/>
                <w:b/>
                <w:sz w:val="22"/>
                <w:szCs w:val="22"/>
              </w:rPr>
            </w:pPr>
            <w:hyperlink r:id="rId17">
              <w:r w:rsidR="00E12AA8">
                <w:rPr>
                  <w:rFonts w:ascii="Calibri" w:eastAsia="Calibri" w:hAnsi="Calibri" w:cs="Calibri"/>
                  <w:b/>
                  <w:color w:val="0000FF"/>
                  <w:sz w:val="22"/>
                  <w:szCs w:val="22"/>
                </w:rPr>
                <w:t>Science and Engineering Practices Progression</w:t>
              </w:r>
            </w:hyperlink>
            <w:r w:rsidR="00E12AA8">
              <w:rPr>
                <w:rFonts w:ascii="Calibri" w:eastAsia="Calibri" w:hAnsi="Calibri" w:cs="Calibri"/>
                <w:b/>
                <w:sz w:val="22"/>
                <w:szCs w:val="22"/>
              </w:rPr>
              <w:t>:</w:t>
            </w:r>
          </w:p>
        </w:tc>
        <w:tc>
          <w:tcPr>
            <w:tcW w:w="479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E69138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:rsidR="00E02E27" w:rsidRDefault="00AE0A45">
            <w:pPr>
              <w:jc w:val="center"/>
              <w:rPr>
                <w:rFonts w:ascii="Calibri" w:eastAsia="Calibri" w:hAnsi="Calibri" w:cs="Calibri"/>
                <w:b/>
                <w:sz w:val="22"/>
                <w:szCs w:val="22"/>
              </w:rPr>
            </w:pPr>
            <w:hyperlink r:id="rId18">
              <w:r w:rsidR="00E12AA8">
                <w:rPr>
                  <w:rFonts w:ascii="Calibri" w:eastAsia="Calibri" w:hAnsi="Calibri" w:cs="Calibri"/>
                  <w:b/>
                  <w:color w:val="0000FF"/>
                  <w:sz w:val="22"/>
                  <w:szCs w:val="22"/>
                </w:rPr>
                <w:t>Disciplinary Core Ideas Progression</w:t>
              </w:r>
            </w:hyperlink>
            <w:r w:rsidR="00E12AA8">
              <w:rPr>
                <w:rFonts w:ascii="Calibri" w:eastAsia="Calibri" w:hAnsi="Calibri" w:cs="Calibri"/>
                <w:b/>
                <w:sz w:val="22"/>
                <w:szCs w:val="22"/>
              </w:rPr>
              <w:t>:</w:t>
            </w:r>
          </w:p>
        </w:tc>
        <w:tc>
          <w:tcPr>
            <w:tcW w:w="4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:rsidR="00E02E27" w:rsidRDefault="00AE0A45">
            <w:pPr>
              <w:jc w:val="center"/>
              <w:rPr>
                <w:rFonts w:ascii="Calibri" w:eastAsia="Calibri" w:hAnsi="Calibri" w:cs="Calibri"/>
                <w:b/>
                <w:sz w:val="22"/>
                <w:szCs w:val="22"/>
              </w:rPr>
            </w:pPr>
            <w:hyperlink r:id="rId19">
              <w:r w:rsidR="00E12AA8">
                <w:rPr>
                  <w:rFonts w:ascii="Calibri" w:eastAsia="Calibri" w:hAnsi="Calibri" w:cs="Calibri"/>
                  <w:b/>
                  <w:color w:val="0000FF"/>
                  <w:sz w:val="22"/>
                  <w:szCs w:val="22"/>
                </w:rPr>
                <w:t>Crosscutting Concepts Progression</w:t>
              </w:r>
            </w:hyperlink>
            <w:r w:rsidR="00E12AA8">
              <w:rPr>
                <w:rFonts w:ascii="Calibri" w:eastAsia="Calibri" w:hAnsi="Calibri" w:cs="Calibri"/>
                <w:b/>
                <w:sz w:val="22"/>
                <w:szCs w:val="22"/>
              </w:rPr>
              <w:t>:</w:t>
            </w:r>
          </w:p>
        </w:tc>
      </w:tr>
      <w:tr w:rsidR="00E02E27">
        <w:trPr>
          <w:trHeight w:val="3240"/>
          <w:jc w:val="center"/>
        </w:trPr>
        <w:tc>
          <w:tcPr>
            <w:tcW w:w="479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E02E27" w:rsidRDefault="00E02E27">
            <w:pPr>
              <w:rPr>
                <w:rFonts w:ascii="Calibri" w:eastAsia="Calibri" w:hAnsi="Calibri" w:cs="Calibri"/>
                <w:sz w:val="18"/>
                <w:szCs w:val="18"/>
              </w:rPr>
            </w:pPr>
          </w:p>
        </w:tc>
        <w:tc>
          <w:tcPr>
            <w:tcW w:w="479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E02E27" w:rsidRDefault="00E02E27">
            <w:pPr>
              <w:rPr>
                <w:rFonts w:ascii="Calibri" w:eastAsia="Calibri" w:hAnsi="Calibri" w:cs="Calibri"/>
                <w:sz w:val="18"/>
                <w:szCs w:val="18"/>
              </w:rPr>
            </w:pPr>
          </w:p>
        </w:tc>
        <w:tc>
          <w:tcPr>
            <w:tcW w:w="4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E02E27" w:rsidRDefault="00E02E27">
            <w:pPr>
              <w:pStyle w:val="Heading3"/>
              <w:keepNext w:val="0"/>
              <w:keepLines w:val="0"/>
              <w:spacing w:before="0" w:after="0"/>
              <w:outlineLvl w:val="2"/>
              <w:rPr>
                <w:rFonts w:ascii="Calibri" w:eastAsia="Calibri" w:hAnsi="Calibri" w:cs="Calibri"/>
                <w:sz w:val="18"/>
                <w:szCs w:val="18"/>
              </w:rPr>
            </w:pPr>
            <w:bookmarkStart w:id="0" w:name="_2nu5zpnlygq5" w:colFirst="0" w:colLast="0"/>
            <w:bookmarkEnd w:id="0"/>
          </w:p>
        </w:tc>
      </w:tr>
      <w:tr w:rsidR="00E02E27">
        <w:trPr>
          <w:trHeight w:val="360"/>
          <w:jc w:val="center"/>
        </w:trPr>
        <w:tc>
          <w:tcPr>
            <w:tcW w:w="1439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:rsidR="00E02E27" w:rsidRDefault="00E12AA8">
            <w:pPr>
              <w:pStyle w:val="Heading3"/>
              <w:keepNext w:val="0"/>
              <w:keepLines w:val="0"/>
              <w:spacing w:before="0" w:after="0"/>
              <w:outlineLvl w:val="2"/>
              <w:rPr>
                <w:rFonts w:ascii="Calibri" w:eastAsia="Calibri" w:hAnsi="Calibri" w:cs="Calibri"/>
                <w:b w:val="0"/>
                <w:sz w:val="22"/>
                <w:szCs w:val="22"/>
              </w:rPr>
            </w:pPr>
            <w:bookmarkStart w:id="1" w:name="_ddpsdh1gui9o" w:colFirst="0" w:colLast="0"/>
            <w:bookmarkEnd w:id="1"/>
            <w:r>
              <w:rPr>
                <w:rFonts w:ascii="Calibri" w:eastAsia="Calibri" w:hAnsi="Calibri" w:cs="Calibri"/>
                <w:sz w:val="22"/>
                <w:szCs w:val="22"/>
              </w:rPr>
              <w:lastRenderedPageBreak/>
              <w:t>Prior Knowledge</w:t>
            </w:r>
          </w:p>
        </w:tc>
      </w:tr>
      <w:tr w:rsidR="00E02E27">
        <w:trPr>
          <w:trHeight w:val="1080"/>
          <w:jc w:val="center"/>
        </w:trPr>
        <w:tc>
          <w:tcPr>
            <w:tcW w:w="1439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:rsidR="00E02E27" w:rsidRDefault="00E12AA8">
            <w:pPr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 xml:space="preserve">Determine students’ prior knowledge (e.g., pre-test, class discussion, exit ticket, 1-minute </w:t>
            </w:r>
            <w:proofErr w:type="spellStart"/>
            <w:r>
              <w:rPr>
                <w:rFonts w:ascii="Calibri" w:eastAsia="Calibri" w:hAnsi="Calibri" w:cs="Calibri"/>
                <w:sz w:val="22"/>
                <w:szCs w:val="22"/>
              </w:rPr>
              <w:t>report,KWL</w:t>
            </w:r>
            <w:proofErr w:type="spellEnd"/>
            <w:r>
              <w:rPr>
                <w:rFonts w:ascii="Calibri" w:eastAsia="Calibri" w:hAnsi="Calibri" w:cs="Calibri"/>
                <w:sz w:val="22"/>
                <w:szCs w:val="22"/>
              </w:rPr>
              <w:t xml:space="preserve"> chart, survey, etc.) about the anchoring phenomenon:</w:t>
            </w:r>
          </w:p>
          <w:p w:rsidR="00E02E27" w:rsidRDefault="00E02E27">
            <w:pPr>
              <w:rPr>
                <w:rFonts w:ascii="Calibri" w:eastAsia="Calibri" w:hAnsi="Calibri" w:cs="Calibri"/>
                <w:sz w:val="22"/>
                <w:szCs w:val="22"/>
              </w:rPr>
            </w:pPr>
          </w:p>
        </w:tc>
      </w:tr>
    </w:tbl>
    <w:p w:rsidR="00E02E27" w:rsidRDefault="00E02E27">
      <w:pPr>
        <w:rPr>
          <w:sz w:val="16"/>
          <w:szCs w:val="16"/>
          <w:u w:val="single"/>
        </w:rPr>
      </w:pPr>
    </w:p>
    <w:tbl>
      <w:tblPr>
        <w:tblStyle w:val="a1"/>
        <w:tblW w:w="14390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4390"/>
      </w:tblGrid>
      <w:tr w:rsidR="00E02E27">
        <w:trPr>
          <w:trHeight w:val="360"/>
          <w:jc w:val="center"/>
        </w:trPr>
        <w:tc>
          <w:tcPr>
            <w:tcW w:w="14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:rsidR="00E02E27" w:rsidRDefault="00E12AA8">
            <w:pPr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Identify Key Topics</w:t>
            </w:r>
          </w:p>
        </w:tc>
      </w:tr>
      <w:tr w:rsidR="00E02E27">
        <w:trPr>
          <w:trHeight w:val="2160"/>
          <w:jc w:val="center"/>
        </w:trPr>
        <w:tc>
          <w:tcPr>
            <w:tcW w:w="14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:rsidR="00E02E27" w:rsidRDefault="00E12AA8">
            <w:pPr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>List the main concepts of the anchoring phenomenon that are the focus of the storyline and lesson plan learning goals, revise as needed:</w:t>
            </w:r>
          </w:p>
          <w:p w:rsidR="00E02E27" w:rsidRDefault="00E02E27">
            <w:pPr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00E02E27">
        <w:trPr>
          <w:trHeight w:val="360"/>
          <w:jc w:val="center"/>
        </w:trPr>
        <w:tc>
          <w:tcPr>
            <w:tcW w:w="14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:rsidR="00E02E27" w:rsidRDefault="00E12AA8">
            <w:pPr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Select Activity Resources</w:t>
            </w:r>
          </w:p>
        </w:tc>
      </w:tr>
      <w:tr w:rsidR="00E02E27">
        <w:trPr>
          <w:trHeight w:val="5040"/>
          <w:jc w:val="center"/>
        </w:trPr>
        <w:tc>
          <w:tcPr>
            <w:tcW w:w="14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:rsidR="00E02E27" w:rsidRDefault="00E12AA8">
            <w:pPr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 xml:space="preserve">Identify lesson resources to investigate the anchoring phenomenon through a variety of activities, revise as needed (include title and):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  <w:p w:rsidR="00E02E27" w:rsidRDefault="00E02E27">
            <w:pPr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</w:tbl>
    <w:p w:rsidR="00E02E27" w:rsidRDefault="00E02E27">
      <w:pPr>
        <w:rPr>
          <w:b/>
          <w:sz w:val="16"/>
          <w:szCs w:val="16"/>
        </w:rPr>
      </w:pPr>
    </w:p>
    <w:p w:rsidR="00E02E27" w:rsidRDefault="00E02E27">
      <w:pPr>
        <w:spacing w:before="40"/>
        <w:rPr>
          <w:sz w:val="22"/>
          <w:szCs w:val="22"/>
        </w:rPr>
      </w:pPr>
    </w:p>
    <w:tbl>
      <w:tblPr>
        <w:tblStyle w:val="a2"/>
        <w:tblW w:w="14395" w:type="dxa"/>
        <w:tblInd w:w="1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795"/>
        <w:gridCol w:w="2000"/>
        <w:gridCol w:w="2400"/>
        <w:gridCol w:w="3630"/>
        <w:gridCol w:w="3570"/>
      </w:tblGrid>
      <w:tr w:rsidR="00E02E27">
        <w:trPr>
          <w:trHeight w:val="560"/>
        </w:trPr>
        <w:tc>
          <w:tcPr>
            <w:tcW w:w="2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8DB3E2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:rsidR="00E02E27" w:rsidRDefault="00E12AA8">
            <w:pPr>
              <w:jc w:val="center"/>
              <w:rPr>
                <w:rFonts w:ascii="Calibri" w:eastAsia="Calibri" w:hAnsi="Calibri" w:cs="Calibri"/>
                <w:b/>
                <w:sz w:val="22"/>
                <w:szCs w:val="22"/>
              </w:rPr>
            </w:pPr>
            <w:r>
              <w:rPr>
                <w:b/>
                <w:noProof/>
                <w:sz w:val="22"/>
                <w:szCs w:val="22"/>
              </w:rPr>
              <w:drawing>
                <wp:inline distT="19050" distB="19050" distL="19050" distR="19050">
                  <wp:extent cx="571000" cy="613600"/>
                  <wp:effectExtent l="0" t="0" r="0" b="0"/>
                  <wp:docPr id="4" name="image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jpg"/>
                          <pic:cNvPicPr preferRelativeResize="0"/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000" cy="613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60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:rsidR="00E02E27" w:rsidRDefault="00E12AA8">
            <w:pPr>
              <w:widowControl w:val="0"/>
              <w:spacing w:line="276" w:lineRule="auto"/>
              <w:jc w:val="center"/>
              <w:rPr>
                <w:rFonts w:ascii="Calibri" w:eastAsia="Calibri" w:hAnsi="Calibri" w:cs="Calibri"/>
                <w:b/>
                <w:sz w:val="36"/>
                <w:szCs w:val="36"/>
              </w:rPr>
            </w:pPr>
            <w:r>
              <w:rPr>
                <w:rFonts w:ascii="Calibri" w:eastAsia="Calibri" w:hAnsi="Calibri" w:cs="Calibri"/>
                <w:b/>
                <w:sz w:val="36"/>
                <w:szCs w:val="36"/>
              </w:rPr>
              <w:t>Lesson Plan Template (Part B)</w:t>
            </w:r>
          </w:p>
        </w:tc>
      </w:tr>
      <w:tr w:rsidR="00E02E27">
        <w:trPr>
          <w:trHeight w:val="420"/>
        </w:trPr>
        <w:tc>
          <w:tcPr>
            <w:tcW w:w="10825" w:type="dxa"/>
            <w:gridSpan w:val="4"/>
            <w:shd w:val="clear" w:color="auto" w:fill="F2F2F2"/>
            <w:vAlign w:val="center"/>
          </w:tcPr>
          <w:p w:rsidR="00E02E27" w:rsidRDefault="00E12AA8">
            <w:pPr>
              <w:jc w:val="center"/>
              <w:rPr>
                <w:rFonts w:ascii="Calibri" w:eastAsia="Calibri" w:hAnsi="Calibri" w:cs="Calibri"/>
                <w:b/>
                <w:sz w:val="22"/>
                <w:szCs w:val="22"/>
                <w:shd w:val="clear" w:color="auto" w:fill="F2F2F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  <w:shd w:val="clear" w:color="auto" w:fill="F2F2F2"/>
              </w:rPr>
              <w:t>Grade and Subject:</w:t>
            </w:r>
          </w:p>
        </w:tc>
        <w:tc>
          <w:tcPr>
            <w:tcW w:w="3570" w:type="dxa"/>
            <w:shd w:val="clear" w:color="auto" w:fill="F2F2F2"/>
            <w:vAlign w:val="center"/>
          </w:tcPr>
          <w:p w:rsidR="00E02E27" w:rsidRDefault="00E12AA8">
            <w:pPr>
              <w:jc w:val="center"/>
              <w:rPr>
                <w:rFonts w:ascii="Calibri" w:eastAsia="Calibri" w:hAnsi="Calibri" w:cs="Calibri"/>
                <w:b/>
                <w:sz w:val="22"/>
                <w:szCs w:val="22"/>
                <w:shd w:val="clear" w:color="auto" w:fill="F2F2F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  <w:shd w:val="clear" w:color="auto" w:fill="F2F2F2"/>
              </w:rPr>
              <w:t>Instructional Time:</w:t>
            </w:r>
          </w:p>
        </w:tc>
      </w:tr>
      <w:tr w:rsidR="00E02E27">
        <w:trPr>
          <w:trHeight w:val="420"/>
        </w:trPr>
        <w:tc>
          <w:tcPr>
            <w:tcW w:w="10825" w:type="dxa"/>
            <w:gridSpan w:val="4"/>
            <w:tcBorders>
              <w:bottom w:val="single" w:sz="4" w:space="0" w:color="000000"/>
            </w:tcBorders>
            <w:shd w:val="clear" w:color="auto" w:fill="auto"/>
          </w:tcPr>
          <w:p w:rsidR="00E02E27" w:rsidRDefault="00E02E27">
            <w:pPr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3570" w:type="dxa"/>
            <w:tcBorders>
              <w:bottom w:val="single" w:sz="4" w:space="0" w:color="000000"/>
            </w:tcBorders>
            <w:shd w:val="clear" w:color="auto" w:fill="auto"/>
          </w:tcPr>
          <w:p w:rsidR="00E02E27" w:rsidRDefault="00E12AA8">
            <w:pPr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min.</w:t>
            </w:r>
          </w:p>
        </w:tc>
      </w:tr>
      <w:tr w:rsidR="00E02E27">
        <w:trPr>
          <w:trHeight w:val="420"/>
        </w:trPr>
        <w:tc>
          <w:tcPr>
            <w:tcW w:w="2795" w:type="dxa"/>
            <w:shd w:val="clear" w:color="auto" w:fill="F2F2F2"/>
            <w:vAlign w:val="center"/>
          </w:tcPr>
          <w:p w:rsidR="00E02E27" w:rsidRDefault="00E12AA8">
            <w:pPr>
              <w:jc w:val="center"/>
              <w:rPr>
                <w:rFonts w:ascii="Calibri" w:eastAsia="Calibri" w:hAnsi="Calibri" w:cs="Calibri"/>
                <w:b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Lesson Title:</w:t>
            </w:r>
          </w:p>
        </w:tc>
        <w:tc>
          <w:tcPr>
            <w:tcW w:w="11600" w:type="dxa"/>
            <w:gridSpan w:val="4"/>
          </w:tcPr>
          <w:p w:rsidR="00E02E27" w:rsidRDefault="00E02E27">
            <w:pPr>
              <w:ind w:firstLine="90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00E02E27">
        <w:trPr>
          <w:trHeight w:val="420"/>
        </w:trPr>
        <w:tc>
          <w:tcPr>
            <w:tcW w:w="2795" w:type="dxa"/>
            <w:shd w:val="clear" w:color="auto" w:fill="F2F2F2"/>
            <w:vAlign w:val="center"/>
          </w:tcPr>
          <w:p w:rsidR="00E02E27" w:rsidRDefault="00E12AA8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Anchoring Phenomenon:</w:t>
            </w:r>
          </w:p>
        </w:tc>
        <w:tc>
          <w:tcPr>
            <w:tcW w:w="11600" w:type="dxa"/>
            <w:gridSpan w:val="4"/>
          </w:tcPr>
          <w:p w:rsidR="00E02E27" w:rsidRDefault="00E02E27">
            <w:pPr>
              <w:tabs>
                <w:tab w:val="left" w:pos="90"/>
              </w:tabs>
              <w:ind w:left="90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00E02E27">
        <w:trPr>
          <w:trHeight w:val="420"/>
        </w:trPr>
        <w:tc>
          <w:tcPr>
            <w:tcW w:w="2795" w:type="dxa"/>
            <w:shd w:val="clear" w:color="auto" w:fill="F2F2F2"/>
            <w:vAlign w:val="center"/>
          </w:tcPr>
          <w:p w:rsidR="00E02E27" w:rsidRDefault="00E12AA8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Driving Question:</w:t>
            </w:r>
          </w:p>
        </w:tc>
        <w:tc>
          <w:tcPr>
            <w:tcW w:w="11600" w:type="dxa"/>
            <w:gridSpan w:val="4"/>
          </w:tcPr>
          <w:p w:rsidR="00E02E27" w:rsidRDefault="00E02E27">
            <w:pPr>
              <w:tabs>
                <w:tab w:val="left" w:pos="90"/>
              </w:tabs>
              <w:ind w:left="90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00E02E27">
        <w:trPr>
          <w:trHeight w:val="360"/>
        </w:trPr>
        <w:tc>
          <w:tcPr>
            <w:tcW w:w="14395" w:type="dxa"/>
            <w:gridSpan w:val="5"/>
            <w:shd w:val="clear" w:color="auto" w:fill="DBE5F1"/>
            <w:vAlign w:val="center"/>
          </w:tcPr>
          <w:p w:rsidR="00E02E27" w:rsidRDefault="00E12AA8">
            <w:pPr>
              <w:jc w:val="center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Lesson Introduction</w:t>
            </w:r>
          </w:p>
        </w:tc>
      </w:tr>
      <w:tr w:rsidR="00E02E27">
        <w:trPr>
          <w:trHeight w:val="360"/>
        </w:trPr>
        <w:tc>
          <w:tcPr>
            <w:tcW w:w="7195" w:type="dxa"/>
            <w:gridSpan w:val="3"/>
            <w:shd w:val="clear" w:color="auto" w:fill="F2F2F2"/>
          </w:tcPr>
          <w:p w:rsidR="00E02E27" w:rsidRDefault="00E12AA8">
            <w:pPr>
              <w:jc w:val="center"/>
              <w:rPr>
                <w:rFonts w:ascii="Calibri" w:eastAsia="Calibri" w:hAnsi="Calibri" w:cs="Calibri"/>
                <w:b/>
                <w:sz w:val="22"/>
                <w:szCs w:val="22"/>
                <w:shd w:val="clear" w:color="auto" w:fill="F2F2F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  <w:shd w:val="clear" w:color="auto" w:fill="F2F2F2"/>
              </w:rPr>
              <w:t>Lesson Overview</w:t>
            </w:r>
          </w:p>
          <w:p w:rsidR="00E02E27" w:rsidRDefault="00E12AA8">
            <w:pPr>
              <w:jc w:val="center"/>
              <w:rPr>
                <w:rFonts w:ascii="Calibri" w:eastAsia="Calibri" w:hAnsi="Calibri" w:cs="Calibri"/>
                <w:b/>
                <w:sz w:val="20"/>
                <w:szCs w:val="20"/>
                <w:shd w:val="clear" w:color="auto" w:fill="F2F2F2"/>
              </w:rPr>
            </w:pPr>
            <w:r>
              <w:rPr>
                <w:rFonts w:ascii="Calibri" w:eastAsia="Calibri" w:hAnsi="Calibri" w:cs="Calibri"/>
                <w:sz w:val="20"/>
                <w:szCs w:val="20"/>
                <w:shd w:val="clear" w:color="auto" w:fill="F2F2F2"/>
              </w:rPr>
              <w:t>(summary)</w:t>
            </w:r>
            <w:r>
              <w:rPr>
                <w:rFonts w:ascii="Calibri" w:eastAsia="Calibri" w:hAnsi="Calibri" w:cs="Calibri"/>
                <w:b/>
                <w:sz w:val="20"/>
                <w:szCs w:val="20"/>
                <w:shd w:val="clear" w:color="auto" w:fill="F2F2F2"/>
              </w:rPr>
              <w:t>:</w:t>
            </w:r>
          </w:p>
        </w:tc>
        <w:tc>
          <w:tcPr>
            <w:tcW w:w="7200" w:type="dxa"/>
            <w:gridSpan w:val="2"/>
            <w:shd w:val="clear" w:color="auto" w:fill="F2F2F2"/>
          </w:tcPr>
          <w:p w:rsidR="00E02E27" w:rsidRDefault="00E12AA8">
            <w:pPr>
              <w:jc w:val="center"/>
              <w:rPr>
                <w:rFonts w:ascii="Calibri" w:eastAsia="Calibri" w:hAnsi="Calibri" w:cs="Calibri"/>
                <w:b/>
                <w:sz w:val="22"/>
                <w:szCs w:val="22"/>
                <w:shd w:val="clear" w:color="auto" w:fill="F2F2F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  <w:shd w:val="clear" w:color="auto" w:fill="F2F2F2"/>
              </w:rPr>
              <w:t>Learning Goals</w:t>
            </w:r>
          </w:p>
          <w:p w:rsidR="00E02E27" w:rsidRDefault="00E12AA8">
            <w:pPr>
              <w:jc w:val="center"/>
              <w:rPr>
                <w:rFonts w:ascii="Calibri" w:eastAsia="Calibri" w:hAnsi="Calibri" w:cs="Calibri"/>
                <w:b/>
                <w:sz w:val="22"/>
                <w:szCs w:val="22"/>
                <w:shd w:val="clear" w:color="auto" w:fill="F2F2F2"/>
              </w:rPr>
            </w:pPr>
            <w:r>
              <w:rPr>
                <w:rFonts w:ascii="Calibri" w:eastAsia="Calibri" w:hAnsi="Calibri" w:cs="Calibri"/>
                <w:sz w:val="20"/>
                <w:szCs w:val="20"/>
                <w:shd w:val="clear" w:color="auto" w:fill="F2F2F2"/>
              </w:rPr>
              <w:t>(objectives)</w:t>
            </w:r>
            <w:r>
              <w:rPr>
                <w:rFonts w:ascii="Calibri" w:eastAsia="Calibri" w:hAnsi="Calibri" w:cs="Calibri"/>
                <w:b/>
                <w:sz w:val="20"/>
                <w:szCs w:val="20"/>
                <w:shd w:val="clear" w:color="auto" w:fill="F2F2F2"/>
              </w:rPr>
              <w:t>:</w:t>
            </w:r>
          </w:p>
        </w:tc>
      </w:tr>
      <w:tr w:rsidR="00E02E27">
        <w:trPr>
          <w:trHeight w:val="5400"/>
        </w:trPr>
        <w:tc>
          <w:tcPr>
            <w:tcW w:w="7195" w:type="dxa"/>
            <w:gridSpan w:val="3"/>
          </w:tcPr>
          <w:p w:rsidR="00E02E27" w:rsidRDefault="00E02E27">
            <w:pPr>
              <w:tabs>
                <w:tab w:val="left" w:pos="90"/>
              </w:tabs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7200" w:type="dxa"/>
            <w:gridSpan w:val="2"/>
          </w:tcPr>
          <w:p w:rsidR="00E02E27" w:rsidRDefault="00E02E27">
            <w:pPr>
              <w:numPr>
                <w:ilvl w:val="0"/>
                <w:numId w:val="6"/>
              </w:numPr>
              <w:rPr>
                <w:sz w:val="20"/>
                <w:szCs w:val="20"/>
              </w:rPr>
            </w:pPr>
          </w:p>
        </w:tc>
      </w:tr>
      <w:tr w:rsidR="00E02E27">
        <w:trPr>
          <w:trHeight w:val="360"/>
        </w:trPr>
        <w:tc>
          <w:tcPr>
            <w:tcW w:w="14395" w:type="dxa"/>
            <w:gridSpan w:val="5"/>
            <w:shd w:val="clear" w:color="auto" w:fill="DBE5F1"/>
            <w:vAlign w:val="center"/>
          </w:tcPr>
          <w:p w:rsidR="00E02E27" w:rsidRDefault="00E12AA8">
            <w:pPr>
              <w:jc w:val="center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Standards &amp; Resource Alignment</w:t>
            </w:r>
          </w:p>
        </w:tc>
      </w:tr>
      <w:tr w:rsidR="00E02E27">
        <w:trPr>
          <w:trHeight w:val="360"/>
        </w:trPr>
        <w:tc>
          <w:tcPr>
            <w:tcW w:w="7195" w:type="dxa"/>
            <w:gridSpan w:val="3"/>
            <w:shd w:val="clear" w:color="auto" w:fill="F2F2F2"/>
            <w:vAlign w:val="center"/>
          </w:tcPr>
          <w:p w:rsidR="00E02E27" w:rsidRDefault="00E12AA8">
            <w:pPr>
              <w:jc w:val="center"/>
              <w:rPr>
                <w:rFonts w:ascii="Calibri" w:eastAsia="Calibri" w:hAnsi="Calibri" w:cs="Calibri"/>
                <w:b/>
                <w:sz w:val="22"/>
                <w:szCs w:val="22"/>
                <w:shd w:val="clear" w:color="auto" w:fill="F2F2F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  <w:shd w:val="clear" w:color="auto" w:fill="F2F2F2"/>
              </w:rPr>
              <w:t>Building Toward Target NGSS</w:t>
            </w:r>
          </w:p>
          <w:p w:rsidR="00E02E27" w:rsidRDefault="00E12AA8">
            <w:pPr>
              <w:jc w:val="center"/>
              <w:rPr>
                <w:rFonts w:ascii="Calibri" w:eastAsia="Calibri" w:hAnsi="Calibri" w:cs="Calibri"/>
                <w:b/>
                <w:sz w:val="20"/>
                <w:szCs w:val="20"/>
                <w:shd w:val="clear" w:color="auto" w:fill="F2F2F2"/>
              </w:rPr>
            </w:pPr>
            <w:r>
              <w:rPr>
                <w:rFonts w:ascii="Calibri" w:eastAsia="Calibri" w:hAnsi="Calibri" w:cs="Calibri"/>
                <w:sz w:val="20"/>
                <w:szCs w:val="20"/>
                <w:shd w:val="clear" w:color="auto" w:fill="F2F2F2"/>
              </w:rPr>
              <w:t>PE with supporting SEP, DCI, CCC (links)</w:t>
            </w:r>
            <w:r>
              <w:rPr>
                <w:rFonts w:ascii="Calibri" w:eastAsia="Calibri" w:hAnsi="Calibri" w:cs="Calibri"/>
                <w:b/>
                <w:sz w:val="20"/>
                <w:szCs w:val="20"/>
                <w:shd w:val="clear" w:color="auto" w:fill="F2F2F2"/>
              </w:rPr>
              <w:t>:</w:t>
            </w:r>
          </w:p>
        </w:tc>
        <w:tc>
          <w:tcPr>
            <w:tcW w:w="7200" w:type="dxa"/>
            <w:gridSpan w:val="2"/>
            <w:shd w:val="clear" w:color="auto" w:fill="F2F2F2"/>
            <w:vAlign w:val="center"/>
          </w:tcPr>
          <w:p w:rsidR="00E02E27" w:rsidRDefault="00E12AA8">
            <w:pPr>
              <w:jc w:val="center"/>
              <w:rPr>
                <w:rFonts w:ascii="Calibri" w:eastAsia="Calibri" w:hAnsi="Calibri" w:cs="Calibri"/>
                <w:b/>
                <w:sz w:val="22"/>
                <w:szCs w:val="22"/>
                <w:shd w:val="clear" w:color="auto" w:fill="F2F2F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  <w:shd w:val="clear" w:color="auto" w:fill="F2F2F2"/>
              </w:rPr>
              <w:t>Lesson Resources</w:t>
            </w:r>
          </w:p>
          <w:p w:rsidR="00E02E27" w:rsidRDefault="00E12AA8">
            <w:pPr>
              <w:jc w:val="center"/>
              <w:rPr>
                <w:rFonts w:ascii="Calibri" w:eastAsia="Calibri" w:hAnsi="Calibri" w:cs="Calibri"/>
                <w:b/>
                <w:sz w:val="22"/>
                <w:szCs w:val="22"/>
                <w:shd w:val="clear" w:color="auto" w:fill="F2F2F2"/>
              </w:rPr>
            </w:pPr>
            <w:r>
              <w:rPr>
                <w:rFonts w:ascii="Calibri" w:eastAsia="Calibri" w:hAnsi="Calibri" w:cs="Calibri"/>
                <w:sz w:val="22"/>
                <w:szCs w:val="22"/>
                <w:shd w:val="clear" w:color="auto" w:fill="F2F2F2"/>
              </w:rPr>
              <w:t>(sequence and links)</w:t>
            </w:r>
            <w:r>
              <w:rPr>
                <w:rFonts w:ascii="Calibri" w:eastAsia="Calibri" w:hAnsi="Calibri" w:cs="Calibri"/>
                <w:b/>
                <w:sz w:val="22"/>
                <w:szCs w:val="22"/>
                <w:shd w:val="clear" w:color="auto" w:fill="F2F2F2"/>
              </w:rPr>
              <w:t>:</w:t>
            </w:r>
          </w:p>
        </w:tc>
      </w:tr>
      <w:tr w:rsidR="00E02E27">
        <w:trPr>
          <w:trHeight w:val="1800"/>
        </w:trPr>
        <w:tc>
          <w:tcPr>
            <w:tcW w:w="7195" w:type="dxa"/>
            <w:gridSpan w:val="3"/>
            <w:shd w:val="clear" w:color="auto" w:fill="auto"/>
          </w:tcPr>
          <w:p w:rsidR="00E02E27" w:rsidRDefault="00E02E27">
            <w:pPr>
              <w:tabs>
                <w:tab w:val="left" w:pos="90"/>
              </w:tabs>
              <w:ind w:left="90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7200" w:type="dxa"/>
            <w:gridSpan w:val="2"/>
            <w:shd w:val="clear" w:color="auto" w:fill="auto"/>
          </w:tcPr>
          <w:p w:rsidR="00E02E27" w:rsidRDefault="00E02E27">
            <w:pPr>
              <w:numPr>
                <w:ilvl w:val="0"/>
                <w:numId w:val="6"/>
              </w:numPr>
              <w:rPr>
                <w:sz w:val="20"/>
                <w:szCs w:val="20"/>
              </w:rPr>
            </w:pPr>
          </w:p>
        </w:tc>
      </w:tr>
      <w:tr w:rsidR="00E02E27">
        <w:trPr>
          <w:trHeight w:val="360"/>
        </w:trPr>
        <w:tc>
          <w:tcPr>
            <w:tcW w:w="14395" w:type="dxa"/>
            <w:gridSpan w:val="5"/>
            <w:shd w:val="clear" w:color="auto" w:fill="DBE5F1"/>
            <w:vAlign w:val="center"/>
          </w:tcPr>
          <w:p w:rsidR="00E02E27" w:rsidRDefault="00E12AA8">
            <w:pPr>
              <w:jc w:val="center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Teacher Preparation</w:t>
            </w:r>
          </w:p>
        </w:tc>
      </w:tr>
      <w:tr w:rsidR="00E02E27">
        <w:trPr>
          <w:trHeight w:val="360"/>
        </w:trPr>
        <w:tc>
          <w:tcPr>
            <w:tcW w:w="7195" w:type="dxa"/>
            <w:gridSpan w:val="3"/>
            <w:shd w:val="clear" w:color="auto" w:fill="F2F2F2"/>
            <w:vAlign w:val="center"/>
          </w:tcPr>
          <w:p w:rsidR="00E02E27" w:rsidRDefault="00E12AA8">
            <w:pPr>
              <w:jc w:val="center"/>
              <w:rPr>
                <w:rFonts w:ascii="Calibri" w:eastAsia="Calibri" w:hAnsi="Calibri" w:cs="Calibri"/>
                <w:b/>
                <w:sz w:val="22"/>
                <w:szCs w:val="22"/>
                <w:shd w:val="clear" w:color="auto" w:fill="F2F2F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  <w:shd w:val="clear" w:color="auto" w:fill="F2F2F2"/>
              </w:rPr>
              <w:t>Student Misconceptions</w:t>
            </w:r>
          </w:p>
          <w:p w:rsidR="00E02E27" w:rsidRDefault="00E12AA8">
            <w:pPr>
              <w:jc w:val="center"/>
              <w:rPr>
                <w:rFonts w:ascii="Calibri" w:eastAsia="Calibri" w:hAnsi="Calibri" w:cs="Calibri"/>
                <w:b/>
                <w:sz w:val="22"/>
                <w:szCs w:val="22"/>
                <w:shd w:val="clear" w:color="auto" w:fill="F2F2F2"/>
              </w:rPr>
            </w:pPr>
            <w:r>
              <w:rPr>
                <w:rFonts w:ascii="Calibri" w:eastAsia="Calibri" w:hAnsi="Calibri" w:cs="Calibri"/>
                <w:sz w:val="20"/>
                <w:szCs w:val="20"/>
                <w:shd w:val="clear" w:color="auto" w:fill="F2F2F2"/>
              </w:rPr>
              <w:t>(</w:t>
            </w:r>
            <w:r>
              <w:rPr>
                <w:rFonts w:ascii="Calibri" w:eastAsia="Calibri" w:hAnsi="Calibri" w:cs="Calibri"/>
                <w:color w:val="333333"/>
                <w:sz w:val="20"/>
                <w:szCs w:val="20"/>
              </w:rPr>
              <w:t>potential student ideas that are problematic when engaging in the lesson):</w:t>
            </w:r>
          </w:p>
        </w:tc>
        <w:tc>
          <w:tcPr>
            <w:tcW w:w="7200" w:type="dxa"/>
            <w:gridSpan w:val="2"/>
            <w:shd w:val="clear" w:color="auto" w:fill="F2F2F2"/>
            <w:vAlign w:val="center"/>
          </w:tcPr>
          <w:p w:rsidR="00E02E27" w:rsidRDefault="00E12AA8">
            <w:pPr>
              <w:jc w:val="center"/>
              <w:rPr>
                <w:rFonts w:ascii="Calibri" w:eastAsia="Calibri" w:hAnsi="Calibri" w:cs="Calibri"/>
                <w:sz w:val="22"/>
                <w:szCs w:val="22"/>
                <w:shd w:val="clear" w:color="auto" w:fill="F2F2F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  <w:shd w:val="clear" w:color="auto" w:fill="F2F2F2"/>
              </w:rPr>
              <w:t>Scientific Terminology</w:t>
            </w:r>
          </w:p>
          <w:p w:rsidR="00E02E27" w:rsidRDefault="00E12AA8">
            <w:pPr>
              <w:jc w:val="center"/>
              <w:rPr>
                <w:rFonts w:ascii="Calibri" w:eastAsia="Calibri" w:hAnsi="Calibri" w:cs="Calibri"/>
                <w:b/>
                <w:sz w:val="22"/>
                <w:szCs w:val="22"/>
                <w:shd w:val="clear" w:color="auto" w:fill="F2F2F2"/>
              </w:rPr>
            </w:pPr>
            <w:r>
              <w:rPr>
                <w:rFonts w:ascii="Calibri" w:eastAsia="Calibri" w:hAnsi="Calibri" w:cs="Calibri"/>
                <w:sz w:val="20"/>
                <w:szCs w:val="20"/>
                <w:shd w:val="clear" w:color="auto" w:fill="F2F2F2"/>
              </w:rPr>
              <w:t>(vocabulary named once students “figure out” concepts of lesson):</w:t>
            </w:r>
          </w:p>
        </w:tc>
      </w:tr>
      <w:tr w:rsidR="00E02E27">
        <w:trPr>
          <w:trHeight w:val="1440"/>
        </w:trPr>
        <w:tc>
          <w:tcPr>
            <w:tcW w:w="7195" w:type="dxa"/>
            <w:gridSpan w:val="3"/>
            <w:shd w:val="clear" w:color="auto" w:fill="auto"/>
          </w:tcPr>
          <w:p w:rsidR="00E02E27" w:rsidRDefault="00E02E27">
            <w:pPr>
              <w:tabs>
                <w:tab w:val="left" w:pos="90"/>
              </w:tabs>
              <w:ind w:left="90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7200" w:type="dxa"/>
            <w:gridSpan w:val="2"/>
            <w:shd w:val="clear" w:color="auto" w:fill="auto"/>
          </w:tcPr>
          <w:p w:rsidR="00E02E27" w:rsidRDefault="00E02E27">
            <w:pPr>
              <w:numPr>
                <w:ilvl w:val="0"/>
                <w:numId w:val="6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rPr>
                <w:sz w:val="20"/>
                <w:szCs w:val="20"/>
              </w:rPr>
            </w:pPr>
          </w:p>
        </w:tc>
      </w:tr>
      <w:tr w:rsidR="00E02E27">
        <w:trPr>
          <w:trHeight w:val="360"/>
        </w:trPr>
        <w:tc>
          <w:tcPr>
            <w:tcW w:w="14395" w:type="dxa"/>
            <w:gridSpan w:val="5"/>
            <w:shd w:val="clear" w:color="auto" w:fill="DBE5F1"/>
            <w:vAlign w:val="center"/>
          </w:tcPr>
          <w:p w:rsidR="00E02E27" w:rsidRDefault="00E12AA8">
            <w:pPr>
              <w:jc w:val="center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Materials Preparation</w:t>
            </w:r>
          </w:p>
        </w:tc>
      </w:tr>
      <w:tr w:rsidR="00E02E27">
        <w:trPr>
          <w:trHeight w:val="360"/>
        </w:trPr>
        <w:tc>
          <w:tcPr>
            <w:tcW w:w="4795" w:type="dxa"/>
            <w:gridSpan w:val="2"/>
            <w:shd w:val="clear" w:color="auto" w:fill="F2F2F2"/>
            <w:vAlign w:val="center"/>
          </w:tcPr>
          <w:p w:rsidR="00E02E27" w:rsidRDefault="00E12AA8">
            <w:pPr>
              <w:jc w:val="center"/>
              <w:rPr>
                <w:rFonts w:ascii="Calibri" w:eastAsia="Calibri" w:hAnsi="Calibri" w:cs="Calibri"/>
                <w:b/>
                <w:sz w:val="22"/>
                <w:szCs w:val="22"/>
                <w:shd w:val="clear" w:color="auto" w:fill="F2F2F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  <w:shd w:val="clear" w:color="auto" w:fill="F2F2F2"/>
              </w:rPr>
              <w:t>Student Needs</w:t>
            </w:r>
          </w:p>
          <w:p w:rsidR="00E02E27" w:rsidRDefault="00E12AA8">
            <w:pPr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2F2F2"/>
              </w:rPr>
            </w:pPr>
            <w:r>
              <w:rPr>
                <w:rFonts w:ascii="Calibri" w:eastAsia="Calibri" w:hAnsi="Calibri" w:cs="Calibri"/>
                <w:sz w:val="20"/>
                <w:szCs w:val="20"/>
                <w:shd w:val="clear" w:color="auto" w:fill="F2F2F2"/>
              </w:rPr>
              <w:t>(activity sheets, data packet, etc.):</w:t>
            </w:r>
          </w:p>
        </w:tc>
        <w:tc>
          <w:tcPr>
            <w:tcW w:w="6030" w:type="dxa"/>
            <w:gridSpan w:val="2"/>
            <w:shd w:val="clear" w:color="auto" w:fill="F2F2F2"/>
            <w:vAlign w:val="center"/>
          </w:tcPr>
          <w:p w:rsidR="00E02E27" w:rsidRDefault="00E12AA8">
            <w:pPr>
              <w:jc w:val="center"/>
              <w:rPr>
                <w:rFonts w:ascii="Calibri" w:eastAsia="Calibri" w:hAnsi="Calibri" w:cs="Calibri"/>
                <w:b/>
                <w:sz w:val="22"/>
                <w:szCs w:val="22"/>
                <w:shd w:val="clear" w:color="auto" w:fill="F2F2F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  <w:shd w:val="clear" w:color="auto" w:fill="F2F2F2"/>
              </w:rPr>
              <w:t>Group Needs</w:t>
            </w:r>
          </w:p>
          <w:p w:rsidR="00E02E27" w:rsidRDefault="00E12AA8">
            <w:pPr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2F2F2"/>
              </w:rPr>
            </w:pPr>
            <w:r>
              <w:rPr>
                <w:rFonts w:ascii="Calibri" w:eastAsia="Calibri" w:hAnsi="Calibri" w:cs="Calibri"/>
                <w:sz w:val="20"/>
                <w:szCs w:val="20"/>
                <w:shd w:val="clear" w:color="auto" w:fill="F2F2F2"/>
              </w:rPr>
              <w:t>(lab equipment, group data packets, etc.):</w:t>
            </w:r>
          </w:p>
        </w:tc>
        <w:tc>
          <w:tcPr>
            <w:tcW w:w="3570" w:type="dxa"/>
            <w:shd w:val="clear" w:color="auto" w:fill="F2F2F2"/>
            <w:vAlign w:val="center"/>
          </w:tcPr>
          <w:p w:rsidR="00E02E27" w:rsidRDefault="00E12AA8">
            <w:pPr>
              <w:jc w:val="center"/>
              <w:rPr>
                <w:rFonts w:ascii="Calibri" w:eastAsia="Calibri" w:hAnsi="Calibri" w:cs="Calibri"/>
                <w:b/>
                <w:sz w:val="22"/>
                <w:szCs w:val="22"/>
                <w:shd w:val="clear" w:color="auto" w:fill="F2F2F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  <w:shd w:val="clear" w:color="auto" w:fill="F2F2F2"/>
              </w:rPr>
              <w:t>Safety &amp; Technology Needs</w:t>
            </w:r>
          </w:p>
          <w:p w:rsidR="00E02E27" w:rsidRDefault="00E12AA8">
            <w:pPr>
              <w:jc w:val="center"/>
              <w:rPr>
                <w:rFonts w:ascii="Calibri" w:eastAsia="Calibri" w:hAnsi="Calibri" w:cs="Calibri"/>
                <w:sz w:val="20"/>
                <w:szCs w:val="20"/>
                <w:shd w:val="clear" w:color="auto" w:fill="F2F2F2"/>
              </w:rPr>
            </w:pPr>
            <w:r>
              <w:rPr>
                <w:rFonts w:ascii="Calibri" w:eastAsia="Calibri" w:hAnsi="Calibri" w:cs="Calibri"/>
                <w:sz w:val="20"/>
                <w:szCs w:val="20"/>
                <w:shd w:val="clear" w:color="auto" w:fill="F2F2F2"/>
              </w:rPr>
              <w:t>(dangerous materials, websites cued, etc.):</w:t>
            </w:r>
          </w:p>
        </w:tc>
      </w:tr>
      <w:tr w:rsidR="00E02E27">
        <w:trPr>
          <w:trHeight w:val="1440"/>
        </w:trPr>
        <w:tc>
          <w:tcPr>
            <w:tcW w:w="4795" w:type="dxa"/>
            <w:gridSpan w:val="2"/>
            <w:shd w:val="clear" w:color="auto" w:fill="auto"/>
          </w:tcPr>
          <w:p w:rsidR="00E02E27" w:rsidRDefault="00E02E27">
            <w:pPr>
              <w:numPr>
                <w:ilvl w:val="0"/>
                <w:numId w:val="6"/>
              </w:numPr>
              <w:rPr>
                <w:sz w:val="20"/>
                <w:szCs w:val="20"/>
              </w:rPr>
            </w:pPr>
          </w:p>
        </w:tc>
        <w:tc>
          <w:tcPr>
            <w:tcW w:w="6030" w:type="dxa"/>
            <w:gridSpan w:val="2"/>
            <w:shd w:val="clear" w:color="auto" w:fill="auto"/>
          </w:tcPr>
          <w:p w:rsidR="00E02E27" w:rsidRDefault="00E02E27">
            <w:pPr>
              <w:numPr>
                <w:ilvl w:val="0"/>
                <w:numId w:val="6"/>
              </w:numPr>
              <w:rPr>
                <w:sz w:val="20"/>
                <w:szCs w:val="20"/>
              </w:rPr>
            </w:pPr>
          </w:p>
        </w:tc>
        <w:tc>
          <w:tcPr>
            <w:tcW w:w="3570" w:type="dxa"/>
            <w:shd w:val="clear" w:color="auto" w:fill="auto"/>
          </w:tcPr>
          <w:p w:rsidR="00E02E27" w:rsidRDefault="00E02E27">
            <w:pPr>
              <w:numPr>
                <w:ilvl w:val="0"/>
                <w:numId w:val="6"/>
              </w:numPr>
              <w:rPr>
                <w:sz w:val="20"/>
                <w:szCs w:val="20"/>
              </w:rPr>
            </w:pPr>
          </w:p>
        </w:tc>
      </w:tr>
      <w:tr w:rsidR="00E02E27">
        <w:trPr>
          <w:trHeight w:val="360"/>
        </w:trPr>
        <w:tc>
          <w:tcPr>
            <w:tcW w:w="14395" w:type="dxa"/>
            <w:gridSpan w:val="5"/>
            <w:shd w:val="clear" w:color="auto" w:fill="DBE5F1"/>
            <w:vAlign w:val="center"/>
          </w:tcPr>
          <w:p w:rsidR="00E02E27" w:rsidRDefault="00E12AA8">
            <w:pPr>
              <w:jc w:val="center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Supporting Information</w:t>
            </w:r>
          </w:p>
        </w:tc>
      </w:tr>
      <w:tr w:rsidR="00E02E27">
        <w:trPr>
          <w:trHeight w:val="360"/>
        </w:trPr>
        <w:tc>
          <w:tcPr>
            <w:tcW w:w="7195" w:type="dxa"/>
            <w:gridSpan w:val="3"/>
            <w:shd w:val="clear" w:color="auto" w:fill="F2F2F2"/>
            <w:vAlign w:val="center"/>
          </w:tcPr>
          <w:p w:rsidR="00E02E27" w:rsidRDefault="00E12AA8">
            <w:pPr>
              <w:jc w:val="center"/>
              <w:rPr>
                <w:rFonts w:ascii="Calibri" w:eastAsia="Calibri" w:hAnsi="Calibri" w:cs="Calibri"/>
                <w:b/>
                <w:sz w:val="22"/>
                <w:szCs w:val="22"/>
                <w:shd w:val="clear" w:color="auto" w:fill="F2F2F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  <w:shd w:val="clear" w:color="auto" w:fill="F2F2F2"/>
              </w:rPr>
              <w:t>References</w:t>
            </w:r>
          </w:p>
          <w:p w:rsidR="00E02E27" w:rsidRDefault="00E12AA8">
            <w:pPr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  <w:shd w:val="clear" w:color="auto" w:fill="F2F2F2"/>
              </w:rPr>
              <w:t>(</w:t>
            </w:r>
            <w:r>
              <w:rPr>
                <w:rFonts w:ascii="Calibri" w:eastAsia="Calibri" w:hAnsi="Calibri" w:cs="Calibri"/>
                <w:sz w:val="20"/>
                <w:szCs w:val="20"/>
              </w:rPr>
              <w:t>links to cite sources of data, images, websites, etc.):</w:t>
            </w:r>
          </w:p>
        </w:tc>
        <w:tc>
          <w:tcPr>
            <w:tcW w:w="7200" w:type="dxa"/>
            <w:gridSpan w:val="2"/>
            <w:shd w:val="clear" w:color="auto" w:fill="F2F2F2"/>
            <w:vAlign w:val="center"/>
          </w:tcPr>
          <w:p w:rsidR="00E02E27" w:rsidRDefault="00E12AA8">
            <w:pPr>
              <w:jc w:val="center"/>
              <w:rPr>
                <w:rFonts w:ascii="Calibri" w:eastAsia="Calibri" w:hAnsi="Calibri" w:cs="Calibri"/>
                <w:b/>
                <w:sz w:val="22"/>
                <w:szCs w:val="22"/>
                <w:shd w:val="clear" w:color="auto" w:fill="F2F2F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  <w:shd w:val="clear" w:color="auto" w:fill="F2F2F2"/>
              </w:rPr>
              <w:t>Background Reading</w:t>
            </w:r>
          </w:p>
          <w:p w:rsidR="00E02E27" w:rsidRDefault="00E12AA8">
            <w:pPr>
              <w:jc w:val="center"/>
              <w:rPr>
                <w:rFonts w:ascii="Calibri" w:eastAsia="Calibri" w:hAnsi="Calibri" w:cs="Calibri"/>
                <w:b/>
                <w:sz w:val="20"/>
                <w:szCs w:val="20"/>
                <w:shd w:val="clear" w:color="auto" w:fill="F2F2F2"/>
              </w:rPr>
            </w:pPr>
            <w:r>
              <w:rPr>
                <w:rFonts w:ascii="Calibri" w:eastAsia="Calibri" w:hAnsi="Calibri" w:cs="Calibri"/>
                <w:sz w:val="20"/>
                <w:szCs w:val="20"/>
                <w:shd w:val="clear" w:color="auto" w:fill="F2F2F2"/>
              </w:rPr>
              <w:t>(for teachers and/or students):</w:t>
            </w:r>
          </w:p>
        </w:tc>
      </w:tr>
      <w:tr w:rsidR="00E02E27">
        <w:trPr>
          <w:trHeight w:val="1080"/>
        </w:trPr>
        <w:tc>
          <w:tcPr>
            <w:tcW w:w="7195" w:type="dxa"/>
            <w:gridSpan w:val="3"/>
            <w:shd w:val="clear" w:color="auto" w:fill="auto"/>
          </w:tcPr>
          <w:p w:rsidR="00E02E27" w:rsidRDefault="00E02E27">
            <w:pPr>
              <w:numPr>
                <w:ilvl w:val="0"/>
                <w:numId w:val="6"/>
              </w:numPr>
              <w:rPr>
                <w:b/>
                <w:sz w:val="20"/>
                <w:szCs w:val="20"/>
              </w:rPr>
            </w:pPr>
          </w:p>
        </w:tc>
        <w:tc>
          <w:tcPr>
            <w:tcW w:w="7200" w:type="dxa"/>
            <w:gridSpan w:val="2"/>
            <w:shd w:val="clear" w:color="auto" w:fill="auto"/>
          </w:tcPr>
          <w:p w:rsidR="00E02E27" w:rsidRDefault="00E02E27">
            <w:pPr>
              <w:numPr>
                <w:ilvl w:val="0"/>
                <w:numId w:val="6"/>
              </w:numPr>
              <w:rPr>
                <w:b/>
                <w:sz w:val="20"/>
                <w:szCs w:val="20"/>
              </w:rPr>
            </w:pPr>
          </w:p>
        </w:tc>
      </w:tr>
    </w:tbl>
    <w:p w:rsidR="00E02E27" w:rsidRDefault="00E12AA8">
      <w:pPr>
        <w:rPr>
          <w:sz w:val="22"/>
          <w:szCs w:val="22"/>
        </w:rPr>
      </w:pPr>
      <w:r>
        <w:br w:type="page"/>
      </w:r>
    </w:p>
    <w:p w:rsidR="00E02E27" w:rsidRDefault="00E02E27">
      <w:pPr>
        <w:rPr>
          <w:sz w:val="22"/>
          <w:szCs w:val="22"/>
        </w:rPr>
      </w:pPr>
    </w:p>
    <w:tbl>
      <w:tblPr>
        <w:tblStyle w:val="a3"/>
        <w:tblW w:w="143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4390"/>
      </w:tblGrid>
      <w:tr w:rsidR="00E02E27">
        <w:trPr>
          <w:trHeight w:val="420"/>
        </w:trPr>
        <w:tc>
          <w:tcPr>
            <w:tcW w:w="14390" w:type="dxa"/>
            <w:shd w:val="clear" w:color="auto" w:fill="CCCCCC"/>
            <w:vAlign w:val="center"/>
          </w:tcPr>
          <w:p w:rsidR="00E02E27" w:rsidRDefault="00E12AA8">
            <w:pPr>
              <w:jc w:val="center"/>
              <w:rPr>
                <w:rFonts w:ascii="Calibri" w:eastAsia="Calibri" w:hAnsi="Calibri" w:cs="Calibri"/>
                <w:b/>
                <w:sz w:val="28"/>
                <w:szCs w:val="28"/>
              </w:rPr>
            </w:pPr>
            <w:r>
              <w:rPr>
                <w:rFonts w:ascii="Calibri" w:eastAsia="Calibri" w:hAnsi="Calibri" w:cs="Calibri"/>
                <w:b/>
                <w:sz w:val="28"/>
                <w:szCs w:val="28"/>
              </w:rPr>
              <w:t>For each lesson, select the relevant 5E instructional focus section(s) from the following:</w:t>
            </w:r>
          </w:p>
        </w:tc>
      </w:tr>
    </w:tbl>
    <w:p w:rsidR="00E02E27" w:rsidRDefault="00E02E27">
      <w:pPr>
        <w:rPr>
          <w:b/>
        </w:rPr>
      </w:pPr>
    </w:p>
    <w:tbl>
      <w:tblPr>
        <w:tblStyle w:val="a4"/>
        <w:tblW w:w="143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4390"/>
      </w:tblGrid>
      <w:tr w:rsidR="00E02E27">
        <w:trPr>
          <w:trHeight w:val="280"/>
        </w:trPr>
        <w:tc>
          <w:tcPr>
            <w:tcW w:w="14390" w:type="dxa"/>
            <w:shd w:val="clear" w:color="auto" w:fill="DBE5F1"/>
            <w:vAlign w:val="center"/>
          </w:tcPr>
          <w:p w:rsidR="00E02E27" w:rsidRDefault="00E12AA8">
            <w:pPr>
              <w:ind w:left="90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Engage: </w:t>
            </w:r>
            <w:r>
              <w:rPr>
                <w:rFonts w:ascii="Calibri" w:eastAsia="Calibri" w:hAnsi="Calibri" w:cs="Calibri"/>
                <w:b/>
                <w:i/>
              </w:rPr>
              <w:t>Interest in a concept is generated and students’ current understanding is assessed.</w:t>
            </w:r>
          </w:p>
          <w:p w:rsidR="00E02E27" w:rsidRDefault="00E12AA8">
            <w:pPr>
              <w:ind w:left="90"/>
              <w:rPr>
                <w:rFonts w:ascii="Calibri" w:eastAsia="Calibri" w:hAnsi="Calibri" w:cs="Calibri"/>
                <w:b/>
                <w:sz w:val="22"/>
                <w:szCs w:val="22"/>
              </w:rPr>
            </w:pPr>
            <w:r>
              <w:rPr>
                <w:rFonts w:ascii="Calibri" w:eastAsia="Calibri" w:hAnsi="Calibri" w:cs="Calibri"/>
              </w:rPr>
              <w:t>ACTIVATE interest: Introduce anchoring phenomenon, driving question, and assess students’ prior knowledge</w:t>
            </w:r>
          </w:p>
        </w:tc>
      </w:tr>
      <w:tr w:rsidR="00E02E27">
        <w:trPr>
          <w:trHeight w:val="280"/>
        </w:trPr>
        <w:tc>
          <w:tcPr>
            <w:tcW w:w="14390" w:type="dxa"/>
          </w:tcPr>
          <w:p w:rsidR="00E02E27" w:rsidRDefault="00E12AA8">
            <w:pPr>
              <w:numPr>
                <w:ilvl w:val="0"/>
                <w:numId w:val="2"/>
              </w:numPr>
              <w:rPr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>Engages students in the concepts through a short activity or relevant discussion</w:t>
            </w:r>
          </w:p>
          <w:p w:rsidR="00E02E27" w:rsidRDefault="00E12AA8">
            <w:pPr>
              <w:numPr>
                <w:ilvl w:val="0"/>
                <w:numId w:val="2"/>
              </w:numPr>
              <w:rPr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>Connects students’ past and present experiences</w:t>
            </w:r>
          </w:p>
          <w:p w:rsidR="00E02E27" w:rsidRDefault="00E12AA8">
            <w:pPr>
              <w:numPr>
                <w:ilvl w:val="0"/>
                <w:numId w:val="2"/>
              </w:numPr>
              <w:rPr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>Creates interest and generates curiosity</w:t>
            </w:r>
          </w:p>
          <w:p w:rsidR="00E02E27" w:rsidRDefault="00E12AA8">
            <w:pPr>
              <w:numPr>
                <w:ilvl w:val="0"/>
                <w:numId w:val="2"/>
              </w:numPr>
              <w:rPr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>Uncovers students’ current knowledge and misconceptions</w:t>
            </w:r>
          </w:p>
          <w:p w:rsidR="00E02E27" w:rsidRDefault="00E12AA8">
            <w:pPr>
              <w:numPr>
                <w:ilvl w:val="0"/>
                <w:numId w:val="2"/>
              </w:numPr>
              <w:rPr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>Initiates student’s investigation into the anchoring phenomenon based on an observation, problem, or question</w:t>
            </w:r>
          </w:p>
        </w:tc>
      </w:tr>
      <w:tr w:rsidR="00E02E27">
        <w:trPr>
          <w:trHeight w:val="360"/>
        </w:trPr>
        <w:tc>
          <w:tcPr>
            <w:tcW w:w="14390" w:type="dxa"/>
            <w:shd w:val="clear" w:color="auto" w:fill="F2F2F2"/>
            <w:vAlign w:val="center"/>
          </w:tcPr>
          <w:p w:rsidR="00E02E27" w:rsidRDefault="00E12AA8">
            <w:pPr>
              <w:ind w:left="90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Student Anticipated Driving Question(s):</w:t>
            </w:r>
          </w:p>
        </w:tc>
      </w:tr>
      <w:tr w:rsidR="00E02E27">
        <w:trPr>
          <w:trHeight w:val="360"/>
        </w:trPr>
        <w:tc>
          <w:tcPr>
            <w:tcW w:w="14390" w:type="dxa"/>
          </w:tcPr>
          <w:p w:rsidR="00E02E27" w:rsidRDefault="00E02E27">
            <w:pPr>
              <w:ind w:left="90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00E02E27">
        <w:trPr>
          <w:trHeight w:val="360"/>
        </w:trPr>
        <w:tc>
          <w:tcPr>
            <w:tcW w:w="14390" w:type="dxa"/>
            <w:shd w:val="clear" w:color="auto" w:fill="F2F2F2"/>
            <w:vAlign w:val="center"/>
          </w:tcPr>
          <w:p w:rsidR="00E02E27" w:rsidRDefault="00E12AA8">
            <w:pPr>
              <w:ind w:left="90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</w:rPr>
              <w:t xml:space="preserve">Lesson Activities 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(experiment, demonstration, video, visualization, reading, etc. coherently sequenced to help build understanding of PE):</w:t>
            </w:r>
          </w:p>
        </w:tc>
      </w:tr>
      <w:tr w:rsidR="00E02E27">
        <w:trPr>
          <w:trHeight w:val="360"/>
        </w:trPr>
        <w:tc>
          <w:tcPr>
            <w:tcW w:w="14390" w:type="dxa"/>
          </w:tcPr>
          <w:p w:rsidR="00E02E27" w:rsidRDefault="00E12AA8">
            <w:pPr>
              <w:ind w:left="90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(For each activity, provide details of the procedure including timing, teacher guidance, student prompts, strategies for discussions and differentiation, etc.)</w:t>
            </w:r>
          </w:p>
        </w:tc>
      </w:tr>
      <w:tr w:rsidR="00E02E27">
        <w:trPr>
          <w:trHeight w:val="360"/>
        </w:trPr>
        <w:tc>
          <w:tcPr>
            <w:tcW w:w="14390" w:type="dxa"/>
            <w:shd w:val="clear" w:color="auto" w:fill="F2F2F2"/>
            <w:vAlign w:val="center"/>
          </w:tcPr>
          <w:p w:rsidR="00E02E27" w:rsidRDefault="00E12AA8">
            <w:pPr>
              <w:ind w:left="90"/>
              <w:rPr>
                <w:rFonts w:ascii="Calibri" w:eastAsia="Calibri" w:hAnsi="Calibri" w:cs="Calibri"/>
                <w:b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</w:rPr>
              <w:t xml:space="preserve">Formative Assessment 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(activity sheet, Venn diagram, summary, exit ticket, think-pair-share, etc. to check for understanding of lesson concepts):</w:t>
            </w:r>
          </w:p>
        </w:tc>
      </w:tr>
      <w:tr w:rsidR="00E02E27">
        <w:trPr>
          <w:trHeight w:val="360"/>
        </w:trPr>
        <w:tc>
          <w:tcPr>
            <w:tcW w:w="14390" w:type="dxa"/>
          </w:tcPr>
          <w:p w:rsidR="00E02E27" w:rsidRDefault="00E02E27">
            <w:pPr>
              <w:ind w:left="90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00E02E27">
        <w:trPr>
          <w:trHeight w:val="360"/>
        </w:trPr>
        <w:tc>
          <w:tcPr>
            <w:tcW w:w="14390" w:type="dxa"/>
            <w:shd w:val="clear" w:color="auto" w:fill="F2F2F2"/>
            <w:vAlign w:val="center"/>
          </w:tcPr>
          <w:p w:rsidR="00E02E27" w:rsidRDefault="00E12AA8">
            <w:pPr>
              <w:ind w:left="90"/>
              <w:rPr>
                <w:rFonts w:ascii="Calibri" w:eastAsia="Calibri" w:hAnsi="Calibri" w:cs="Calibri"/>
                <w:b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</w:rPr>
              <w:t xml:space="preserve">Consensus Discussion 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(claims, evidence, and reasoning on what students figured out in this lesson):</w:t>
            </w:r>
          </w:p>
        </w:tc>
      </w:tr>
      <w:tr w:rsidR="00E02E27">
        <w:trPr>
          <w:trHeight w:val="360"/>
        </w:trPr>
        <w:tc>
          <w:tcPr>
            <w:tcW w:w="14390" w:type="dxa"/>
          </w:tcPr>
          <w:p w:rsidR="00E02E27" w:rsidRDefault="00E02E27">
            <w:pPr>
              <w:ind w:left="90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00E02E27">
        <w:trPr>
          <w:trHeight w:val="360"/>
        </w:trPr>
        <w:tc>
          <w:tcPr>
            <w:tcW w:w="14390" w:type="dxa"/>
            <w:shd w:val="clear" w:color="auto" w:fill="F2F2F2"/>
            <w:vAlign w:val="center"/>
          </w:tcPr>
          <w:p w:rsidR="00E02E27" w:rsidRDefault="00E12AA8">
            <w:pPr>
              <w:ind w:left="90"/>
              <w:rPr>
                <w:rFonts w:ascii="Calibri" w:eastAsia="Calibri" w:hAnsi="Calibri" w:cs="Calibri"/>
                <w:b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</w:rPr>
              <w:t xml:space="preserve">New Questions and Next Steps 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(student-driven questions, ideas on what to investigate in the next lesson and how to investigate it, etc.)</w:t>
            </w: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:</w:t>
            </w:r>
          </w:p>
        </w:tc>
      </w:tr>
      <w:tr w:rsidR="00E02E27">
        <w:trPr>
          <w:trHeight w:val="360"/>
        </w:trPr>
        <w:tc>
          <w:tcPr>
            <w:tcW w:w="14390" w:type="dxa"/>
          </w:tcPr>
          <w:p w:rsidR="00E02E27" w:rsidRDefault="00E02E27">
            <w:pPr>
              <w:ind w:left="90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</w:tbl>
    <w:p w:rsidR="00E02E27" w:rsidRDefault="00E12AA8">
      <w:pPr>
        <w:ind w:left="90"/>
        <w:rPr>
          <w:b/>
          <w:sz w:val="22"/>
          <w:szCs w:val="22"/>
        </w:rPr>
      </w:pPr>
      <w:r>
        <w:br w:type="page"/>
      </w:r>
    </w:p>
    <w:p w:rsidR="00E02E27" w:rsidRDefault="00E12AA8">
      <w:pPr>
        <w:ind w:left="90"/>
        <w:rPr>
          <w:b/>
        </w:rPr>
      </w:pPr>
      <w:r>
        <w:rPr>
          <w:b/>
        </w:rPr>
        <w:lastRenderedPageBreak/>
        <w:t>AND/OR</w:t>
      </w:r>
    </w:p>
    <w:p w:rsidR="00E02E27" w:rsidRDefault="00E02E27">
      <w:pPr>
        <w:ind w:left="90"/>
        <w:rPr>
          <w:b/>
        </w:rPr>
      </w:pPr>
    </w:p>
    <w:tbl>
      <w:tblPr>
        <w:tblStyle w:val="a5"/>
        <w:tblW w:w="143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4390"/>
      </w:tblGrid>
      <w:tr w:rsidR="00E02E27">
        <w:trPr>
          <w:trHeight w:val="280"/>
        </w:trPr>
        <w:tc>
          <w:tcPr>
            <w:tcW w:w="14390" w:type="dxa"/>
            <w:shd w:val="clear" w:color="auto" w:fill="DBE5F1"/>
            <w:vAlign w:val="center"/>
          </w:tcPr>
          <w:p w:rsidR="00E02E27" w:rsidRDefault="00E12AA8">
            <w:pPr>
              <w:ind w:left="90"/>
              <w:rPr>
                <w:rFonts w:ascii="Calibri" w:eastAsia="Calibri" w:hAnsi="Calibri" w:cs="Calibri"/>
                <w:b/>
                <w:i/>
              </w:rPr>
            </w:pPr>
            <w:r>
              <w:rPr>
                <w:rFonts w:ascii="Calibri" w:eastAsia="Calibri" w:hAnsi="Calibri" w:cs="Calibri"/>
                <w:b/>
              </w:rPr>
              <w:t xml:space="preserve">Explore: </w:t>
            </w:r>
            <w:r>
              <w:rPr>
                <w:rFonts w:ascii="Calibri" w:eastAsia="Calibri" w:hAnsi="Calibri" w:cs="Calibri"/>
                <w:b/>
                <w:i/>
              </w:rPr>
              <w:t>Students participate in activities to explore questions related to a concept</w:t>
            </w:r>
            <w:r>
              <w:rPr>
                <w:rFonts w:ascii="Calibri" w:eastAsia="Calibri" w:hAnsi="Calibri" w:cs="Calibri"/>
                <w:i/>
              </w:rPr>
              <w:t>.</w:t>
            </w:r>
          </w:p>
          <w:p w:rsidR="00E02E27" w:rsidRDefault="00E12AA8">
            <w:pPr>
              <w:ind w:left="90"/>
              <w:rPr>
                <w:rFonts w:ascii="Calibri" w:eastAsia="Calibri" w:hAnsi="Calibri" w:cs="Calibri"/>
                <w:b/>
                <w:i/>
                <w:sz w:val="22"/>
                <w:szCs w:val="22"/>
              </w:rPr>
            </w:pPr>
            <w:r>
              <w:rPr>
                <w:rFonts w:ascii="Calibri" w:eastAsia="Calibri" w:hAnsi="Calibri" w:cs="Calibri"/>
              </w:rPr>
              <w:t>BUILD Knowledge: Learn the science behind concepts</w:t>
            </w:r>
          </w:p>
        </w:tc>
      </w:tr>
      <w:tr w:rsidR="00E02E27">
        <w:trPr>
          <w:trHeight w:val="280"/>
        </w:trPr>
        <w:tc>
          <w:tcPr>
            <w:tcW w:w="14390" w:type="dxa"/>
          </w:tcPr>
          <w:p w:rsidR="00E02E27" w:rsidRDefault="00E12AA8">
            <w:pPr>
              <w:numPr>
                <w:ilvl w:val="0"/>
                <w:numId w:val="3"/>
              </w:numPr>
              <w:rPr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>Students explore the concepts with others to develop a common set of experiences</w:t>
            </w:r>
          </w:p>
          <w:p w:rsidR="00E02E27" w:rsidRDefault="00E12AA8">
            <w:pPr>
              <w:numPr>
                <w:ilvl w:val="0"/>
                <w:numId w:val="3"/>
              </w:numPr>
              <w:rPr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>Provides students with one or more actual experiences</w:t>
            </w:r>
          </w:p>
          <w:p w:rsidR="00E02E27" w:rsidRDefault="00E12AA8">
            <w:pPr>
              <w:numPr>
                <w:ilvl w:val="0"/>
                <w:numId w:val="3"/>
              </w:numPr>
              <w:rPr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>Offers opportunities for creative thinking and skills development</w:t>
            </w:r>
          </w:p>
          <w:p w:rsidR="00E02E27" w:rsidRDefault="00E12AA8">
            <w:pPr>
              <w:numPr>
                <w:ilvl w:val="0"/>
                <w:numId w:val="3"/>
              </w:numPr>
              <w:rPr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>Students make and record observations and ideas, make connections, and ask questions</w:t>
            </w:r>
          </w:p>
          <w:p w:rsidR="00E02E27" w:rsidRDefault="00E12AA8">
            <w:pPr>
              <w:numPr>
                <w:ilvl w:val="0"/>
                <w:numId w:val="3"/>
              </w:numPr>
              <w:rPr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>Students usually work in groups</w:t>
            </w:r>
          </w:p>
          <w:p w:rsidR="00E02E27" w:rsidRDefault="00E12AA8">
            <w:pPr>
              <w:numPr>
                <w:ilvl w:val="0"/>
                <w:numId w:val="3"/>
              </w:numPr>
              <w:rPr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>Teacher acts as coach or facilitator in student-led investigations</w:t>
            </w:r>
          </w:p>
        </w:tc>
      </w:tr>
      <w:tr w:rsidR="00E02E27">
        <w:trPr>
          <w:trHeight w:val="360"/>
        </w:trPr>
        <w:tc>
          <w:tcPr>
            <w:tcW w:w="14390" w:type="dxa"/>
            <w:shd w:val="clear" w:color="auto" w:fill="F2F2F2"/>
            <w:vAlign w:val="center"/>
          </w:tcPr>
          <w:p w:rsidR="00E02E27" w:rsidRDefault="00E12AA8">
            <w:pPr>
              <w:ind w:left="90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Student Anticipated Driving Question(s):</w:t>
            </w:r>
          </w:p>
        </w:tc>
      </w:tr>
      <w:tr w:rsidR="00E02E27">
        <w:trPr>
          <w:trHeight w:val="360"/>
        </w:trPr>
        <w:tc>
          <w:tcPr>
            <w:tcW w:w="14390" w:type="dxa"/>
          </w:tcPr>
          <w:p w:rsidR="00E02E27" w:rsidRDefault="00E02E27">
            <w:pPr>
              <w:ind w:left="90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00E02E27">
        <w:trPr>
          <w:trHeight w:val="360"/>
        </w:trPr>
        <w:tc>
          <w:tcPr>
            <w:tcW w:w="14390" w:type="dxa"/>
            <w:shd w:val="clear" w:color="auto" w:fill="F2F2F2"/>
            <w:vAlign w:val="center"/>
          </w:tcPr>
          <w:p w:rsidR="00E02E27" w:rsidRDefault="00E12AA8">
            <w:pPr>
              <w:ind w:left="90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</w:rPr>
              <w:t xml:space="preserve">Lesson Activities 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(experiment, demonstration, video, visualization, reading, etc. coherently sequenced to help build understanding of PE):</w:t>
            </w:r>
          </w:p>
        </w:tc>
      </w:tr>
      <w:tr w:rsidR="00E02E27">
        <w:trPr>
          <w:trHeight w:val="360"/>
        </w:trPr>
        <w:tc>
          <w:tcPr>
            <w:tcW w:w="14390" w:type="dxa"/>
          </w:tcPr>
          <w:p w:rsidR="00E02E27" w:rsidRDefault="00E12AA8">
            <w:pPr>
              <w:ind w:left="90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(For each activity, provide details of the procedure including timing, teacher guidance, student prompts, strategies for discussions and differentiation, etc.)</w:t>
            </w:r>
          </w:p>
        </w:tc>
      </w:tr>
      <w:tr w:rsidR="00E02E27">
        <w:trPr>
          <w:trHeight w:val="360"/>
        </w:trPr>
        <w:tc>
          <w:tcPr>
            <w:tcW w:w="14390" w:type="dxa"/>
            <w:shd w:val="clear" w:color="auto" w:fill="F2F2F2"/>
            <w:vAlign w:val="center"/>
          </w:tcPr>
          <w:p w:rsidR="00E02E27" w:rsidRDefault="00E12AA8">
            <w:pPr>
              <w:ind w:left="90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</w:rPr>
              <w:t xml:space="preserve">Formative Assessment 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(activity sheet, Venn diagram, summary, exit ticket, think-pair-share, etc. to check for understanding of lesson concepts):</w:t>
            </w:r>
          </w:p>
        </w:tc>
      </w:tr>
      <w:tr w:rsidR="00E02E27">
        <w:trPr>
          <w:trHeight w:val="360"/>
        </w:trPr>
        <w:tc>
          <w:tcPr>
            <w:tcW w:w="14390" w:type="dxa"/>
          </w:tcPr>
          <w:p w:rsidR="00E02E27" w:rsidRDefault="00E02E27">
            <w:pPr>
              <w:ind w:left="90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00E02E27">
        <w:trPr>
          <w:trHeight w:val="360"/>
        </w:trPr>
        <w:tc>
          <w:tcPr>
            <w:tcW w:w="14390" w:type="dxa"/>
            <w:shd w:val="clear" w:color="auto" w:fill="F2F2F2"/>
            <w:vAlign w:val="center"/>
          </w:tcPr>
          <w:p w:rsidR="00E02E27" w:rsidRDefault="00E12AA8">
            <w:pPr>
              <w:ind w:left="90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</w:rPr>
              <w:t xml:space="preserve">Consensus Discussion 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(claims, evidence, and reasoning on what students figured out in this lesson):</w:t>
            </w:r>
          </w:p>
        </w:tc>
      </w:tr>
      <w:tr w:rsidR="00E02E27">
        <w:trPr>
          <w:trHeight w:val="360"/>
        </w:trPr>
        <w:tc>
          <w:tcPr>
            <w:tcW w:w="14390" w:type="dxa"/>
          </w:tcPr>
          <w:p w:rsidR="00E02E27" w:rsidRDefault="00E02E27">
            <w:pPr>
              <w:ind w:left="90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00E02E27">
        <w:trPr>
          <w:trHeight w:val="360"/>
        </w:trPr>
        <w:tc>
          <w:tcPr>
            <w:tcW w:w="14390" w:type="dxa"/>
            <w:shd w:val="clear" w:color="auto" w:fill="F2F2F2"/>
            <w:vAlign w:val="center"/>
          </w:tcPr>
          <w:p w:rsidR="00E02E27" w:rsidRDefault="00E12AA8">
            <w:pPr>
              <w:ind w:left="90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</w:rPr>
              <w:t xml:space="preserve">New Questions and Next Steps 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(student-driven questions, ideas on what to investigate in the next lesson and how to investigate it, etc.)</w:t>
            </w: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:</w:t>
            </w:r>
          </w:p>
        </w:tc>
      </w:tr>
      <w:tr w:rsidR="00E02E27">
        <w:trPr>
          <w:trHeight w:val="360"/>
        </w:trPr>
        <w:tc>
          <w:tcPr>
            <w:tcW w:w="14390" w:type="dxa"/>
          </w:tcPr>
          <w:p w:rsidR="00E02E27" w:rsidRDefault="00E02E27">
            <w:pPr>
              <w:ind w:left="90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</w:tbl>
    <w:p w:rsidR="00E02E27" w:rsidRDefault="00E12AA8">
      <w:pPr>
        <w:ind w:left="90"/>
        <w:rPr>
          <w:sz w:val="22"/>
          <w:szCs w:val="22"/>
        </w:rPr>
      </w:pPr>
      <w:r>
        <w:br w:type="page"/>
      </w:r>
    </w:p>
    <w:p w:rsidR="00E02E27" w:rsidRDefault="00E12AA8">
      <w:pPr>
        <w:ind w:left="90"/>
        <w:rPr>
          <w:b/>
        </w:rPr>
      </w:pPr>
      <w:r>
        <w:rPr>
          <w:b/>
        </w:rPr>
        <w:lastRenderedPageBreak/>
        <w:t>AND/OR</w:t>
      </w:r>
    </w:p>
    <w:p w:rsidR="00E02E27" w:rsidRDefault="00E02E27">
      <w:pPr>
        <w:ind w:left="90"/>
      </w:pPr>
    </w:p>
    <w:tbl>
      <w:tblPr>
        <w:tblStyle w:val="a6"/>
        <w:tblW w:w="143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4390"/>
      </w:tblGrid>
      <w:tr w:rsidR="00E02E27">
        <w:trPr>
          <w:trHeight w:val="280"/>
        </w:trPr>
        <w:tc>
          <w:tcPr>
            <w:tcW w:w="14390" w:type="dxa"/>
            <w:shd w:val="clear" w:color="auto" w:fill="DBE5F1"/>
            <w:vAlign w:val="center"/>
          </w:tcPr>
          <w:p w:rsidR="00E02E27" w:rsidRDefault="00E12AA8">
            <w:pPr>
              <w:ind w:left="90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Explain: </w:t>
            </w:r>
            <w:r>
              <w:rPr>
                <w:rFonts w:ascii="Calibri" w:eastAsia="Calibri" w:hAnsi="Calibri" w:cs="Calibri"/>
                <w:b/>
                <w:i/>
              </w:rPr>
              <w:t>Students construct their understanding of a concept and develop evidence-based explanations.</w:t>
            </w:r>
          </w:p>
          <w:p w:rsidR="00E02E27" w:rsidRDefault="00E12AA8">
            <w:pPr>
              <w:ind w:left="90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</w:rPr>
              <w:t>DEVELOP Concepts: Research information using real-world data</w:t>
            </w:r>
          </w:p>
        </w:tc>
      </w:tr>
      <w:tr w:rsidR="00E02E27">
        <w:trPr>
          <w:trHeight w:val="280"/>
        </w:trPr>
        <w:tc>
          <w:tcPr>
            <w:tcW w:w="14390" w:type="dxa"/>
          </w:tcPr>
          <w:p w:rsidR="00E02E27" w:rsidRDefault="00E12AA8">
            <w:pPr>
              <w:numPr>
                <w:ilvl w:val="0"/>
                <w:numId w:val="4"/>
              </w:numPr>
              <w:rPr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>Develops students’ explanation for the concepts they have been exploring with teacher providing supporting guidance</w:t>
            </w:r>
          </w:p>
          <w:p w:rsidR="00E02E27" w:rsidRDefault="00E12AA8">
            <w:pPr>
              <w:numPr>
                <w:ilvl w:val="0"/>
                <w:numId w:val="4"/>
              </w:numPr>
              <w:rPr>
                <w:sz w:val="22"/>
                <w:szCs w:val="22"/>
              </w:rPr>
            </w:pPr>
            <w:bookmarkStart w:id="2" w:name="_gjdgxs" w:colFirst="0" w:colLast="0"/>
            <w:bookmarkEnd w:id="2"/>
            <w:r>
              <w:rPr>
                <w:rFonts w:ascii="Calibri" w:eastAsia="Calibri" w:hAnsi="Calibri" w:cs="Calibri"/>
                <w:sz w:val="22"/>
                <w:szCs w:val="22"/>
              </w:rPr>
              <w:t>Students describe their observations and come up with explanations</w:t>
            </w:r>
          </w:p>
          <w:p w:rsidR="00E02E27" w:rsidRDefault="00E12AA8">
            <w:pPr>
              <w:numPr>
                <w:ilvl w:val="0"/>
                <w:numId w:val="4"/>
              </w:numPr>
              <w:rPr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>Students listen critically to each other’s explanations</w:t>
            </w:r>
          </w:p>
          <w:p w:rsidR="00E02E27" w:rsidRDefault="00E12AA8">
            <w:pPr>
              <w:numPr>
                <w:ilvl w:val="0"/>
                <w:numId w:val="4"/>
              </w:numPr>
              <w:rPr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>Students learn to apply and interpret evidence</w:t>
            </w:r>
          </w:p>
          <w:p w:rsidR="00E02E27" w:rsidRDefault="00E12AA8">
            <w:pPr>
              <w:numPr>
                <w:ilvl w:val="0"/>
                <w:numId w:val="4"/>
              </w:numPr>
              <w:rPr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>Develops students’ academic vocabulary by applying scientific terms once students have figured out the lesson concepts</w:t>
            </w:r>
          </w:p>
          <w:p w:rsidR="00E02E27" w:rsidRDefault="00E12AA8">
            <w:pPr>
              <w:numPr>
                <w:ilvl w:val="0"/>
                <w:numId w:val="4"/>
              </w:numPr>
              <w:rPr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>Teacher guides students’ reasoning, asks appropriate questions, and directs students to additional supporting resources</w:t>
            </w:r>
          </w:p>
        </w:tc>
      </w:tr>
      <w:tr w:rsidR="00E02E27">
        <w:trPr>
          <w:trHeight w:val="360"/>
        </w:trPr>
        <w:tc>
          <w:tcPr>
            <w:tcW w:w="14390" w:type="dxa"/>
            <w:shd w:val="clear" w:color="auto" w:fill="F2F2F2"/>
            <w:vAlign w:val="center"/>
          </w:tcPr>
          <w:p w:rsidR="00E02E27" w:rsidRDefault="00E12AA8">
            <w:pPr>
              <w:ind w:left="90"/>
              <w:rPr>
                <w:rFonts w:ascii="Calibri" w:eastAsia="Calibri" w:hAnsi="Calibri" w:cs="Calibri"/>
                <w:b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Student Anticipated Driving Question(s):</w:t>
            </w:r>
          </w:p>
        </w:tc>
      </w:tr>
      <w:tr w:rsidR="00E02E27">
        <w:trPr>
          <w:trHeight w:val="360"/>
        </w:trPr>
        <w:tc>
          <w:tcPr>
            <w:tcW w:w="14390" w:type="dxa"/>
            <w:shd w:val="clear" w:color="auto" w:fill="auto"/>
          </w:tcPr>
          <w:p w:rsidR="00E02E27" w:rsidRDefault="00E02E27">
            <w:pPr>
              <w:ind w:left="90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00E02E27">
        <w:trPr>
          <w:trHeight w:val="360"/>
        </w:trPr>
        <w:tc>
          <w:tcPr>
            <w:tcW w:w="14390" w:type="dxa"/>
            <w:shd w:val="clear" w:color="auto" w:fill="F2F2F2"/>
            <w:vAlign w:val="center"/>
          </w:tcPr>
          <w:p w:rsidR="00E02E27" w:rsidRDefault="00E12AA8">
            <w:pPr>
              <w:ind w:left="90"/>
              <w:rPr>
                <w:rFonts w:ascii="Calibri" w:eastAsia="Calibri" w:hAnsi="Calibri" w:cs="Calibri"/>
                <w:b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</w:rPr>
              <w:t xml:space="preserve">Lesson Activities 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(experiment, demonstration, video, visualization, reading, etc. coherently sequenced to help build understanding of PE):</w:t>
            </w:r>
          </w:p>
        </w:tc>
      </w:tr>
      <w:tr w:rsidR="00E02E27">
        <w:trPr>
          <w:trHeight w:val="360"/>
        </w:trPr>
        <w:tc>
          <w:tcPr>
            <w:tcW w:w="14390" w:type="dxa"/>
            <w:shd w:val="clear" w:color="auto" w:fill="auto"/>
          </w:tcPr>
          <w:p w:rsidR="00E02E27" w:rsidRDefault="00E12AA8">
            <w:pPr>
              <w:ind w:left="90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(For each activity, provide details of the procedure including timing, teacher guidance, student prompts, strategies for discussions and differentiation, etc.)</w:t>
            </w:r>
          </w:p>
        </w:tc>
      </w:tr>
      <w:tr w:rsidR="00E02E27">
        <w:trPr>
          <w:trHeight w:val="360"/>
        </w:trPr>
        <w:tc>
          <w:tcPr>
            <w:tcW w:w="14390" w:type="dxa"/>
            <w:shd w:val="clear" w:color="auto" w:fill="F2F2F2"/>
            <w:vAlign w:val="center"/>
          </w:tcPr>
          <w:p w:rsidR="00E02E27" w:rsidRDefault="00E12AA8">
            <w:pPr>
              <w:ind w:left="90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</w:rPr>
              <w:t xml:space="preserve">Formative Assessment 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(activity sheet, Venn diagram, summary, exit ticket, think-pair-share, etc. to check for understanding of lesson concepts):</w:t>
            </w:r>
          </w:p>
        </w:tc>
      </w:tr>
      <w:tr w:rsidR="00E02E27">
        <w:trPr>
          <w:trHeight w:val="360"/>
        </w:trPr>
        <w:tc>
          <w:tcPr>
            <w:tcW w:w="14390" w:type="dxa"/>
          </w:tcPr>
          <w:p w:rsidR="00E02E27" w:rsidRDefault="00E02E27">
            <w:pPr>
              <w:ind w:left="90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00E02E27">
        <w:trPr>
          <w:trHeight w:val="360"/>
        </w:trPr>
        <w:tc>
          <w:tcPr>
            <w:tcW w:w="14390" w:type="dxa"/>
            <w:shd w:val="clear" w:color="auto" w:fill="F2F2F2"/>
            <w:vAlign w:val="center"/>
          </w:tcPr>
          <w:p w:rsidR="00E02E27" w:rsidRDefault="00E12AA8">
            <w:pPr>
              <w:ind w:left="90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</w:rPr>
              <w:t xml:space="preserve">Consensus Discussion 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(claims, evidence, and reasoning on what students figured out in this lesson):</w:t>
            </w:r>
          </w:p>
        </w:tc>
      </w:tr>
      <w:tr w:rsidR="00E02E27">
        <w:trPr>
          <w:trHeight w:val="360"/>
        </w:trPr>
        <w:tc>
          <w:tcPr>
            <w:tcW w:w="14390" w:type="dxa"/>
          </w:tcPr>
          <w:p w:rsidR="00E02E27" w:rsidRDefault="00E02E27">
            <w:pPr>
              <w:ind w:left="90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00E02E27">
        <w:trPr>
          <w:trHeight w:val="360"/>
        </w:trPr>
        <w:tc>
          <w:tcPr>
            <w:tcW w:w="14390" w:type="dxa"/>
            <w:shd w:val="clear" w:color="auto" w:fill="F2F2F2"/>
            <w:vAlign w:val="center"/>
          </w:tcPr>
          <w:p w:rsidR="00E02E27" w:rsidRDefault="00E12AA8">
            <w:pPr>
              <w:ind w:left="90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</w:rPr>
              <w:t xml:space="preserve">New Questions and Next Steps 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(student-driven questions, ideas on what to investigate in the next lesson and how to investigate it, etc.)</w:t>
            </w: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:</w:t>
            </w:r>
          </w:p>
        </w:tc>
      </w:tr>
      <w:tr w:rsidR="00E02E27">
        <w:trPr>
          <w:trHeight w:val="360"/>
        </w:trPr>
        <w:tc>
          <w:tcPr>
            <w:tcW w:w="14390" w:type="dxa"/>
          </w:tcPr>
          <w:p w:rsidR="00E02E27" w:rsidRDefault="00E02E27">
            <w:pPr>
              <w:ind w:left="90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</w:tbl>
    <w:p w:rsidR="00E02E27" w:rsidRDefault="00E12AA8">
      <w:pPr>
        <w:ind w:left="90"/>
        <w:rPr>
          <w:b/>
          <w:sz w:val="22"/>
          <w:szCs w:val="22"/>
        </w:rPr>
      </w:pPr>
      <w:r>
        <w:br w:type="page"/>
      </w:r>
    </w:p>
    <w:p w:rsidR="00E02E27" w:rsidRDefault="00E12AA8">
      <w:pPr>
        <w:ind w:left="90"/>
        <w:rPr>
          <w:b/>
        </w:rPr>
      </w:pPr>
      <w:r>
        <w:rPr>
          <w:b/>
        </w:rPr>
        <w:lastRenderedPageBreak/>
        <w:t>AND/OR</w:t>
      </w:r>
    </w:p>
    <w:p w:rsidR="00E02E27" w:rsidRDefault="00E02E27">
      <w:pPr>
        <w:ind w:left="90"/>
        <w:rPr>
          <w:b/>
        </w:rPr>
      </w:pPr>
    </w:p>
    <w:tbl>
      <w:tblPr>
        <w:tblStyle w:val="a7"/>
        <w:tblW w:w="143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4390"/>
      </w:tblGrid>
      <w:tr w:rsidR="00E02E27">
        <w:trPr>
          <w:trHeight w:val="280"/>
        </w:trPr>
        <w:tc>
          <w:tcPr>
            <w:tcW w:w="14390" w:type="dxa"/>
            <w:shd w:val="clear" w:color="auto" w:fill="DBE5F1"/>
            <w:vAlign w:val="center"/>
          </w:tcPr>
          <w:p w:rsidR="00E02E27" w:rsidRDefault="00E12AA8">
            <w:pPr>
              <w:ind w:left="90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Elaborate: </w:t>
            </w:r>
            <w:r>
              <w:rPr>
                <w:rFonts w:ascii="Calibri" w:eastAsia="Calibri" w:hAnsi="Calibri" w:cs="Calibri"/>
                <w:b/>
                <w:i/>
              </w:rPr>
              <w:t>Students deepen and expand their understanding by applying their understanding in new contexts.</w:t>
            </w:r>
          </w:p>
          <w:p w:rsidR="00E02E27" w:rsidRDefault="00E12AA8">
            <w:pPr>
              <w:ind w:left="90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</w:rPr>
              <w:t>APPLY Learning: Utilize information in new ways</w:t>
            </w:r>
          </w:p>
        </w:tc>
      </w:tr>
      <w:tr w:rsidR="00E02E27">
        <w:trPr>
          <w:trHeight w:val="280"/>
        </w:trPr>
        <w:tc>
          <w:tcPr>
            <w:tcW w:w="14390" w:type="dxa"/>
          </w:tcPr>
          <w:p w:rsidR="00E02E27" w:rsidRDefault="00E12AA8">
            <w:pPr>
              <w:numPr>
                <w:ilvl w:val="0"/>
                <w:numId w:val="1"/>
              </w:numPr>
              <w:rPr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>Extends students’ understanding or applies what they have learned in a new setting</w:t>
            </w:r>
          </w:p>
          <w:p w:rsidR="00E02E27" w:rsidRDefault="00E12AA8">
            <w:pPr>
              <w:numPr>
                <w:ilvl w:val="0"/>
                <w:numId w:val="1"/>
              </w:numPr>
              <w:rPr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>Students use the information they have gained to propose solutions and extend their learning to new situations</w:t>
            </w:r>
          </w:p>
          <w:p w:rsidR="00E02E27" w:rsidRDefault="00E12AA8">
            <w:pPr>
              <w:numPr>
                <w:ilvl w:val="0"/>
                <w:numId w:val="1"/>
              </w:numPr>
              <w:rPr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>Teacher supports students in broadening their understanding and extend ideas to other situations so they can draw broader conclusions beyond their experiment or investigation</w:t>
            </w:r>
          </w:p>
        </w:tc>
      </w:tr>
      <w:tr w:rsidR="00E02E27">
        <w:trPr>
          <w:trHeight w:val="360"/>
        </w:trPr>
        <w:tc>
          <w:tcPr>
            <w:tcW w:w="14390" w:type="dxa"/>
            <w:shd w:val="clear" w:color="auto" w:fill="F2F2F2"/>
            <w:vAlign w:val="center"/>
          </w:tcPr>
          <w:p w:rsidR="00E02E27" w:rsidRDefault="00E12AA8">
            <w:pPr>
              <w:ind w:left="90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Student Anticipated Driving Question(s) Extended/Applied in a New Context:</w:t>
            </w:r>
          </w:p>
        </w:tc>
      </w:tr>
      <w:tr w:rsidR="00E02E27">
        <w:trPr>
          <w:trHeight w:val="360"/>
        </w:trPr>
        <w:tc>
          <w:tcPr>
            <w:tcW w:w="14390" w:type="dxa"/>
          </w:tcPr>
          <w:p w:rsidR="00E02E27" w:rsidRDefault="00E02E27">
            <w:pPr>
              <w:ind w:left="90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00E02E27">
        <w:trPr>
          <w:trHeight w:val="360"/>
        </w:trPr>
        <w:tc>
          <w:tcPr>
            <w:tcW w:w="14390" w:type="dxa"/>
            <w:shd w:val="clear" w:color="auto" w:fill="F2F2F2"/>
            <w:vAlign w:val="center"/>
          </w:tcPr>
          <w:p w:rsidR="00E02E27" w:rsidRDefault="00E12AA8">
            <w:pPr>
              <w:ind w:left="90"/>
              <w:rPr>
                <w:rFonts w:ascii="Calibri" w:eastAsia="Calibri" w:hAnsi="Calibri" w:cs="Calibri"/>
                <w:b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</w:rPr>
              <w:t xml:space="preserve">Lesson Activities 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(experiment, demonstration, video, visualization, reading, etc. coherently sequenced to help build understanding of PE):</w:t>
            </w:r>
          </w:p>
        </w:tc>
      </w:tr>
      <w:tr w:rsidR="00E02E27">
        <w:trPr>
          <w:trHeight w:val="360"/>
        </w:trPr>
        <w:tc>
          <w:tcPr>
            <w:tcW w:w="14390" w:type="dxa"/>
          </w:tcPr>
          <w:p w:rsidR="00E02E27" w:rsidRDefault="00E12AA8">
            <w:pPr>
              <w:ind w:left="90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(For each activity, provide details of the procedure including timing, teacher guidance, student prompts, strategies for discussions and differentiation, etc.)</w:t>
            </w:r>
          </w:p>
        </w:tc>
      </w:tr>
      <w:tr w:rsidR="00E02E27">
        <w:trPr>
          <w:trHeight w:val="360"/>
        </w:trPr>
        <w:tc>
          <w:tcPr>
            <w:tcW w:w="14390" w:type="dxa"/>
            <w:shd w:val="clear" w:color="auto" w:fill="F2F2F2"/>
            <w:vAlign w:val="center"/>
          </w:tcPr>
          <w:p w:rsidR="00E02E27" w:rsidRDefault="00E12AA8">
            <w:pPr>
              <w:ind w:left="90"/>
              <w:rPr>
                <w:rFonts w:ascii="Calibri" w:eastAsia="Calibri" w:hAnsi="Calibri" w:cs="Calibri"/>
                <w:b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</w:rPr>
              <w:t xml:space="preserve">Formative Assessment 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(activity sheet, Venn diagram, summary, exit ticket, think-pair-share, etc. to check for understanding of lesson concepts):</w:t>
            </w:r>
          </w:p>
        </w:tc>
      </w:tr>
      <w:tr w:rsidR="00E02E27">
        <w:trPr>
          <w:trHeight w:val="360"/>
        </w:trPr>
        <w:tc>
          <w:tcPr>
            <w:tcW w:w="14390" w:type="dxa"/>
          </w:tcPr>
          <w:p w:rsidR="00E02E27" w:rsidRDefault="00E02E27">
            <w:pPr>
              <w:ind w:left="90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00E02E27">
        <w:trPr>
          <w:trHeight w:val="360"/>
        </w:trPr>
        <w:tc>
          <w:tcPr>
            <w:tcW w:w="14390" w:type="dxa"/>
            <w:shd w:val="clear" w:color="auto" w:fill="F2F2F2"/>
            <w:vAlign w:val="center"/>
          </w:tcPr>
          <w:p w:rsidR="00E02E27" w:rsidRDefault="00E12AA8">
            <w:pPr>
              <w:ind w:left="90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</w:rPr>
              <w:t xml:space="preserve">Consensus Discussion 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(claims, evidence, and reasoning on what students figured out in this lesson):</w:t>
            </w:r>
          </w:p>
        </w:tc>
      </w:tr>
      <w:tr w:rsidR="00E02E27">
        <w:trPr>
          <w:trHeight w:val="360"/>
        </w:trPr>
        <w:tc>
          <w:tcPr>
            <w:tcW w:w="14390" w:type="dxa"/>
          </w:tcPr>
          <w:p w:rsidR="00E02E27" w:rsidRDefault="00E02E27">
            <w:pPr>
              <w:ind w:left="90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00E02E27">
        <w:trPr>
          <w:trHeight w:val="360"/>
        </w:trPr>
        <w:tc>
          <w:tcPr>
            <w:tcW w:w="14390" w:type="dxa"/>
            <w:shd w:val="clear" w:color="auto" w:fill="F2F2F2"/>
            <w:vAlign w:val="center"/>
          </w:tcPr>
          <w:p w:rsidR="00E02E27" w:rsidRDefault="00E12AA8">
            <w:pPr>
              <w:ind w:left="90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</w:rPr>
              <w:t xml:space="preserve">New Questions and Next Steps 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(student-driven questions, ideas on what to investigate in the next lesson and how to investigate it, etc.)</w:t>
            </w: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:</w:t>
            </w:r>
          </w:p>
        </w:tc>
      </w:tr>
      <w:tr w:rsidR="00E02E27">
        <w:trPr>
          <w:trHeight w:val="360"/>
        </w:trPr>
        <w:tc>
          <w:tcPr>
            <w:tcW w:w="14390" w:type="dxa"/>
          </w:tcPr>
          <w:p w:rsidR="00E02E27" w:rsidRDefault="00E02E27">
            <w:pPr>
              <w:ind w:left="90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</w:tbl>
    <w:p w:rsidR="00E02E27" w:rsidRDefault="00E12AA8">
      <w:pPr>
        <w:ind w:left="90"/>
        <w:rPr>
          <w:b/>
          <w:sz w:val="22"/>
          <w:szCs w:val="22"/>
        </w:rPr>
      </w:pPr>
      <w:r>
        <w:br w:type="page"/>
      </w:r>
    </w:p>
    <w:p w:rsidR="00E02E27" w:rsidRDefault="00E12AA8">
      <w:pPr>
        <w:ind w:left="90"/>
        <w:rPr>
          <w:b/>
        </w:rPr>
      </w:pPr>
      <w:r>
        <w:rPr>
          <w:b/>
        </w:rPr>
        <w:lastRenderedPageBreak/>
        <w:t>AND/OR</w:t>
      </w:r>
    </w:p>
    <w:p w:rsidR="00E02E27" w:rsidRDefault="00E02E27">
      <w:pPr>
        <w:ind w:left="90"/>
        <w:rPr>
          <w:b/>
        </w:rPr>
      </w:pPr>
    </w:p>
    <w:tbl>
      <w:tblPr>
        <w:tblStyle w:val="a8"/>
        <w:tblW w:w="143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4390"/>
      </w:tblGrid>
      <w:tr w:rsidR="00E02E27">
        <w:trPr>
          <w:trHeight w:val="280"/>
        </w:trPr>
        <w:tc>
          <w:tcPr>
            <w:tcW w:w="14390" w:type="dxa"/>
            <w:shd w:val="clear" w:color="auto" w:fill="DBE5F1"/>
            <w:vAlign w:val="center"/>
          </w:tcPr>
          <w:p w:rsidR="00E02E27" w:rsidRDefault="00E12AA8">
            <w:pPr>
              <w:ind w:left="90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Evaluate: </w:t>
            </w:r>
            <w:r>
              <w:rPr>
                <w:rFonts w:ascii="Calibri" w:eastAsia="Calibri" w:hAnsi="Calibri" w:cs="Calibri"/>
                <w:b/>
                <w:i/>
              </w:rPr>
              <w:t>Students and teachers have opportunities to assess students’ understanding of a concept.</w:t>
            </w:r>
          </w:p>
          <w:p w:rsidR="00E02E27" w:rsidRDefault="00E12AA8">
            <w:pPr>
              <w:ind w:left="90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</w:rPr>
              <w:t>DEMONSTRATE Ability: Write, illustrate, create, etc. artifact(s) that accurately describe knowledge gained</w:t>
            </w:r>
          </w:p>
        </w:tc>
      </w:tr>
      <w:tr w:rsidR="00E02E27">
        <w:trPr>
          <w:trHeight w:val="280"/>
        </w:trPr>
        <w:tc>
          <w:tcPr>
            <w:tcW w:w="14390" w:type="dxa"/>
          </w:tcPr>
          <w:p w:rsidR="00E02E27" w:rsidRDefault="00E12AA8">
            <w:pPr>
              <w:numPr>
                <w:ilvl w:val="0"/>
                <w:numId w:val="7"/>
              </w:numPr>
              <w:rPr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>Students have the opportunity to demonstrate understanding of skills and concepts, and evaluate their own progress</w:t>
            </w:r>
          </w:p>
          <w:p w:rsidR="00E02E27" w:rsidRDefault="00E12AA8">
            <w:pPr>
              <w:numPr>
                <w:ilvl w:val="0"/>
                <w:numId w:val="7"/>
              </w:numPr>
              <w:rPr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>Teacher evaluates students’ understanding and progress, as well as their own instructional practice, and may implement alternative assessment strategies</w:t>
            </w:r>
          </w:p>
          <w:p w:rsidR="00E02E27" w:rsidRDefault="00E12AA8">
            <w:pPr>
              <w:numPr>
                <w:ilvl w:val="0"/>
                <w:numId w:val="7"/>
              </w:numPr>
              <w:rPr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>Enables adjustment of misconceptions, reinforces students’ understanding of the PE concepts in greater depth</w:t>
            </w:r>
          </w:p>
        </w:tc>
      </w:tr>
      <w:tr w:rsidR="00E02E27">
        <w:trPr>
          <w:trHeight w:val="360"/>
        </w:trPr>
        <w:tc>
          <w:tcPr>
            <w:tcW w:w="14390" w:type="dxa"/>
            <w:shd w:val="clear" w:color="auto" w:fill="F2F2F2"/>
            <w:vAlign w:val="center"/>
          </w:tcPr>
          <w:p w:rsidR="00E02E27" w:rsidRDefault="00E12AA8">
            <w:pPr>
              <w:ind w:left="90"/>
              <w:rPr>
                <w:rFonts w:ascii="Calibri" w:eastAsia="Calibri" w:hAnsi="Calibri" w:cs="Calibri"/>
                <w:b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Driving Question:</w:t>
            </w:r>
          </w:p>
        </w:tc>
      </w:tr>
      <w:tr w:rsidR="00E02E27">
        <w:trPr>
          <w:trHeight w:val="360"/>
        </w:trPr>
        <w:tc>
          <w:tcPr>
            <w:tcW w:w="14390" w:type="dxa"/>
            <w:shd w:val="clear" w:color="auto" w:fill="auto"/>
          </w:tcPr>
          <w:p w:rsidR="00E02E27" w:rsidRDefault="00E02E27">
            <w:pPr>
              <w:ind w:left="90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00E02E27">
        <w:trPr>
          <w:trHeight w:val="360"/>
        </w:trPr>
        <w:tc>
          <w:tcPr>
            <w:tcW w:w="14390" w:type="dxa"/>
            <w:shd w:val="clear" w:color="auto" w:fill="F2F2F2"/>
            <w:vAlign w:val="center"/>
          </w:tcPr>
          <w:p w:rsidR="00E02E27" w:rsidRDefault="00E12AA8">
            <w:pPr>
              <w:ind w:left="90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Skills Learning Performance (SEPs) Goals:</w:t>
            </w:r>
          </w:p>
        </w:tc>
      </w:tr>
      <w:tr w:rsidR="00E02E27">
        <w:trPr>
          <w:trHeight w:val="360"/>
        </w:trPr>
        <w:tc>
          <w:tcPr>
            <w:tcW w:w="14390" w:type="dxa"/>
          </w:tcPr>
          <w:p w:rsidR="00E02E27" w:rsidRDefault="00E02E27">
            <w:pPr>
              <w:ind w:left="90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00E02E27">
        <w:trPr>
          <w:trHeight w:val="360"/>
        </w:trPr>
        <w:tc>
          <w:tcPr>
            <w:tcW w:w="14390" w:type="dxa"/>
            <w:shd w:val="clear" w:color="auto" w:fill="F2F2F2"/>
            <w:vAlign w:val="center"/>
          </w:tcPr>
          <w:p w:rsidR="00E02E27" w:rsidRDefault="00E12AA8">
            <w:pPr>
              <w:ind w:left="90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</w:rPr>
              <w:t xml:space="preserve">Formative Assessment 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(quiz, test, report, presentation, poster, video, model, etc. to demonstrate students’ understanding about the PEs.):</w:t>
            </w:r>
          </w:p>
        </w:tc>
      </w:tr>
      <w:tr w:rsidR="00E02E27">
        <w:trPr>
          <w:trHeight w:val="360"/>
        </w:trPr>
        <w:tc>
          <w:tcPr>
            <w:tcW w:w="14390" w:type="dxa"/>
          </w:tcPr>
          <w:p w:rsidR="00E02E27" w:rsidRDefault="00E02E27">
            <w:pPr>
              <w:ind w:left="90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00E02E27">
        <w:trPr>
          <w:trHeight w:val="360"/>
        </w:trPr>
        <w:tc>
          <w:tcPr>
            <w:tcW w:w="14390" w:type="dxa"/>
            <w:shd w:val="clear" w:color="auto" w:fill="F2F2F2"/>
            <w:vAlign w:val="center"/>
          </w:tcPr>
          <w:p w:rsidR="00E02E27" w:rsidRDefault="00E12AA8">
            <w:pPr>
              <w:ind w:left="90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Content Learning Performance (DCIs, CCCs) Goals:</w:t>
            </w:r>
          </w:p>
        </w:tc>
      </w:tr>
      <w:tr w:rsidR="00E02E27">
        <w:trPr>
          <w:trHeight w:val="360"/>
        </w:trPr>
        <w:tc>
          <w:tcPr>
            <w:tcW w:w="14390" w:type="dxa"/>
          </w:tcPr>
          <w:p w:rsidR="00E02E27" w:rsidRDefault="00E02E27">
            <w:pPr>
              <w:ind w:left="90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00E02E27">
        <w:trPr>
          <w:trHeight w:val="360"/>
        </w:trPr>
        <w:tc>
          <w:tcPr>
            <w:tcW w:w="14390" w:type="dxa"/>
            <w:shd w:val="clear" w:color="auto" w:fill="F2F2F2"/>
            <w:vAlign w:val="center"/>
          </w:tcPr>
          <w:p w:rsidR="00E02E27" w:rsidRDefault="00E12AA8">
            <w:pPr>
              <w:ind w:left="90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</w:rPr>
              <w:t xml:space="preserve">Summative Assessment 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(quiz, test, report, presentation, poster, video, model, etc. to demonstrate students’ understanding about the PEs.)</w:t>
            </w:r>
          </w:p>
        </w:tc>
      </w:tr>
      <w:tr w:rsidR="00E02E27">
        <w:trPr>
          <w:trHeight w:val="360"/>
        </w:trPr>
        <w:tc>
          <w:tcPr>
            <w:tcW w:w="14390" w:type="dxa"/>
          </w:tcPr>
          <w:p w:rsidR="00E02E27" w:rsidRDefault="00E02E27">
            <w:pPr>
              <w:ind w:left="90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</w:tbl>
    <w:p w:rsidR="00E02E27" w:rsidRDefault="00E02E27">
      <w:pPr>
        <w:rPr>
          <w:sz w:val="16"/>
          <w:szCs w:val="16"/>
        </w:rPr>
      </w:pPr>
    </w:p>
    <w:p w:rsidR="00E02E27" w:rsidRDefault="00E12AA8">
      <w:pPr>
        <w:rPr>
          <w:sz w:val="22"/>
          <w:szCs w:val="22"/>
        </w:rPr>
      </w:pPr>
      <w:r>
        <w:br w:type="page"/>
      </w:r>
    </w:p>
    <w:p w:rsidR="00E02E27" w:rsidRDefault="00E02E27"/>
    <w:tbl>
      <w:tblPr>
        <w:tblStyle w:val="a9"/>
        <w:tblW w:w="143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892"/>
        <w:gridCol w:w="11495"/>
      </w:tblGrid>
      <w:tr w:rsidR="00E02E27">
        <w:trPr>
          <w:trHeight w:val="720"/>
        </w:trPr>
        <w:tc>
          <w:tcPr>
            <w:tcW w:w="2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:rsidR="00E02E27" w:rsidRDefault="00E12AA8">
            <w:pPr>
              <w:jc w:val="center"/>
              <w:rPr>
                <w:rFonts w:ascii="Calibri" w:eastAsia="Calibri" w:hAnsi="Calibri" w:cs="Calibri"/>
                <w:b/>
                <w:sz w:val="22"/>
                <w:szCs w:val="22"/>
              </w:rPr>
            </w:pPr>
            <w:r>
              <w:rPr>
                <w:b/>
                <w:noProof/>
                <w:sz w:val="22"/>
                <w:szCs w:val="22"/>
              </w:rPr>
              <w:drawing>
                <wp:inline distT="114300" distB="114300" distL="114300" distR="114300">
                  <wp:extent cx="591185" cy="633413"/>
                  <wp:effectExtent l="0" t="0" r="0" b="0"/>
                  <wp:docPr id="5" name="image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jpg"/>
                          <pic:cNvPicPr preferRelativeResize="0"/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1185" cy="63341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 w:rsidR="00E02E27" w:rsidRDefault="00E12AA8">
            <w:pPr>
              <w:jc w:val="center"/>
              <w:rPr>
                <w:rFonts w:ascii="Calibri" w:eastAsia="Calibri" w:hAnsi="Calibri" w:cs="Calibri"/>
                <w:b/>
                <w:sz w:val="36"/>
                <w:szCs w:val="36"/>
              </w:rPr>
            </w:pPr>
            <w:r>
              <w:rPr>
                <w:rFonts w:ascii="Calibri" w:eastAsia="Calibri" w:hAnsi="Calibri" w:cs="Calibri"/>
                <w:b/>
                <w:sz w:val="36"/>
                <w:szCs w:val="36"/>
              </w:rPr>
              <w:t>Lesson Instruction and Reflection (Part C)</w:t>
            </w:r>
          </w:p>
        </w:tc>
      </w:tr>
      <w:tr w:rsidR="00E02E27">
        <w:trPr>
          <w:trHeight w:val="260"/>
        </w:trPr>
        <w:tc>
          <w:tcPr>
            <w:tcW w:w="143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E02E27" w:rsidRDefault="00E12AA8">
            <w:pPr>
              <w:rPr>
                <w:rFonts w:ascii="Calibri" w:eastAsia="Calibri" w:hAnsi="Calibri" w:cs="Calibri"/>
                <w:b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Lesson Notes During Instruction</w:t>
            </w:r>
          </w:p>
        </w:tc>
      </w:tr>
      <w:tr w:rsidR="00E02E27">
        <w:trPr>
          <w:trHeight w:val="3600"/>
        </w:trPr>
        <w:tc>
          <w:tcPr>
            <w:tcW w:w="143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:rsidR="00E02E27" w:rsidRDefault="00E12AA8">
            <w:pPr>
              <w:numPr>
                <w:ilvl w:val="0"/>
                <w:numId w:val="5"/>
              </w:numPr>
              <w:rPr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>What modifications (instruction, timing, etc.) were made or are needed for specific lessons, activities, or resources?</w:t>
            </w:r>
          </w:p>
          <w:p w:rsidR="00E02E27" w:rsidRDefault="00E12AA8">
            <w:pPr>
              <w:numPr>
                <w:ilvl w:val="0"/>
                <w:numId w:val="5"/>
              </w:numPr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>How effective (or ineffective) are specific lessons, activities, or resources for student learning?</w:t>
            </w:r>
          </w:p>
          <w:p w:rsidR="00E02E27" w:rsidRDefault="00E12AA8">
            <w:pPr>
              <w:numPr>
                <w:ilvl w:val="0"/>
                <w:numId w:val="5"/>
              </w:numPr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>Which specific lessons, activities, or resources were or need to be changed?</w:t>
            </w:r>
          </w:p>
          <w:p w:rsidR="00E02E27" w:rsidRDefault="00E02E27">
            <w:pPr>
              <w:rPr>
                <w:rFonts w:ascii="Calibri" w:eastAsia="Calibri" w:hAnsi="Calibri" w:cs="Calibri"/>
                <w:sz w:val="22"/>
                <w:szCs w:val="22"/>
              </w:rPr>
            </w:pPr>
          </w:p>
        </w:tc>
      </w:tr>
      <w:tr w:rsidR="00E02E27">
        <w:trPr>
          <w:trHeight w:val="260"/>
        </w:trPr>
        <w:tc>
          <w:tcPr>
            <w:tcW w:w="143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E02E27" w:rsidRDefault="00E12AA8">
            <w:pPr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Review and Revise Post-Instruction</w:t>
            </w:r>
          </w:p>
        </w:tc>
      </w:tr>
      <w:tr w:rsidR="00E02E27">
        <w:trPr>
          <w:trHeight w:val="3600"/>
        </w:trPr>
        <w:tc>
          <w:tcPr>
            <w:tcW w:w="143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:rsidR="00E02E27" w:rsidRDefault="00E12AA8">
            <w:pPr>
              <w:numPr>
                <w:ilvl w:val="0"/>
                <w:numId w:val="5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</w:pPr>
            <w:r>
              <w:rPr>
                <w:rFonts w:ascii="Calibri" w:eastAsia="Calibri" w:hAnsi="Calibri" w:cs="Calibri"/>
                <w:sz w:val="22"/>
                <w:szCs w:val="22"/>
              </w:rPr>
              <w:t>What parts of the lesson were a success?</w:t>
            </w:r>
          </w:p>
          <w:p w:rsidR="00E02E27" w:rsidRDefault="00E12AA8">
            <w:pPr>
              <w:numPr>
                <w:ilvl w:val="0"/>
                <w:numId w:val="5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</w:pPr>
            <w:r>
              <w:rPr>
                <w:rFonts w:ascii="Calibri" w:eastAsia="Calibri" w:hAnsi="Calibri" w:cs="Calibri"/>
                <w:sz w:val="22"/>
                <w:szCs w:val="22"/>
              </w:rPr>
              <w:t>What were some challenges about the unit or lesson?</w:t>
            </w:r>
          </w:p>
          <w:p w:rsidR="00E02E27" w:rsidRDefault="00E12AA8">
            <w:pPr>
              <w:numPr>
                <w:ilvl w:val="0"/>
                <w:numId w:val="5"/>
              </w:num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</w:pPr>
            <w:r>
              <w:rPr>
                <w:rFonts w:ascii="Calibri" w:eastAsia="Calibri" w:hAnsi="Calibri" w:cs="Calibri"/>
                <w:sz w:val="22"/>
                <w:szCs w:val="22"/>
              </w:rPr>
              <w:t>How could the unit or lesson  be changed or improved?</w:t>
            </w:r>
          </w:p>
          <w:p w:rsidR="00E02E27" w:rsidRDefault="00E02E2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rPr>
                <w:rFonts w:ascii="Calibri" w:eastAsia="Calibri" w:hAnsi="Calibri" w:cs="Calibri"/>
                <w:sz w:val="22"/>
                <w:szCs w:val="22"/>
              </w:rPr>
            </w:pPr>
          </w:p>
        </w:tc>
      </w:tr>
    </w:tbl>
    <w:p w:rsidR="00E02E27" w:rsidRDefault="00E02E27">
      <w:pPr>
        <w:rPr>
          <w:sz w:val="22"/>
          <w:szCs w:val="22"/>
        </w:rPr>
      </w:pPr>
    </w:p>
    <w:sectPr w:rsidR="00E02E27" w:rsidSect="001D5D7D">
      <w:headerReference w:type="even" r:id="rId21"/>
      <w:headerReference w:type="default" r:id="rId22"/>
      <w:footerReference w:type="even" r:id="rId23"/>
      <w:footerReference w:type="default" r:id="rId24"/>
      <w:headerReference w:type="first" r:id="rId25"/>
      <w:footerReference w:type="first" r:id="rId26"/>
      <w:pgSz w:w="15840" w:h="12240"/>
      <w:pgMar w:top="720" w:right="720" w:bottom="720" w:left="720" w:header="0" w:footer="720" w:gutter="0"/>
      <w:pgNumType w:start="1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AE0A45" w:rsidRDefault="00AE0A45">
      <w:r>
        <w:separator/>
      </w:r>
    </w:p>
  </w:endnote>
  <w:endnote w:type="continuationSeparator" w:id="0">
    <w:p w:rsidR="00AE0A45" w:rsidRDefault="00AE0A4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Noto Sans Symbols">
    <w:altName w:val="Calibri"/>
    <w:panose1 w:val="020B0604020202020204"/>
    <w:charset w:val="00"/>
    <w:family w:val="auto"/>
    <w:pitch w:val="default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eNumber"/>
      </w:rPr>
      <w:id w:val="282844651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:rsidR="001D5D7D" w:rsidRDefault="001D5D7D" w:rsidP="00957F26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:rsidR="00E11CB0" w:rsidRDefault="00E11CB0" w:rsidP="001D5D7D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D5D7D" w:rsidRDefault="001D5D7D" w:rsidP="00957F26">
    <w:pPr>
      <w:pStyle w:val="Footer"/>
      <w:framePr w:wrap="none" w:vAnchor="text" w:hAnchor="margin" w:xAlign="right" w:y="1"/>
      <w:rPr>
        <w:rStyle w:val="PageNumber"/>
      </w:rPr>
    </w:pPr>
  </w:p>
  <w:p w:rsidR="00E11CB0" w:rsidRDefault="00E11CB0" w:rsidP="001D5D7D">
    <w:pPr>
      <w:ind w:right="360"/>
      <w:rPr>
        <w:sz w:val="20"/>
        <w:szCs w:val="20"/>
      </w:rPr>
    </w:pPr>
  </w:p>
  <w:tbl>
    <w:tblPr>
      <w:tblW w:w="14250" w:type="dxa"/>
      <w:tblInd w:w="90" w:type="dxa"/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8" w:space="0" w:color="FFFFFF"/>
        <w:insideV w:val="single" w:sz="8" w:space="0" w:color="FFFFFF"/>
      </w:tblBorders>
      <w:tblLayout w:type="fixed"/>
      <w:tblLook w:val="0600" w:firstRow="0" w:lastRow="0" w:firstColumn="0" w:lastColumn="0" w:noHBand="1" w:noVBand="1"/>
    </w:tblPr>
    <w:tblGrid>
      <w:gridCol w:w="645"/>
      <w:gridCol w:w="1875"/>
      <w:gridCol w:w="360"/>
      <w:gridCol w:w="5475"/>
      <w:gridCol w:w="615"/>
      <w:gridCol w:w="3285"/>
      <w:gridCol w:w="1185"/>
      <w:gridCol w:w="810"/>
    </w:tblGrid>
    <w:tr w:rsidR="00150730" w:rsidTr="002C647A">
      <w:trPr>
        <w:trHeight w:val="320"/>
      </w:trPr>
      <w:tc>
        <w:tcPr>
          <w:tcW w:w="645" w:type="dxa"/>
          <w:shd w:val="clear" w:color="auto" w:fill="auto"/>
          <w:tcMar>
            <w:top w:w="0" w:type="dxa"/>
            <w:left w:w="0" w:type="dxa"/>
            <w:bottom w:w="0" w:type="dxa"/>
            <w:right w:w="0" w:type="dxa"/>
          </w:tcMar>
          <w:vAlign w:val="bottom"/>
        </w:tcPr>
        <w:p w:rsidR="00150730" w:rsidRDefault="00150730" w:rsidP="00150730">
          <w:pPr>
            <w:widowControl w:val="0"/>
            <w:pBdr>
              <w:top w:val="nil"/>
              <w:left w:val="nil"/>
              <w:bottom w:val="nil"/>
              <w:right w:val="nil"/>
              <w:between w:val="nil"/>
            </w:pBdr>
            <w:rPr>
              <w:sz w:val="12"/>
              <w:szCs w:val="12"/>
            </w:rPr>
          </w:pPr>
        </w:p>
      </w:tc>
      <w:tc>
        <w:tcPr>
          <w:tcW w:w="1875" w:type="dxa"/>
          <w:shd w:val="clear" w:color="auto" w:fill="auto"/>
          <w:tcMar>
            <w:top w:w="0" w:type="dxa"/>
            <w:left w:w="0" w:type="dxa"/>
            <w:bottom w:w="0" w:type="dxa"/>
            <w:right w:w="0" w:type="dxa"/>
          </w:tcMar>
          <w:vAlign w:val="center"/>
        </w:tcPr>
        <w:p w:rsidR="00150730" w:rsidRDefault="00150730" w:rsidP="00150730">
          <w:pPr>
            <w:pBdr>
              <w:top w:val="nil"/>
              <w:left w:val="nil"/>
              <w:bottom w:val="nil"/>
              <w:right w:val="nil"/>
              <w:between w:val="nil"/>
            </w:pBdr>
            <w:jc w:val="center"/>
            <w:rPr>
              <w:color w:val="524364"/>
              <w:sz w:val="18"/>
              <w:szCs w:val="18"/>
            </w:rPr>
          </w:pPr>
          <w:r w:rsidRPr="0057094D">
            <w:rPr>
              <w:noProof/>
            </w:rPr>
            <w:drawing>
              <wp:inline distT="0" distB="0" distL="0" distR="0" wp14:anchorId="5C734240" wp14:editId="4CC178BA">
                <wp:extent cx="558066" cy="327267"/>
                <wp:effectExtent l="0" t="0" r="1270" b="3175"/>
                <wp:docPr id="15" name="Picture 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76035" cy="33780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360" w:type="dxa"/>
          <w:shd w:val="clear" w:color="auto" w:fill="auto"/>
          <w:tcMar>
            <w:top w:w="0" w:type="dxa"/>
            <w:left w:w="0" w:type="dxa"/>
            <w:bottom w:w="0" w:type="dxa"/>
            <w:right w:w="0" w:type="dxa"/>
          </w:tcMar>
        </w:tcPr>
        <w:p w:rsidR="00150730" w:rsidRDefault="00150730" w:rsidP="00150730">
          <w:pPr>
            <w:widowControl w:val="0"/>
            <w:pBdr>
              <w:top w:val="nil"/>
              <w:left w:val="nil"/>
              <w:bottom w:val="nil"/>
              <w:right w:val="nil"/>
              <w:between w:val="nil"/>
            </w:pBdr>
            <w:rPr>
              <w:sz w:val="12"/>
              <w:szCs w:val="12"/>
            </w:rPr>
          </w:pPr>
        </w:p>
      </w:tc>
      <w:tc>
        <w:tcPr>
          <w:tcW w:w="5475" w:type="dxa"/>
          <w:shd w:val="clear" w:color="auto" w:fill="auto"/>
          <w:tcMar>
            <w:top w:w="0" w:type="dxa"/>
            <w:left w:w="0" w:type="dxa"/>
            <w:bottom w:w="0" w:type="dxa"/>
            <w:right w:w="0" w:type="dxa"/>
          </w:tcMar>
        </w:tcPr>
        <w:p w:rsidR="00150730" w:rsidRDefault="00150730" w:rsidP="00150730">
          <w:pPr>
            <w:pBdr>
              <w:top w:val="nil"/>
              <w:left w:val="nil"/>
              <w:bottom w:val="nil"/>
              <w:right w:val="nil"/>
              <w:between w:val="nil"/>
            </w:pBdr>
            <w:rPr>
              <w:rFonts w:ascii="Times New Roman" w:eastAsia="Times New Roman" w:hAnsi="Times New Roman" w:cs="Times New Roman"/>
              <w:i/>
              <w:color w:val="666666"/>
              <w:sz w:val="12"/>
              <w:szCs w:val="12"/>
            </w:rPr>
          </w:pPr>
          <w:r>
            <w:rPr>
              <w:rFonts w:ascii="Times New Roman" w:eastAsia="Times New Roman" w:hAnsi="Times New Roman" w:cs="Times New Roman"/>
              <w:i/>
              <w:color w:val="666666"/>
              <w:sz w:val="12"/>
              <w:szCs w:val="12"/>
            </w:rPr>
            <w:t>These materials were developed by CIRES Education &amp; Outreach</w:t>
          </w:r>
        </w:p>
        <w:p w:rsidR="00150730" w:rsidRDefault="00150730" w:rsidP="00150730">
          <w:pPr>
            <w:pBdr>
              <w:top w:val="nil"/>
              <w:left w:val="nil"/>
              <w:bottom w:val="nil"/>
              <w:right w:val="nil"/>
              <w:between w:val="nil"/>
            </w:pBdr>
            <w:rPr>
              <w:sz w:val="12"/>
              <w:szCs w:val="12"/>
            </w:rPr>
          </w:pPr>
          <w:r>
            <w:rPr>
              <w:rFonts w:ascii="Times New Roman" w:eastAsia="Times New Roman" w:hAnsi="Times New Roman" w:cs="Times New Roman"/>
              <w:i/>
              <w:color w:val="666666"/>
              <w:sz w:val="12"/>
              <w:szCs w:val="12"/>
            </w:rPr>
            <w:t xml:space="preserve"> at the University of Colorado Boulder.</w:t>
          </w:r>
        </w:p>
      </w:tc>
      <w:tc>
        <w:tcPr>
          <w:tcW w:w="615" w:type="dxa"/>
          <w:shd w:val="clear" w:color="auto" w:fill="auto"/>
          <w:tcMar>
            <w:top w:w="0" w:type="dxa"/>
            <w:left w:w="0" w:type="dxa"/>
            <w:bottom w:w="0" w:type="dxa"/>
            <w:right w:w="0" w:type="dxa"/>
          </w:tcMar>
        </w:tcPr>
        <w:p w:rsidR="00150730" w:rsidRDefault="00150730" w:rsidP="00150730">
          <w:pPr>
            <w:widowControl w:val="0"/>
            <w:pBdr>
              <w:top w:val="nil"/>
              <w:left w:val="nil"/>
              <w:bottom w:val="nil"/>
              <w:right w:val="nil"/>
              <w:between w:val="nil"/>
            </w:pBdr>
            <w:rPr>
              <w:sz w:val="12"/>
              <w:szCs w:val="12"/>
            </w:rPr>
          </w:pPr>
        </w:p>
      </w:tc>
      <w:tc>
        <w:tcPr>
          <w:tcW w:w="3285" w:type="dxa"/>
          <w:shd w:val="clear" w:color="auto" w:fill="auto"/>
          <w:tcMar>
            <w:top w:w="0" w:type="dxa"/>
            <w:left w:w="0" w:type="dxa"/>
            <w:bottom w:w="0" w:type="dxa"/>
            <w:right w:w="0" w:type="dxa"/>
          </w:tcMar>
        </w:tcPr>
        <w:p w:rsidR="00150730" w:rsidRDefault="00150730" w:rsidP="00150730">
          <w:pPr>
            <w:widowControl w:val="0"/>
            <w:pBdr>
              <w:top w:val="nil"/>
              <w:left w:val="nil"/>
              <w:bottom w:val="nil"/>
              <w:right w:val="nil"/>
              <w:between w:val="nil"/>
            </w:pBdr>
            <w:rPr>
              <w:sz w:val="12"/>
              <w:szCs w:val="12"/>
            </w:rPr>
          </w:pPr>
          <w:r>
            <w:rPr>
              <w:color w:val="666666"/>
              <w:sz w:val="12"/>
              <w:szCs w:val="12"/>
            </w:rPr>
            <w:t xml:space="preserve">This work is licensed under a Creative Commons Attribution 4.0 License   </w:t>
          </w:r>
          <w:hyperlink r:id="rId2">
            <w:r>
              <w:rPr>
                <w:color w:val="666666"/>
                <w:sz w:val="12"/>
                <w:szCs w:val="12"/>
                <w:u w:val="single"/>
              </w:rPr>
              <w:t>http://creativecommons.org/licenses/by/4.0/</w:t>
            </w:r>
          </w:hyperlink>
        </w:p>
      </w:tc>
      <w:tc>
        <w:tcPr>
          <w:tcW w:w="1185" w:type="dxa"/>
          <w:shd w:val="clear" w:color="auto" w:fill="auto"/>
          <w:tcMar>
            <w:top w:w="0" w:type="dxa"/>
            <w:left w:w="0" w:type="dxa"/>
            <w:bottom w:w="0" w:type="dxa"/>
            <w:right w:w="0" w:type="dxa"/>
          </w:tcMar>
        </w:tcPr>
        <w:p w:rsidR="00150730" w:rsidRDefault="00150730" w:rsidP="00150730">
          <w:pPr>
            <w:pBdr>
              <w:top w:val="nil"/>
              <w:left w:val="nil"/>
              <w:bottom w:val="nil"/>
              <w:right w:val="nil"/>
              <w:between w:val="nil"/>
            </w:pBdr>
            <w:jc w:val="right"/>
            <w:rPr>
              <w:sz w:val="12"/>
              <w:szCs w:val="12"/>
            </w:rPr>
          </w:pPr>
          <w:r>
            <w:rPr>
              <w:noProof/>
              <w:sz w:val="12"/>
              <w:szCs w:val="12"/>
            </w:rPr>
            <w:drawing>
              <wp:inline distT="114300" distB="114300" distL="114300" distR="114300" wp14:anchorId="35414B7E" wp14:editId="24F9E509">
                <wp:extent cx="571500" cy="190500"/>
                <wp:effectExtent l="0" t="0" r="0" b="0"/>
                <wp:docPr id="17" name="image7.png" descr="-Gs7gBvHlqDhBwejF7aGSbP4Yow07IrEcpQkwRmKELlMhKxUE5Aj4qbsmCdl3KidkXjn2VQu5S3PEoaAjMiH8kCJjY9r_G2JrZK7I00gcnoRp8HDjo46glACDsGsJt0splz5Yn4cZrnHyYuddZRIkFk2xnLmV1VMdbDPH27ir0fKb5Ojba70q0AYn6pY5okNVB77M0AwFYKGGJ-Yx54h0R3hqMQ-wuhGGJftTDJBHWTzGjLZsrQNSe6lB5hLbIB5ZOGcVX0GAAU4ut4q_RlXw9qjLIN-8VNyRcII2f2zFVZTngC31uDDIJ6bkemMpBRH7v5ANrEiSYjcwmR3vCRO96vRv2xY7601HXcNg7tl-rU-hSvNF2R6N4DoXmGdMmEoaofObUbrGr3ut4M_69ZVIDJX9ncLg0hM5Jr3CZs7rMZQ3bIbn4yAGeE8IKxxUlkXdsmta1-5Zbohqx97XcDrS0bHxh7dom2fmIEpj8wMu2N0mIeC1MEoHcVLDtjfgUTOQhzxTneq1ElEuY9NTdK1ZrKcFt0uFYRY8LHc7wlrfWcml_nnY37M7Df7NawClYEKUVR8=w403-h141-no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7.png" descr="-Gs7gBvHlqDhBwejF7aGSbP4Yow07IrEcpQkwRmKELlMhKxUE5Aj4qbsmCdl3KidkXjn2VQu5S3PEoaAjMiH8kCJjY9r_G2JrZK7I00gcnoRp8HDjo46glACDsGsJt0splz5Yn4cZrnHyYuddZRIkFk2xnLmV1VMdbDPH27ir0fKb5Ojba70q0AYn6pY5okNVB77M0AwFYKGGJ-Yx54h0R3hqMQ-wuhGGJftTDJBHWTzGjLZsrQNSe6lB5hLbIB5ZOGcVX0GAAU4ut4q_RlXw9qjLIN-8VNyRcII2f2zFVZTngC31uDDIJ6bkemMpBRH7v5ANrEiSYjcwmR3vCRO96vRv2xY7601HXcNg7tl-rU-hSvNF2R6N4DoXmGdMmEoaofObUbrGr3ut4M_69ZVIDJX9ncLg0hM5Jr3CZs7rMZQ3bIbn4yAGeE8IKxxUlkXdsmta1-5Zbohqx97XcDrS0bHxh7dom2fmIEpj8wMu2N0mIeC1MEoHcVLDtjfgUTOQhzxTneq1ElEuY9NTdK1ZrKcFt0uFYRY8LHc7wlrfWcml_nnY37M7Df7NawClYEKUVR8=w403-h141-no"/>
                        <pic:cNvPicPr preferRelativeResize="0"/>
                      </pic:nvPicPr>
                      <pic:blipFill>
                        <a:blip r:embed="rId3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71500" cy="190500"/>
                        </a:xfrm>
                        <a:prstGeom prst="rect">
                          <a:avLst/>
                        </a:prstGeom>
                        <a:ln/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810" w:type="dxa"/>
          <w:shd w:val="clear" w:color="auto" w:fill="auto"/>
          <w:tcMar>
            <w:top w:w="0" w:type="dxa"/>
            <w:left w:w="0" w:type="dxa"/>
            <w:bottom w:w="0" w:type="dxa"/>
            <w:right w:w="0" w:type="dxa"/>
          </w:tcMar>
        </w:tcPr>
        <w:p w:rsidR="00150730" w:rsidRDefault="00150730" w:rsidP="00150730">
          <w:pPr>
            <w:pBdr>
              <w:top w:val="nil"/>
              <w:left w:val="nil"/>
              <w:bottom w:val="nil"/>
              <w:right w:val="nil"/>
              <w:between w:val="nil"/>
            </w:pBdr>
            <w:jc w:val="center"/>
            <w:rPr>
              <w:sz w:val="20"/>
              <w:szCs w:val="20"/>
            </w:rPr>
          </w:pPr>
        </w:p>
      </w:tc>
    </w:tr>
  </w:tbl>
  <w:p w:rsidR="00E02E27" w:rsidRDefault="00E02E27" w:rsidP="001857B0">
    <w:pPr>
      <w:rPr>
        <w:sz w:val="20"/>
        <w:szCs w:val="20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W w:w="14250" w:type="dxa"/>
      <w:tblInd w:w="90" w:type="dxa"/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8" w:space="0" w:color="FFFFFF"/>
        <w:insideV w:val="single" w:sz="8" w:space="0" w:color="FFFFFF"/>
      </w:tblBorders>
      <w:tblLayout w:type="fixed"/>
      <w:tblLook w:val="0600" w:firstRow="0" w:lastRow="0" w:firstColumn="0" w:lastColumn="0" w:noHBand="1" w:noVBand="1"/>
    </w:tblPr>
    <w:tblGrid>
      <w:gridCol w:w="1964"/>
      <w:gridCol w:w="377"/>
      <w:gridCol w:w="5735"/>
      <w:gridCol w:w="644"/>
      <w:gridCol w:w="3441"/>
      <w:gridCol w:w="1241"/>
      <w:gridCol w:w="848"/>
    </w:tblGrid>
    <w:tr w:rsidR="00255287" w:rsidTr="002C647A">
      <w:trPr>
        <w:trHeight w:val="320"/>
      </w:trPr>
      <w:tc>
        <w:tcPr>
          <w:tcW w:w="1875" w:type="dxa"/>
          <w:shd w:val="clear" w:color="auto" w:fill="auto"/>
          <w:tcMar>
            <w:top w:w="0" w:type="dxa"/>
            <w:left w:w="0" w:type="dxa"/>
            <w:bottom w:w="0" w:type="dxa"/>
            <w:right w:w="0" w:type="dxa"/>
          </w:tcMar>
          <w:vAlign w:val="center"/>
        </w:tcPr>
        <w:p w:rsidR="00255287" w:rsidRDefault="00255287" w:rsidP="00255287">
          <w:pPr>
            <w:pBdr>
              <w:top w:val="nil"/>
              <w:left w:val="nil"/>
              <w:bottom w:val="nil"/>
              <w:right w:val="nil"/>
              <w:between w:val="nil"/>
            </w:pBdr>
            <w:jc w:val="center"/>
            <w:rPr>
              <w:color w:val="524364"/>
              <w:sz w:val="18"/>
              <w:szCs w:val="18"/>
            </w:rPr>
          </w:pPr>
          <w:r w:rsidRPr="0057094D">
            <w:rPr>
              <w:noProof/>
            </w:rPr>
            <w:drawing>
              <wp:inline distT="0" distB="0" distL="0" distR="0" wp14:anchorId="288EFD77" wp14:editId="109E8FFB">
                <wp:extent cx="558066" cy="327267"/>
                <wp:effectExtent l="0" t="0" r="1270" b="3175"/>
                <wp:docPr id="1" name="Picture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58066" cy="32726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360" w:type="dxa"/>
          <w:shd w:val="clear" w:color="auto" w:fill="auto"/>
          <w:tcMar>
            <w:top w:w="0" w:type="dxa"/>
            <w:left w:w="0" w:type="dxa"/>
            <w:bottom w:w="0" w:type="dxa"/>
            <w:right w:w="0" w:type="dxa"/>
          </w:tcMar>
        </w:tcPr>
        <w:p w:rsidR="00255287" w:rsidRDefault="00255287" w:rsidP="00255287">
          <w:pPr>
            <w:widowControl w:val="0"/>
            <w:pBdr>
              <w:top w:val="nil"/>
              <w:left w:val="nil"/>
              <w:bottom w:val="nil"/>
              <w:right w:val="nil"/>
              <w:between w:val="nil"/>
            </w:pBdr>
            <w:rPr>
              <w:sz w:val="12"/>
              <w:szCs w:val="12"/>
            </w:rPr>
          </w:pPr>
        </w:p>
      </w:tc>
      <w:tc>
        <w:tcPr>
          <w:tcW w:w="5475" w:type="dxa"/>
          <w:shd w:val="clear" w:color="auto" w:fill="auto"/>
          <w:tcMar>
            <w:top w:w="0" w:type="dxa"/>
            <w:left w:w="0" w:type="dxa"/>
            <w:bottom w:w="0" w:type="dxa"/>
            <w:right w:w="0" w:type="dxa"/>
          </w:tcMar>
        </w:tcPr>
        <w:p w:rsidR="00150730" w:rsidRDefault="00255287" w:rsidP="00255287">
          <w:pPr>
            <w:pBdr>
              <w:top w:val="nil"/>
              <w:left w:val="nil"/>
              <w:bottom w:val="nil"/>
              <w:right w:val="nil"/>
              <w:between w:val="nil"/>
            </w:pBdr>
            <w:rPr>
              <w:rFonts w:ascii="Times New Roman" w:eastAsia="Times New Roman" w:hAnsi="Times New Roman" w:cs="Times New Roman"/>
              <w:i/>
              <w:color w:val="666666"/>
              <w:sz w:val="12"/>
              <w:szCs w:val="12"/>
            </w:rPr>
          </w:pPr>
          <w:r>
            <w:rPr>
              <w:rFonts w:ascii="Times New Roman" w:eastAsia="Times New Roman" w:hAnsi="Times New Roman" w:cs="Times New Roman"/>
              <w:i/>
              <w:color w:val="666666"/>
              <w:sz w:val="12"/>
              <w:szCs w:val="12"/>
            </w:rPr>
            <w:t>These materials were developed by CIRES Education &amp; Outreach</w:t>
          </w:r>
        </w:p>
        <w:p w:rsidR="00255287" w:rsidRDefault="00255287" w:rsidP="00255287">
          <w:pPr>
            <w:pBdr>
              <w:top w:val="nil"/>
              <w:left w:val="nil"/>
              <w:bottom w:val="nil"/>
              <w:right w:val="nil"/>
              <w:between w:val="nil"/>
            </w:pBdr>
            <w:rPr>
              <w:sz w:val="12"/>
              <w:szCs w:val="12"/>
            </w:rPr>
          </w:pPr>
          <w:bookmarkStart w:id="3" w:name="_GoBack"/>
          <w:bookmarkEnd w:id="3"/>
          <w:r>
            <w:rPr>
              <w:rFonts w:ascii="Times New Roman" w:eastAsia="Times New Roman" w:hAnsi="Times New Roman" w:cs="Times New Roman"/>
              <w:i/>
              <w:color w:val="666666"/>
              <w:sz w:val="12"/>
              <w:szCs w:val="12"/>
            </w:rPr>
            <w:t>at the University of Colorado Boulder.</w:t>
          </w:r>
        </w:p>
      </w:tc>
      <w:tc>
        <w:tcPr>
          <w:tcW w:w="615" w:type="dxa"/>
          <w:shd w:val="clear" w:color="auto" w:fill="auto"/>
          <w:tcMar>
            <w:top w:w="0" w:type="dxa"/>
            <w:left w:w="0" w:type="dxa"/>
            <w:bottom w:w="0" w:type="dxa"/>
            <w:right w:w="0" w:type="dxa"/>
          </w:tcMar>
        </w:tcPr>
        <w:p w:rsidR="00255287" w:rsidRDefault="00255287" w:rsidP="00255287">
          <w:pPr>
            <w:widowControl w:val="0"/>
            <w:pBdr>
              <w:top w:val="nil"/>
              <w:left w:val="nil"/>
              <w:bottom w:val="nil"/>
              <w:right w:val="nil"/>
              <w:between w:val="nil"/>
            </w:pBdr>
            <w:rPr>
              <w:sz w:val="12"/>
              <w:szCs w:val="12"/>
            </w:rPr>
          </w:pPr>
        </w:p>
      </w:tc>
      <w:tc>
        <w:tcPr>
          <w:tcW w:w="3285" w:type="dxa"/>
          <w:shd w:val="clear" w:color="auto" w:fill="auto"/>
          <w:tcMar>
            <w:top w:w="0" w:type="dxa"/>
            <w:left w:w="0" w:type="dxa"/>
            <w:bottom w:w="0" w:type="dxa"/>
            <w:right w:w="0" w:type="dxa"/>
          </w:tcMar>
        </w:tcPr>
        <w:p w:rsidR="00255287" w:rsidRDefault="00255287" w:rsidP="00255287">
          <w:pPr>
            <w:widowControl w:val="0"/>
            <w:pBdr>
              <w:top w:val="nil"/>
              <w:left w:val="nil"/>
              <w:bottom w:val="nil"/>
              <w:right w:val="nil"/>
              <w:between w:val="nil"/>
            </w:pBdr>
            <w:rPr>
              <w:sz w:val="12"/>
              <w:szCs w:val="12"/>
            </w:rPr>
          </w:pPr>
          <w:r>
            <w:rPr>
              <w:color w:val="666666"/>
              <w:sz w:val="12"/>
              <w:szCs w:val="12"/>
            </w:rPr>
            <w:t xml:space="preserve">This work is licensed under a Creative Commons Attribution 4.0 License   </w:t>
          </w:r>
          <w:hyperlink r:id="rId2">
            <w:r>
              <w:rPr>
                <w:color w:val="666666"/>
                <w:sz w:val="12"/>
                <w:szCs w:val="12"/>
                <w:u w:val="single"/>
              </w:rPr>
              <w:t>http://creativecommons.org/licenses/by/4.0/</w:t>
            </w:r>
          </w:hyperlink>
        </w:p>
      </w:tc>
      <w:tc>
        <w:tcPr>
          <w:tcW w:w="1185" w:type="dxa"/>
          <w:shd w:val="clear" w:color="auto" w:fill="auto"/>
          <w:tcMar>
            <w:top w:w="0" w:type="dxa"/>
            <w:left w:w="0" w:type="dxa"/>
            <w:bottom w:w="0" w:type="dxa"/>
            <w:right w:w="0" w:type="dxa"/>
          </w:tcMar>
        </w:tcPr>
        <w:p w:rsidR="00255287" w:rsidRDefault="00255287" w:rsidP="00255287">
          <w:pPr>
            <w:pBdr>
              <w:top w:val="nil"/>
              <w:left w:val="nil"/>
              <w:bottom w:val="nil"/>
              <w:right w:val="nil"/>
              <w:between w:val="nil"/>
            </w:pBdr>
            <w:jc w:val="right"/>
            <w:rPr>
              <w:sz w:val="12"/>
              <w:szCs w:val="12"/>
            </w:rPr>
          </w:pPr>
          <w:r>
            <w:rPr>
              <w:noProof/>
              <w:sz w:val="12"/>
              <w:szCs w:val="12"/>
            </w:rPr>
            <w:drawing>
              <wp:inline distT="114300" distB="114300" distL="114300" distR="114300" wp14:anchorId="2E064A2E" wp14:editId="425890D1">
                <wp:extent cx="571500" cy="190500"/>
                <wp:effectExtent l="0" t="0" r="0" b="0"/>
                <wp:docPr id="6" name="image7.png" descr="-Gs7gBvHlqDhBwejF7aGSbP4Yow07IrEcpQkwRmKELlMhKxUE5Aj4qbsmCdl3KidkXjn2VQu5S3PEoaAjMiH8kCJjY9r_G2JrZK7I00gcnoRp8HDjo46glACDsGsJt0splz5Yn4cZrnHyYuddZRIkFk2xnLmV1VMdbDPH27ir0fKb5Ojba70q0AYn6pY5okNVB77M0AwFYKGGJ-Yx54h0R3hqMQ-wuhGGJftTDJBHWTzGjLZsrQNSe6lB5hLbIB5ZOGcVX0GAAU4ut4q_RlXw9qjLIN-8VNyRcII2f2zFVZTngC31uDDIJ6bkemMpBRH7v5ANrEiSYjcwmR3vCRO96vRv2xY7601HXcNg7tl-rU-hSvNF2R6N4DoXmGdMmEoaofObUbrGr3ut4M_69ZVIDJX9ncLg0hM5Jr3CZs7rMZQ3bIbn4yAGeE8IKxxUlkXdsmta1-5Zbohqx97XcDrS0bHxh7dom2fmIEpj8wMu2N0mIeC1MEoHcVLDtjfgUTOQhzxTneq1ElEuY9NTdK1ZrKcFt0uFYRY8LHc7wlrfWcml_nnY37M7Df7NawClYEKUVR8=w403-h141-no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7.png" descr="-Gs7gBvHlqDhBwejF7aGSbP4Yow07IrEcpQkwRmKELlMhKxUE5Aj4qbsmCdl3KidkXjn2VQu5S3PEoaAjMiH8kCJjY9r_G2JrZK7I00gcnoRp8HDjo46glACDsGsJt0splz5Yn4cZrnHyYuddZRIkFk2xnLmV1VMdbDPH27ir0fKb5Ojba70q0AYn6pY5okNVB77M0AwFYKGGJ-Yx54h0R3hqMQ-wuhGGJftTDJBHWTzGjLZsrQNSe6lB5hLbIB5ZOGcVX0GAAU4ut4q_RlXw9qjLIN-8VNyRcII2f2zFVZTngC31uDDIJ6bkemMpBRH7v5ANrEiSYjcwmR3vCRO96vRv2xY7601HXcNg7tl-rU-hSvNF2R6N4DoXmGdMmEoaofObUbrGr3ut4M_69ZVIDJX9ncLg0hM5Jr3CZs7rMZQ3bIbn4yAGeE8IKxxUlkXdsmta1-5Zbohqx97XcDrS0bHxh7dom2fmIEpj8wMu2N0mIeC1MEoHcVLDtjfgUTOQhzxTneq1ElEuY9NTdK1ZrKcFt0uFYRY8LHc7wlrfWcml_nnY37M7Df7NawClYEKUVR8=w403-h141-no"/>
                        <pic:cNvPicPr preferRelativeResize="0"/>
                      </pic:nvPicPr>
                      <pic:blipFill>
                        <a:blip r:embed="rId3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71500" cy="190500"/>
                        </a:xfrm>
                        <a:prstGeom prst="rect">
                          <a:avLst/>
                        </a:prstGeom>
                        <a:ln/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810" w:type="dxa"/>
          <w:shd w:val="clear" w:color="auto" w:fill="auto"/>
          <w:tcMar>
            <w:top w:w="0" w:type="dxa"/>
            <w:left w:w="0" w:type="dxa"/>
            <w:bottom w:w="0" w:type="dxa"/>
            <w:right w:w="0" w:type="dxa"/>
          </w:tcMar>
        </w:tcPr>
        <w:p w:rsidR="00255287" w:rsidRDefault="00255287" w:rsidP="00255287">
          <w:pPr>
            <w:pBdr>
              <w:top w:val="nil"/>
              <w:left w:val="nil"/>
              <w:bottom w:val="nil"/>
              <w:right w:val="nil"/>
              <w:between w:val="nil"/>
            </w:pBdr>
            <w:jc w:val="center"/>
            <w:rPr>
              <w:sz w:val="20"/>
              <w:szCs w:val="20"/>
            </w:rPr>
          </w:pPr>
        </w:p>
      </w:tc>
    </w:tr>
  </w:tbl>
  <w:p w:rsidR="00E02E27" w:rsidRDefault="00E02E27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AE0A45" w:rsidRDefault="00AE0A45">
      <w:r>
        <w:separator/>
      </w:r>
    </w:p>
  </w:footnote>
  <w:footnote w:type="continuationSeparator" w:id="0">
    <w:p w:rsidR="00AE0A45" w:rsidRDefault="00AE0A4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524E9D" w:rsidRDefault="00524E9D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E02E27" w:rsidRDefault="00E02E27">
    <w:pPr>
      <w:jc w:val="cent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524E9D" w:rsidRDefault="00524E9D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5226660"/>
    <w:multiLevelType w:val="multilevel"/>
    <w:tmpl w:val="650AAF6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" w15:restartNumberingAfterBreak="0">
    <w:nsid w:val="4BA66C78"/>
    <w:multiLevelType w:val="multilevel"/>
    <w:tmpl w:val="F7FC115E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" w15:restartNumberingAfterBreak="0">
    <w:nsid w:val="4E1714F6"/>
    <w:multiLevelType w:val="multilevel"/>
    <w:tmpl w:val="B43E2B9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" w15:restartNumberingAfterBreak="0">
    <w:nsid w:val="529B3ED5"/>
    <w:multiLevelType w:val="multilevel"/>
    <w:tmpl w:val="6C905D8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" w15:restartNumberingAfterBreak="0">
    <w:nsid w:val="55155ED9"/>
    <w:multiLevelType w:val="multilevel"/>
    <w:tmpl w:val="CBC6227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5" w15:restartNumberingAfterBreak="0">
    <w:nsid w:val="5912516B"/>
    <w:multiLevelType w:val="multilevel"/>
    <w:tmpl w:val="86307554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6" w15:restartNumberingAfterBreak="0">
    <w:nsid w:val="5DAF3F30"/>
    <w:multiLevelType w:val="multilevel"/>
    <w:tmpl w:val="9E9AEDC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>
    <w:abstractNumId w:val="0"/>
  </w:num>
  <w:num w:numId="2">
    <w:abstractNumId w:val="4"/>
  </w:num>
  <w:num w:numId="3">
    <w:abstractNumId w:val="6"/>
  </w:num>
  <w:num w:numId="4">
    <w:abstractNumId w:val="3"/>
  </w:num>
  <w:num w:numId="5">
    <w:abstractNumId w:val="1"/>
  </w:num>
  <w:num w:numId="6">
    <w:abstractNumId w:val="5"/>
  </w:num>
  <w:num w:numId="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0"/>
  <w:proofState w:spelling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E02E27"/>
    <w:rsid w:val="00150730"/>
    <w:rsid w:val="001857B0"/>
    <w:rsid w:val="001D5D7D"/>
    <w:rsid w:val="00255287"/>
    <w:rsid w:val="00524E9D"/>
    <w:rsid w:val="00AE0A45"/>
    <w:rsid w:val="00BA000F"/>
    <w:rsid w:val="00E02E27"/>
    <w:rsid w:val="00E11CB0"/>
    <w:rsid w:val="00E12A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9C06251"/>
  <w15:docId w15:val="{67C35A05-31D1-3945-9057-5CE85DC7843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Calibr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Heading2">
    <w:name w:val="heading 2"/>
    <w:basedOn w:val="Normal"/>
    <w:next w:val="Normal"/>
    <w:uiPriority w:val="9"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uiPriority w:val="9"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pPr>
      <w:pBdr>
        <w:top w:val="none" w:sz="0" w:space="0" w:color="000000"/>
        <w:left w:val="none" w:sz="0" w:space="0" w:color="000000"/>
        <w:bottom w:val="none" w:sz="0" w:space="0" w:color="000000"/>
        <w:right w:val="none" w:sz="0" w:space="0" w:color="000000"/>
        <w:between w:val="none" w:sz="0" w:space="0" w:color="000000"/>
      </w:pBdr>
    </w:pPr>
    <w:rPr>
      <w:rFonts w:ascii="Cambria" w:eastAsia="Cambria" w:hAnsi="Cambria" w:cs="Cambria"/>
      <w:color w:val="000000"/>
    </w:rPr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0">
    <w:basedOn w:val="TableNormal"/>
    <w:pPr>
      <w:pBdr>
        <w:top w:val="none" w:sz="0" w:space="0" w:color="000000"/>
        <w:left w:val="none" w:sz="0" w:space="0" w:color="000000"/>
        <w:bottom w:val="none" w:sz="0" w:space="0" w:color="000000"/>
        <w:right w:val="none" w:sz="0" w:space="0" w:color="000000"/>
        <w:between w:val="none" w:sz="0" w:space="0" w:color="000000"/>
      </w:pBdr>
    </w:pPr>
    <w:rPr>
      <w:rFonts w:ascii="Cambria" w:eastAsia="Cambria" w:hAnsi="Cambria" w:cs="Cambria"/>
      <w:color w:val="000000"/>
    </w:rPr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1">
    <w:basedOn w:val="TableNormal"/>
    <w:pPr>
      <w:pBdr>
        <w:top w:val="none" w:sz="0" w:space="0" w:color="000000"/>
        <w:left w:val="none" w:sz="0" w:space="0" w:color="000000"/>
        <w:bottom w:val="none" w:sz="0" w:space="0" w:color="000000"/>
        <w:right w:val="none" w:sz="0" w:space="0" w:color="000000"/>
        <w:between w:val="none" w:sz="0" w:space="0" w:color="000000"/>
      </w:pBdr>
    </w:pPr>
    <w:rPr>
      <w:rFonts w:ascii="Cambria" w:eastAsia="Cambria" w:hAnsi="Cambria" w:cs="Cambria"/>
      <w:color w:val="000000"/>
    </w:rPr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2">
    <w:basedOn w:val="TableNormal"/>
    <w:pPr>
      <w:pBdr>
        <w:top w:val="none" w:sz="0" w:space="0" w:color="000000"/>
        <w:left w:val="none" w:sz="0" w:space="0" w:color="000000"/>
        <w:bottom w:val="none" w:sz="0" w:space="0" w:color="000000"/>
        <w:right w:val="none" w:sz="0" w:space="0" w:color="000000"/>
        <w:between w:val="none" w:sz="0" w:space="0" w:color="000000"/>
      </w:pBdr>
    </w:pPr>
    <w:rPr>
      <w:rFonts w:ascii="Cambria" w:eastAsia="Cambria" w:hAnsi="Cambria" w:cs="Cambria"/>
      <w:color w:val="000000"/>
    </w:rPr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3">
    <w:basedOn w:val="TableNormal"/>
    <w:pPr>
      <w:pBdr>
        <w:top w:val="none" w:sz="0" w:space="0" w:color="000000"/>
        <w:left w:val="none" w:sz="0" w:space="0" w:color="000000"/>
        <w:bottom w:val="none" w:sz="0" w:space="0" w:color="000000"/>
        <w:right w:val="none" w:sz="0" w:space="0" w:color="000000"/>
        <w:between w:val="none" w:sz="0" w:space="0" w:color="000000"/>
      </w:pBdr>
    </w:pPr>
    <w:rPr>
      <w:rFonts w:ascii="Cambria" w:eastAsia="Cambria" w:hAnsi="Cambria" w:cs="Cambria"/>
      <w:color w:val="000000"/>
    </w:rPr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4">
    <w:basedOn w:val="TableNormal"/>
    <w:pPr>
      <w:pBdr>
        <w:top w:val="none" w:sz="0" w:space="0" w:color="000000"/>
        <w:left w:val="none" w:sz="0" w:space="0" w:color="000000"/>
        <w:bottom w:val="none" w:sz="0" w:space="0" w:color="000000"/>
        <w:right w:val="none" w:sz="0" w:space="0" w:color="000000"/>
        <w:between w:val="none" w:sz="0" w:space="0" w:color="000000"/>
      </w:pBdr>
    </w:pPr>
    <w:rPr>
      <w:rFonts w:ascii="Cambria" w:eastAsia="Cambria" w:hAnsi="Cambria" w:cs="Cambria"/>
      <w:color w:val="000000"/>
    </w:rPr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5">
    <w:basedOn w:val="TableNormal"/>
    <w:pPr>
      <w:pBdr>
        <w:top w:val="none" w:sz="0" w:space="0" w:color="000000"/>
        <w:left w:val="none" w:sz="0" w:space="0" w:color="000000"/>
        <w:bottom w:val="none" w:sz="0" w:space="0" w:color="000000"/>
        <w:right w:val="none" w:sz="0" w:space="0" w:color="000000"/>
        <w:between w:val="none" w:sz="0" w:space="0" w:color="000000"/>
      </w:pBdr>
    </w:pPr>
    <w:rPr>
      <w:rFonts w:ascii="Cambria" w:eastAsia="Cambria" w:hAnsi="Cambria" w:cs="Cambria"/>
      <w:color w:val="000000"/>
    </w:rPr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6">
    <w:basedOn w:val="TableNormal"/>
    <w:pPr>
      <w:pBdr>
        <w:top w:val="none" w:sz="0" w:space="0" w:color="000000"/>
        <w:left w:val="none" w:sz="0" w:space="0" w:color="000000"/>
        <w:bottom w:val="none" w:sz="0" w:space="0" w:color="000000"/>
        <w:right w:val="none" w:sz="0" w:space="0" w:color="000000"/>
        <w:between w:val="none" w:sz="0" w:space="0" w:color="000000"/>
      </w:pBdr>
    </w:pPr>
    <w:rPr>
      <w:rFonts w:ascii="Cambria" w:eastAsia="Cambria" w:hAnsi="Cambria" w:cs="Cambria"/>
      <w:color w:val="000000"/>
    </w:rPr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7">
    <w:basedOn w:val="TableNormal"/>
    <w:pPr>
      <w:pBdr>
        <w:top w:val="none" w:sz="0" w:space="0" w:color="000000"/>
        <w:left w:val="none" w:sz="0" w:space="0" w:color="000000"/>
        <w:bottom w:val="none" w:sz="0" w:space="0" w:color="000000"/>
        <w:right w:val="none" w:sz="0" w:space="0" w:color="000000"/>
        <w:between w:val="none" w:sz="0" w:space="0" w:color="000000"/>
      </w:pBdr>
    </w:pPr>
    <w:rPr>
      <w:rFonts w:ascii="Cambria" w:eastAsia="Cambria" w:hAnsi="Cambria" w:cs="Cambria"/>
      <w:color w:val="000000"/>
    </w:rPr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8">
    <w:basedOn w:val="TableNormal"/>
    <w:pPr>
      <w:pBdr>
        <w:top w:val="none" w:sz="0" w:space="0" w:color="000000"/>
        <w:left w:val="none" w:sz="0" w:space="0" w:color="000000"/>
        <w:bottom w:val="none" w:sz="0" w:space="0" w:color="000000"/>
        <w:right w:val="none" w:sz="0" w:space="0" w:color="000000"/>
        <w:between w:val="none" w:sz="0" w:space="0" w:color="000000"/>
      </w:pBdr>
    </w:pPr>
    <w:rPr>
      <w:rFonts w:ascii="Cambria" w:eastAsia="Cambria" w:hAnsi="Cambria" w:cs="Cambria"/>
      <w:color w:val="000000"/>
    </w:rPr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9">
    <w:basedOn w:val="TableNormal"/>
    <w:pPr>
      <w:pBdr>
        <w:top w:val="none" w:sz="0" w:space="0" w:color="000000"/>
        <w:left w:val="none" w:sz="0" w:space="0" w:color="000000"/>
        <w:bottom w:val="none" w:sz="0" w:space="0" w:color="000000"/>
        <w:right w:val="none" w:sz="0" w:space="0" w:color="000000"/>
        <w:between w:val="none" w:sz="0" w:space="0" w:color="000000"/>
      </w:pBdr>
    </w:pPr>
    <w:rPr>
      <w:rFonts w:ascii="Cambria" w:eastAsia="Cambria" w:hAnsi="Cambria" w:cs="Cambria"/>
      <w:color w:val="000000"/>
    </w:rPr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E11CB0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E11CB0"/>
  </w:style>
  <w:style w:type="paragraph" w:styleId="Footer">
    <w:name w:val="footer"/>
    <w:basedOn w:val="Normal"/>
    <w:link w:val="FooterChar"/>
    <w:uiPriority w:val="99"/>
    <w:unhideWhenUsed/>
    <w:rsid w:val="00E11CB0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11CB0"/>
  </w:style>
  <w:style w:type="character" w:styleId="PageNumber">
    <w:name w:val="page number"/>
    <w:basedOn w:val="DefaultParagraphFont"/>
    <w:uiPriority w:val="99"/>
    <w:semiHidden/>
    <w:unhideWhenUsed/>
    <w:rsid w:val="001D5D7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hyperlink" Target="https://www.ngssphenomena.com/" TargetMode="External"/><Relationship Id="rId18" Type="http://schemas.openxmlformats.org/officeDocument/2006/relationships/hyperlink" Target="https://www.nextgenscience.org/sites/default/files/resource/files/AppendixE-ProgressionswithinNGSS-061617.pdf" TargetMode="External"/><Relationship Id="rId26" Type="http://schemas.openxmlformats.org/officeDocument/2006/relationships/footer" Target="footer3.xml"/><Relationship Id="rId3" Type="http://schemas.openxmlformats.org/officeDocument/2006/relationships/settings" Target="settings.xml"/><Relationship Id="rId21" Type="http://schemas.openxmlformats.org/officeDocument/2006/relationships/header" Target="header1.xml"/><Relationship Id="rId7" Type="http://schemas.openxmlformats.org/officeDocument/2006/relationships/image" Target="media/image1.png"/><Relationship Id="rId12" Type="http://schemas.openxmlformats.org/officeDocument/2006/relationships/hyperlink" Target="https://static1.squarespace.com/static/56ef1da37da24f301fccaacd/t/5aa86e09652dea04982ceb94/1520987659683/NGSS+StorylineTool%231-AnchoringPhenomenon+-+v2.2.pdf" TargetMode="External"/><Relationship Id="rId17" Type="http://schemas.openxmlformats.org/officeDocument/2006/relationships/hyperlink" Target="https://www.nextgenscience.org/sites/default/files/resource/files/Appendix%20F%20%20Science%20and%20Engineering%20Practices%20in%20the%20NGSS%20-%20FINAL%20060513.pdf" TargetMode="External"/><Relationship Id="rId25" Type="http://schemas.openxmlformats.org/officeDocument/2006/relationships/header" Target="header3.xml"/><Relationship Id="rId2" Type="http://schemas.openxmlformats.org/officeDocument/2006/relationships/styles" Target="styles.xml"/><Relationship Id="rId16" Type="http://schemas.openxmlformats.org/officeDocument/2006/relationships/hyperlink" Target="http://nstacommunities.org/blog/2013/08/01/essential-questions/" TargetMode="External"/><Relationship Id="rId20" Type="http://schemas.openxmlformats.org/officeDocument/2006/relationships/image" Target="media/image3.jp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ngss.nsta.org/performanceSearchResults.aspx" TargetMode="External"/><Relationship Id="rId24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hyperlink" Target="http://www.authenticeducation.org/ae_bigideas/article.lasso?artid=53" TargetMode="External"/><Relationship Id="rId23" Type="http://schemas.openxmlformats.org/officeDocument/2006/relationships/footer" Target="footer1.xml"/><Relationship Id="rId28" Type="http://schemas.openxmlformats.org/officeDocument/2006/relationships/theme" Target="theme/theme1.xml"/><Relationship Id="rId10" Type="http://schemas.openxmlformats.org/officeDocument/2006/relationships/hyperlink" Target="https://bscs.org/bscs-5e-instructional-model" TargetMode="External"/><Relationship Id="rId19" Type="http://schemas.openxmlformats.org/officeDocument/2006/relationships/hyperlink" Target="https://www.nextgenscience.org/sites/default/files/resource/files/Appendix%20G%20-%20Crosscutting%20Concepts%20FINAL%20edited%204.10.13.pdf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www.nextgenscience.org/" TargetMode="External"/><Relationship Id="rId14" Type="http://schemas.openxmlformats.org/officeDocument/2006/relationships/hyperlink" Target="https://static1.squarespace.com/static/56ef1da37da24f301fccaacd/t/581f4bb3e58c62bd0983dd03/1478446005130/Using+Phenomena+in+NGSS.pdf" TargetMode="External"/><Relationship Id="rId22" Type="http://schemas.openxmlformats.org/officeDocument/2006/relationships/header" Target="header2.xml"/><Relationship Id="rId27" Type="http://schemas.openxmlformats.org/officeDocument/2006/relationships/fontTable" Target="fontTable.xml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image" Target="media/image5.png"/><Relationship Id="rId2" Type="http://schemas.openxmlformats.org/officeDocument/2006/relationships/hyperlink" Target="http://creativecommons.org/licenses/by/4.0/" TargetMode="External"/><Relationship Id="rId1" Type="http://schemas.openxmlformats.org/officeDocument/2006/relationships/image" Target="media/image4.tiff"/></Relationships>
</file>

<file path=word/_rels/footer3.xml.rels><?xml version="1.0" encoding="UTF-8" standalone="yes"?>
<Relationships xmlns="http://schemas.openxmlformats.org/package/2006/relationships"><Relationship Id="rId3" Type="http://schemas.openxmlformats.org/officeDocument/2006/relationships/image" Target="media/image5.png"/><Relationship Id="rId2" Type="http://schemas.openxmlformats.org/officeDocument/2006/relationships/hyperlink" Target="http://creativecommons.org/licenses/by/4.0/" TargetMode="External"/><Relationship Id="rId1" Type="http://schemas.openxmlformats.org/officeDocument/2006/relationships/image" Target="media/image4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12</Pages>
  <Words>1629</Words>
  <Characters>9288</Characters>
  <Application>Microsoft Office Word</Application>
  <DocSecurity>0</DocSecurity>
  <Lines>77</Lines>
  <Paragraphs>21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CIRES EO</Company>
  <LinksUpToDate>false</LinksUpToDate>
  <CharactersWithSpaces>10896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Jennifer Taylor</cp:lastModifiedBy>
  <cp:revision>7</cp:revision>
  <dcterms:created xsi:type="dcterms:W3CDTF">2019-02-19T21:05:00Z</dcterms:created>
  <dcterms:modified xsi:type="dcterms:W3CDTF">2019-02-19T22:10:00Z</dcterms:modified>
</cp:coreProperties>
</file>