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C" w:rsidRPr="007B025C" w:rsidRDefault="007B025C" w:rsidP="007B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>QR Related Goals or Learning Outcomes:</w:t>
      </w:r>
    </w:p>
    <w:p w:rsidR="007B025C" w:rsidRPr="007B025C" w:rsidRDefault="007B025C" w:rsidP="007B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 w:rsidRPr="007B025C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gramEnd"/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 and conceptual understanding:</w:t>
      </w:r>
    </w:p>
    <w:p w:rsidR="007B025C" w:rsidRPr="007B025C" w:rsidRDefault="007B025C" w:rsidP="007B0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>To read and interpret elements of a map (in this case zoning maps).</w:t>
      </w:r>
    </w:p>
    <w:p w:rsidR="007B025C" w:rsidRPr="007B025C" w:rsidRDefault="007B025C" w:rsidP="007B0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>To calculate a lot area, given the dimensions.</w:t>
      </w:r>
    </w:p>
    <w:p w:rsidR="007B025C" w:rsidRPr="007B025C" w:rsidRDefault="007B025C" w:rsidP="007B0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To apply ratio and area calculations to build </w:t>
      </w:r>
      <w:proofErr w:type="gramStart"/>
      <w:r w:rsidRPr="007B025C">
        <w:rPr>
          <w:rFonts w:ascii="Times New Roman" w:eastAsia="Times New Roman" w:hAnsi="Times New Roman" w:cs="Times New Roman"/>
          <w:sz w:val="24"/>
          <w:szCs w:val="24"/>
        </w:rPr>
        <w:t>a 3D</w:t>
      </w:r>
      <w:proofErr w:type="gramEnd"/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 model of a building on a lot.</w:t>
      </w:r>
    </w:p>
    <w:p w:rsidR="007B025C" w:rsidRPr="007B025C" w:rsidRDefault="007B025C" w:rsidP="007B02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To create a streetscape, using the above and following specific parameters for lot coverage and setbacks. </w:t>
      </w:r>
    </w:p>
    <w:p w:rsidR="007B025C" w:rsidRPr="007B025C" w:rsidRDefault="007B025C" w:rsidP="007B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7B025C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 and other skills;</w:t>
      </w:r>
    </w:p>
    <w:p w:rsidR="007B025C" w:rsidRPr="007B025C" w:rsidRDefault="007B025C" w:rsidP="007B0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To describe the possible effects of different FAR and zoning rules (such as provisions for setbacks, lot coverage, </w:t>
      </w:r>
      <w:proofErr w:type="spellStart"/>
      <w:r w:rsidRPr="007B025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) to shape urban design (the streetscape, open space, </w:t>
      </w:r>
      <w:proofErr w:type="spellStart"/>
      <w:r w:rsidRPr="007B025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7B02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025C" w:rsidRPr="007B025C" w:rsidRDefault="007B025C" w:rsidP="007B02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To explain and visualize graphically the effect of changes in zoning rules (i.e. changes in FAR). </w:t>
      </w:r>
    </w:p>
    <w:p w:rsidR="007B025C" w:rsidRPr="007B025C" w:rsidRDefault="007B025C" w:rsidP="007B0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proofErr w:type="gramStart"/>
      <w:r w:rsidRPr="007B025C">
        <w:rPr>
          <w:rFonts w:ascii="Times New Roman" w:eastAsia="Times New Roman" w:hAnsi="Times New Roman" w:cs="Times New Roman"/>
          <w:sz w:val="24"/>
          <w:szCs w:val="24"/>
        </w:rPr>
        <w:t>attitudes</w:t>
      </w:r>
      <w:proofErr w:type="gramEnd"/>
      <w:r w:rsidRPr="007B025C">
        <w:rPr>
          <w:rFonts w:ascii="Times New Roman" w:eastAsia="Times New Roman" w:hAnsi="Times New Roman" w:cs="Times New Roman"/>
          <w:sz w:val="24"/>
          <w:szCs w:val="24"/>
        </w:rPr>
        <w:t>, values, dispositions and habits of mind?</w:t>
      </w:r>
    </w:p>
    <w:p w:rsidR="007B025C" w:rsidRPr="007B025C" w:rsidRDefault="007B025C" w:rsidP="007B02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25C">
        <w:rPr>
          <w:rFonts w:ascii="Times New Roman" w:eastAsia="Times New Roman" w:hAnsi="Times New Roman" w:cs="Times New Roman"/>
          <w:sz w:val="24"/>
          <w:szCs w:val="24"/>
        </w:rPr>
        <w:t>To engage in spatial thinking, interpreting the built environment in NYC and relating this back to use categories and zoning relations.</w:t>
      </w:r>
    </w:p>
    <w:p w:rsidR="00301DA8" w:rsidRDefault="00301DA8">
      <w:bookmarkStart w:id="0" w:name="_GoBack"/>
      <w:bookmarkEnd w:id="0"/>
    </w:p>
    <w:sectPr w:rsidR="0030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5B3"/>
    <w:multiLevelType w:val="multilevel"/>
    <w:tmpl w:val="364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E764D"/>
    <w:multiLevelType w:val="multilevel"/>
    <w:tmpl w:val="99A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37860"/>
    <w:multiLevelType w:val="multilevel"/>
    <w:tmpl w:val="79D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5C"/>
    <w:rsid w:val="00301DA8"/>
    <w:rsid w:val="007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2015-10-05T15:05:00Z</dcterms:created>
  <dcterms:modified xsi:type="dcterms:W3CDTF">2015-10-05T15:06:00Z</dcterms:modified>
</cp:coreProperties>
</file>