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0330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For my 300-level Sensation and Perception class (PSY317), students will read a primary research article (</w:t>
      </w:r>
      <w:proofErr w:type="spellStart"/>
      <w:r>
        <w:rPr>
          <w:rFonts w:ascii="Arial" w:hAnsi="Arial" w:cs="Arial"/>
          <w:color w:val="111111"/>
        </w:rPr>
        <w:t>Monem</w:t>
      </w:r>
      <w:proofErr w:type="spellEnd"/>
      <w:r>
        <w:rPr>
          <w:rFonts w:ascii="Arial" w:hAnsi="Arial" w:cs="Arial"/>
          <w:color w:val="111111"/>
        </w:rPr>
        <w:t> et al., 2016; attached).  The QR goal is for students to learn how to evaluate and interpret graphical representations of data obtained in primary research articles.</w:t>
      </w:r>
    </w:p>
    <w:p w14:paraId="76830AAC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1) Knowledge and Conceptual Understanding</w:t>
      </w:r>
    </w:p>
    <w:p w14:paraId="1C3D5834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Goal 1: Students will summarize Figures 2, 3 and 4.</w:t>
      </w:r>
    </w:p>
    <w:p w14:paraId="786D9622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2) Thinking and Other Skills</w:t>
      </w:r>
    </w:p>
    <w:p w14:paraId="1F258EFD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Judge the effectiveness of...</w:t>
      </w:r>
    </w:p>
    <w:p w14:paraId="7EEB4477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Goal 2: Students will analyze each of the three graphs and evaluate whether and how each graph's findings support or refute the authors' hypothesis.</w:t>
      </w:r>
    </w:p>
    <w:p w14:paraId="22AE9127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3) Attitudes, Values, Dispositions and Habits of Mind</w:t>
      </w:r>
    </w:p>
    <w:p w14:paraId="1E034BD4" w14:textId="77777777" w:rsidR="00333EAC" w:rsidRDefault="00333EAC" w:rsidP="00333EA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Goal 3: Students will explain how they reached their understanding of each graph in a few </w:t>
      </w:r>
      <w:proofErr w:type="gramStart"/>
      <w:r>
        <w:rPr>
          <w:rFonts w:ascii="Arial" w:hAnsi="Arial" w:cs="Arial"/>
          <w:color w:val="111111"/>
        </w:rPr>
        <w:t>sentences, and</w:t>
      </w:r>
      <w:proofErr w:type="gramEnd"/>
      <w:r>
        <w:rPr>
          <w:rFonts w:ascii="Arial" w:hAnsi="Arial" w:cs="Arial"/>
          <w:color w:val="111111"/>
        </w:rPr>
        <w:t xml:space="preserve"> consider how their conclusions might have changed had the graph depicted different data.</w:t>
      </w:r>
    </w:p>
    <w:p w14:paraId="7F80C281" w14:textId="77777777" w:rsidR="00E654FC" w:rsidRDefault="00E654FC">
      <w:bookmarkStart w:id="0" w:name="_GoBack"/>
      <w:bookmarkEnd w:id="0"/>
    </w:p>
    <w:sectPr w:rsidR="00E6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AC"/>
    <w:rsid w:val="00333EAC"/>
    <w:rsid w:val="00E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D0D5"/>
  <w15:chartTrackingRefBased/>
  <w15:docId w15:val="{050D25C7-7904-4CFC-82A3-88125E5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Wilder</dc:creator>
  <cp:keywords/>
  <dc:description/>
  <cp:lastModifiedBy>Isabelle Wilder</cp:lastModifiedBy>
  <cp:revision>1</cp:revision>
  <dcterms:created xsi:type="dcterms:W3CDTF">2020-05-11T08:28:00Z</dcterms:created>
  <dcterms:modified xsi:type="dcterms:W3CDTF">2020-05-11T08:28:00Z</dcterms:modified>
</cp:coreProperties>
</file>