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B66" w:rsidRDefault="003A3B66" w:rsidP="003A3B66">
      <w:pPr>
        <w:pStyle w:val="NormalWeb"/>
      </w:pPr>
      <w:r>
        <w:t>Quantitative Reasoning Learning Goals for International Politics</w:t>
      </w:r>
    </w:p>
    <w:p w:rsidR="003A3B66" w:rsidRDefault="003A3B66" w:rsidP="003A3B66">
      <w:pPr>
        <w:pStyle w:val="NormalWeb"/>
      </w:pPr>
      <w:r>
        <w:t> </w:t>
      </w:r>
    </w:p>
    <w:p w:rsidR="003A3B66" w:rsidRDefault="003A3B66" w:rsidP="003A3B66">
      <w:pPr>
        <w:pStyle w:val="NormalWeb"/>
      </w:pPr>
      <w:r>
        <w:rPr>
          <w:rStyle w:val="Strong"/>
        </w:rPr>
        <w:t xml:space="preserve">1. Knowledge and conceptual understanding learning goal: </w:t>
      </w:r>
    </w:p>
    <w:p w:rsidR="003A3B66" w:rsidRDefault="003A3B66" w:rsidP="003A3B66">
      <w:pPr>
        <w:pStyle w:val="NormalWeb"/>
      </w:pPr>
      <w:r>
        <w:t>Students should be able to describe the basic concept of ratios as it helps us to understand the relationships between development and armament. Students will examine total spending on arms production in the US versus US total spending on foreign aid and international development.</w:t>
      </w:r>
    </w:p>
    <w:p w:rsidR="003A3B66" w:rsidRDefault="003A3B66" w:rsidP="003A3B66">
      <w:pPr>
        <w:pStyle w:val="NormalWeb"/>
      </w:pPr>
      <w:r>
        <w:t> </w:t>
      </w:r>
    </w:p>
    <w:p w:rsidR="003A3B66" w:rsidRDefault="003A3B66" w:rsidP="003A3B66">
      <w:pPr>
        <w:pStyle w:val="NormalWeb"/>
      </w:pPr>
      <w:r>
        <w:rPr>
          <w:rStyle w:val="Strong"/>
        </w:rPr>
        <w:t xml:space="preserve">2. Thinking and other skills learning goal: </w:t>
      </w:r>
    </w:p>
    <w:p w:rsidR="003A3B66" w:rsidRDefault="003A3B66" w:rsidP="003A3B66">
      <w:pPr>
        <w:pStyle w:val="NormalWeb"/>
      </w:pPr>
      <w:r>
        <w:t>After examining both amounts, students will be asked to discuss why expenditure on armament exceeds development and global social welfare spending in the context of the dominant international relations theoretical literature.  </w:t>
      </w:r>
    </w:p>
    <w:p w:rsidR="003A3B66" w:rsidRDefault="003A3B66" w:rsidP="003A3B66">
      <w:pPr>
        <w:pStyle w:val="NormalWeb"/>
      </w:pPr>
      <w:r>
        <w:t> </w:t>
      </w:r>
    </w:p>
    <w:p w:rsidR="003A3B66" w:rsidRDefault="003A3B66" w:rsidP="003A3B66">
      <w:pPr>
        <w:pStyle w:val="NormalWeb"/>
      </w:pPr>
      <w:r>
        <w:rPr>
          <w:rStyle w:val="Strong"/>
        </w:rPr>
        <w:t>3. Attitudes, values, dispositions and habits of mind learning goal</w:t>
      </w:r>
      <w:r>
        <w:t>:</w:t>
      </w:r>
    </w:p>
    <w:p w:rsidR="003A3B66" w:rsidRDefault="003A3B66" w:rsidP="003A3B66">
      <w:pPr>
        <w:pStyle w:val="NormalWeb"/>
      </w:pPr>
      <w:r>
        <w:t>Students will propose three political challenges that affects the might explain the amount spent in these two areas; what factors might lead in an adjustment in each; articulate their personal point of view as to whether there should be changes in the relative size of each; why or why not changes? Students will reflect on the effectiveness of the major international relations theories in formulating their arguments.</w:t>
      </w:r>
    </w:p>
    <w:p w:rsidR="00532162" w:rsidRDefault="00532162">
      <w:bookmarkStart w:id="0" w:name="_GoBack"/>
      <w:bookmarkEnd w:id="0"/>
    </w:p>
    <w:sectPr w:rsidR="00532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B66"/>
    <w:rsid w:val="003A3B66"/>
    <w:rsid w:val="00532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3B6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A3B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3B6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A3B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07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jrutter</dc:creator>
  <cp:lastModifiedBy>jrutter</cp:lastModifiedBy>
  <cp:revision>1</cp:revision>
  <dcterms:created xsi:type="dcterms:W3CDTF">2015-10-09T11:55:00Z</dcterms:created>
  <dcterms:modified xsi:type="dcterms:W3CDTF">2015-10-09T11:56:00Z</dcterms:modified>
</cp:coreProperties>
</file>