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E4" w:rsidRPr="00041A92" w:rsidRDefault="004A1E42" w:rsidP="0004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A92">
        <w:rPr>
          <w:rFonts w:ascii="Times New Roman" w:hAnsi="Times New Roman" w:cs="Times New Roman"/>
          <w:b/>
          <w:sz w:val="24"/>
          <w:szCs w:val="24"/>
        </w:rPr>
        <w:t>Revised QR Lesson</w:t>
      </w:r>
    </w:p>
    <w:p w:rsidR="00DE0B5C" w:rsidRDefault="00DE0B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E42" w:rsidRPr="00041A92" w:rsidRDefault="004A1E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A92">
        <w:rPr>
          <w:rFonts w:ascii="Times New Roman" w:hAnsi="Times New Roman" w:cs="Times New Roman"/>
          <w:b/>
          <w:sz w:val="24"/>
          <w:szCs w:val="24"/>
          <w:u w:val="single"/>
        </w:rPr>
        <w:t>Revised QR Goals</w:t>
      </w:r>
    </w:p>
    <w:p w:rsidR="004A1E42" w:rsidRDefault="004A1E42" w:rsidP="004A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Knowledge and Conceptual Understanding: Students will interpret food labels and analyze the nutritional composition of foods. </w:t>
      </w:r>
    </w:p>
    <w:p w:rsidR="00DE0B5C" w:rsidRPr="00041A92" w:rsidRDefault="00DE0B5C" w:rsidP="00DE0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B5C" w:rsidRPr="00DE0B5C" w:rsidRDefault="004A1E42" w:rsidP="00DE0B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B5C">
        <w:rPr>
          <w:rFonts w:ascii="Times New Roman" w:hAnsi="Times New Roman" w:cs="Times New Roman"/>
          <w:sz w:val="24"/>
          <w:szCs w:val="24"/>
        </w:rPr>
        <w:t xml:space="preserve">Thinking and Other Skills: Students will </w:t>
      </w:r>
      <w:r w:rsidR="00041A92" w:rsidRPr="00DE0B5C">
        <w:rPr>
          <w:rFonts w:ascii="Times New Roman" w:hAnsi="Times New Roman" w:cs="Times New Roman"/>
          <w:sz w:val="24"/>
          <w:szCs w:val="24"/>
        </w:rPr>
        <w:t xml:space="preserve">extract data and assess whether the selected information supports the objective. </w:t>
      </w:r>
    </w:p>
    <w:p w:rsidR="00DE0B5C" w:rsidRDefault="00DE0B5C" w:rsidP="00DE0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E42" w:rsidRPr="00041A92" w:rsidRDefault="00041A92" w:rsidP="004A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Attitude, Values, Dispositions and Habits of Mind: Students will feel more at ease posing questions and discussing the outcomes of the experimental data. </w:t>
      </w:r>
    </w:p>
    <w:p w:rsidR="00DE0B5C" w:rsidRDefault="00DE0B5C" w:rsidP="004A1E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E42" w:rsidRPr="00041A92" w:rsidRDefault="004A1E42" w:rsidP="004A1E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Revised QR Lesson </w:t>
      </w:r>
    </w:p>
    <w:p w:rsidR="004A1E42" w:rsidRDefault="004A1E42" w:rsidP="004A1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Students will be divided into groups of three. Each group will be given a set of instructions. They will be asked to: </w:t>
      </w:r>
    </w:p>
    <w:p w:rsidR="00DE0B5C" w:rsidRPr="00041A92" w:rsidRDefault="00DE0B5C" w:rsidP="00DE0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E42" w:rsidRPr="00041A92" w:rsidRDefault="004A1E42" w:rsidP="004A1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Review the information </w:t>
      </w:r>
    </w:p>
    <w:p w:rsidR="004A1E42" w:rsidRPr="00041A92" w:rsidRDefault="004A1E42" w:rsidP="004A1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>Analyze the nutrition labels and consider which data is important to address the questions</w:t>
      </w:r>
    </w:p>
    <w:p w:rsidR="004A1E42" w:rsidRPr="00041A92" w:rsidRDefault="004A1E42" w:rsidP="004A1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>Identify the nutritional composition of the foods</w:t>
      </w:r>
    </w:p>
    <w:p w:rsidR="004A1E42" w:rsidRPr="00041A92" w:rsidRDefault="004A1E42" w:rsidP="004A1E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>Demonstrate understanding of percentages</w:t>
      </w:r>
    </w:p>
    <w:p w:rsidR="00DE0B5C" w:rsidRPr="00041A92" w:rsidRDefault="00DE0B5C" w:rsidP="004A1E42">
      <w:pPr>
        <w:rPr>
          <w:rFonts w:ascii="Times New Roman" w:hAnsi="Times New Roman" w:cs="Times New Roman"/>
          <w:sz w:val="24"/>
          <w:szCs w:val="24"/>
        </w:rPr>
      </w:pPr>
    </w:p>
    <w:p w:rsidR="00041A92" w:rsidRPr="00DE0B5C" w:rsidRDefault="004A1E42" w:rsidP="00DE0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5C">
        <w:rPr>
          <w:rFonts w:ascii="Times New Roman" w:hAnsi="Times New Roman" w:cs="Times New Roman"/>
          <w:b/>
          <w:sz w:val="24"/>
          <w:szCs w:val="24"/>
        </w:rPr>
        <w:t>Better Nutrition by Analyzing Food Labels</w:t>
      </w:r>
    </w:p>
    <w:p w:rsidR="00041A92" w:rsidRPr="00DE0B5C" w:rsidRDefault="004A1E42" w:rsidP="004A1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B5C">
        <w:rPr>
          <w:rFonts w:ascii="Times New Roman" w:hAnsi="Times New Roman" w:cs="Times New Roman"/>
          <w:b/>
          <w:i/>
          <w:sz w:val="24"/>
          <w:szCs w:val="24"/>
        </w:rPr>
        <w:t xml:space="preserve">I. Answer the following questions using the food labels for Cheez-It regular and reduced-fat crackers (Fig. 1). </w:t>
      </w:r>
    </w:p>
    <w:p w:rsidR="00DE0B5C" w:rsidRDefault="00DE0B5C" w:rsidP="004A1E42">
      <w:pPr>
        <w:rPr>
          <w:rFonts w:ascii="Times New Roman" w:hAnsi="Times New Roman" w:cs="Times New Roman"/>
          <w:sz w:val="24"/>
          <w:szCs w:val="24"/>
        </w:rPr>
      </w:pPr>
    </w:p>
    <w:p w:rsidR="00041A92" w:rsidRPr="00041A92" w:rsidRDefault="004A1E42" w:rsidP="004A1E42">
      <w:p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1. Nutritionists recommend that no more than 30% of a person’s daily calories come from fat. Does either type of cracker have 30% or less of its calories from fat? </w:t>
      </w:r>
    </w:p>
    <w:p w:rsidR="00DE0B5C" w:rsidRDefault="00DE0B5C" w:rsidP="004A1E42">
      <w:pPr>
        <w:rPr>
          <w:rFonts w:ascii="Times New Roman" w:hAnsi="Times New Roman" w:cs="Times New Roman"/>
          <w:sz w:val="24"/>
          <w:szCs w:val="24"/>
        </w:rPr>
      </w:pPr>
    </w:p>
    <w:p w:rsidR="00041A92" w:rsidRPr="00041A92" w:rsidRDefault="004A1E42" w:rsidP="004A1E42">
      <w:p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2. Less than 10% of a person’s total daily calories should come from saturated fat. A. Given that a gram of fat has 9 calories, does the saturated fat in either type of cracker meet this guideline? B. Write a formula to show how you can determine the percent of saturated fat a food contains. </w:t>
      </w:r>
    </w:p>
    <w:p w:rsidR="00DE0B5C" w:rsidRDefault="00DE0B5C" w:rsidP="004A1E42">
      <w:pPr>
        <w:rPr>
          <w:rFonts w:ascii="Times New Roman" w:hAnsi="Times New Roman" w:cs="Times New Roman"/>
          <w:sz w:val="24"/>
          <w:szCs w:val="24"/>
        </w:rPr>
      </w:pPr>
    </w:p>
    <w:p w:rsidR="00041A92" w:rsidRPr="00041A92" w:rsidRDefault="004A1E42" w:rsidP="004A1E42">
      <w:p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lastRenderedPageBreak/>
        <w:t xml:space="preserve">3. If total fat accounted for 30% of a food’s calorie content, what maximum percent should saturated fat be of the total fat? </w:t>
      </w:r>
    </w:p>
    <w:p w:rsidR="00DE0B5C" w:rsidRDefault="00DE0B5C" w:rsidP="004A1E42">
      <w:pPr>
        <w:rPr>
          <w:rFonts w:ascii="Times New Roman" w:hAnsi="Times New Roman" w:cs="Times New Roman"/>
          <w:sz w:val="24"/>
          <w:szCs w:val="24"/>
        </w:rPr>
      </w:pPr>
    </w:p>
    <w:p w:rsidR="00041A92" w:rsidRPr="00041A92" w:rsidRDefault="004A1E42" w:rsidP="004A1E42">
      <w:p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 xml:space="preserve">4. The box of reduced-fat version of Cheez-It crackers states that it has 40% less fat than regular Cheez-It crackers. Explain why you believe this claim is true or false. </w:t>
      </w:r>
    </w:p>
    <w:p w:rsidR="004A1E42" w:rsidRPr="00DE0B5C" w:rsidRDefault="004A1E42" w:rsidP="00DE0B5C">
      <w:pPr>
        <w:rPr>
          <w:rFonts w:ascii="Times New Roman" w:hAnsi="Times New Roman" w:cs="Times New Roman"/>
          <w:sz w:val="24"/>
          <w:szCs w:val="24"/>
        </w:rPr>
      </w:pPr>
      <w:r w:rsidRPr="00041A92">
        <w:rPr>
          <w:rFonts w:ascii="Times New Roman" w:hAnsi="Times New Roman" w:cs="Times New Roman"/>
          <w:sz w:val="24"/>
          <w:szCs w:val="24"/>
        </w:rPr>
        <w:t>5. Total carbohydrate should comprise about 60% of a person’s daily caloric intake. Use the Daily Value chart at the bottom of the food label to determine how many calories one gram of carbohydrate has.</w:t>
      </w:r>
    </w:p>
    <w:p w:rsidR="00041A92" w:rsidRDefault="00041A92" w:rsidP="004A1E4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7691215"/>
            <wp:effectExtent l="0" t="0" r="0" b="5080"/>
            <wp:docPr id="2" name="Picture 2" descr="Image result for reduced fat cheez it nutrition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uced fat cheez it nutrition 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A9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3F69"/>
    <w:multiLevelType w:val="hybridMultilevel"/>
    <w:tmpl w:val="CDE424A0"/>
    <w:lvl w:ilvl="0" w:tplc="3BE05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33E6"/>
    <w:multiLevelType w:val="hybridMultilevel"/>
    <w:tmpl w:val="EC8C3418"/>
    <w:lvl w:ilvl="0" w:tplc="0A8CE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42"/>
    <w:rsid w:val="00041A92"/>
    <w:rsid w:val="004A1E42"/>
    <w:rsid w:val="00DE0B5C"/>
    <w:rsid w:val="00F201E4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D1CAD-1533-403B-A314-8474CF1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Isabelle Wilder</cp:lastModifiedBy>
  <cp:revision>2</cp:revision>
  <dcterms:created xsi:type="dcterms:W3CDTF">2020-05-11T08:06:00Z</dcterms:created>
  <dcterms:modified xsi:type="dcterms:W3CDTF">2020-05-11T08:06:00Z</dcterms:modified>
</cp:coreProperties>
</file>