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89B569C" w14:textId="77777777" w:rsidR="00D145AC" w:rsidRDefault="000F027C">
      <w:pPr>
        <w:jc w:val="center"/>
        <w:rPr>
          <w:rFonts w:ascii="Georgia" w:eastAsia="Georgia" w:hAnsi="Georgia" w:cs="Georgia"/>
          <w:b/>
          <w:sz w:val="36"/>
          <w:szCs w:val="36"/>
        </w:rPr>
      </w:pPr>
      <w:bookmarkStart w:id="0" w:name="_GoBack"/>
      <w:bookmarkEnd w:id="0"/>
      <w:r>
        <w:rPr>
          <w:rFonts w:ascii="Georgia" w:eastAsia="Georgia" w:hAnsi="Georgia" w:cs="Georgia"/>
          <w:b/>
          <w:sz w:val="36"/>
          <w:szCs w:val="36"/>
        </w:rPr>
        <w:t>DEN 120 Analyzing Oral Health Data</w:t>
      </w:r>
    </w:p>
    <w:p w14:paraId="6A566AA6" w14:textId="77777777" w:rsidR="00D145AC" w:rsidRDefault="00D145AC">
      <w:pPr>
        <w:rPr>
          <w:rFonts w:ascii="Georgia" w:eastAsia="Georgia" w:hAnsi="Georgia" w:cs="Georgia"/>
          <w:sz w:val="24"/>
          <w:szCs w:val="24"/>
        </w:rPr>
      </w:pPr>
    </w:p>
    <w:p w14:paraId="10464331" w14:textId="77777777" w:rsidR="00D145AC" w:rsidRDefault="000F027C">
      <w:pP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  <w:u w:val="single"/>
        </w:rPr>
        <w:t>Lesson summary:</w:t>
      </w:r>
      <w:r>
        <w:rPr>
          <w:rFonts w:ascii="Georgia" w:eastAsia="Georgia" w:hAnsi="Georgia" w:cs="Georgia"/>
          <w:sz w:val="24"/>
          <w:szCs w:val="24"/>
        </w:rPr>
        <w:t xml:space="preserve"> Utilizing numerical data, you will be working in groups to analyze some of the factors which account for the caries and periodontal disease rates in the United States.</w:t>
      </w:r>
    </w:p>
    <w:p w14:paraId="728C5CF4" w14:textId="77777777" w:rsidR="00D145AC" w:rsidRDefault="00D145AC">
      <w:pPr>
        <w:rPr>
          <w:rFonts w:ascii="Georgia" w:eastAsia="Georgia" w:hAnsi="Georgia" w:cs="Georgia"/>
          <w:sz w:val="24"/>
          <w:szCs w:val="24"/>
        </w:rPr>
      </w:pPr>
    </w:p>
    <w:p w14:paraId="0DD6F8A6" w14:textId="77777777" w:rsidR="00D145AC" w:rsidRDefault="000F027C">
      <w:pPr>
        <w:rPr>
          <w:rFonts w:ascii="Georgia" w:eastAsia="Georgia" w:hAnsi="Georgia" w:cs="Georgia"/>
          <w:sz w:val="24"/>
          <w:szCs w:val="24"/>
          <w:u w:val="single"/>
        </w:rPr>
      </w:pPr>
      <w:r>
        <w:rPr>
          <w:rFonts w:ascii="Georgia" w:eastAsia="Georgia" w:hAnsi="Georgia" w:cs="Georgia"/>
          <w:sz w:val="24"/>
          <w:szCs w:val="24"/>
          <w:u w:val="single"/>
        </w:rPr>
        <w:t>Student learning objectives:</w:t>
      </w:r>
    </w:p>
    <w:p w14:paraId="0B0DC376" w14:textId="77777777" w:rsidR="00D145AC" w:rsidRDefault="00D145AC">
      <w:pPr>
        <w:rPr>
          <w:rFonts w:ascii="Georgia" w:eastAsia="Georgia" w:hAnsi="Georgia" w:cs="Georgia"/>
          <w:sz w:val="24"/>
          <w:szCs w:val="24"/>
        </w:rPr>
      </w:pPr>
    </w:p>
    <w:p w14:paraId="2A104076" w14:textId="77777777" w:rsidR="00D145AC" w:rsidRDefault="000F027C">
      <w:pPr>
        <w:numPr>
          <w:ilvl w:val="0"/>
          <w:numId w:val="3"/>
        </w:numPr>
        <w:pBdr>
          <w:bottom w:val="none" w:sz="0" w:space="13" w:color="auto"/>
        </w:pBdr>
        <w:spacing w:line="320" w:lineRule="auto"/>
        <w:rPr>
          <w:rFonts w:ascii="Georgia" w:eastAsia="Georgia" w:hAnsi="Georgia" w:cs="Georgia"/>
          <w:color w:val="333333"/>
          <w:sz w:val="24"/>
          <w:szCs w:val="24"/>
        </w:rPr>
      </w:pPr>
      <w:r>
        <w:rPr>
          <w:rFonts w:ascii="Georgia" w:eastAsia="Georgia" w:hAnsi="Georgia" w:cs="Georgia"/>
          <w:color w:val="333333"/>
          <w:sz w:val="24"/>
          <w:szCs w:val="24"/>
          <w:highlight w:val="white"/>
        </w:rPr>
        <w:t>Student will be able to identify the factors that affect</w:t>
      </w:r>
      <w:r>
        <w:rPr>
          <w:rFonts w:ascii="Georgia" w:eastAsia="Georgia" w:hAnsi="Georgia" w:cs="Georgia"/>
          <w:color w:val="333333"/>
          <w:sz w:val="24"/>
          <w:szCs w:val="24"/>
          <w:highlight w:val="white"/>
        </w:rPr>
        <w:t xml:space="preserve"> </w:t>
      </w:r>
      <w:r>
        <w:rPr>
          <w:rFonts w:ascii="Georgia" w:eastAsia="Georgia" w:hAnsi="Georgia" w:cs="Georgia"/>
          <w:color w:val="333333"/>
          <w:sz w:val="24"/>
          <w:szCs w:val="24"/>
        </w:rPr>
        <w:t>the prevalence and trends of dental caries and periodontal disease in the United States.</w:t>
      </w:r>
    </w:p>
    <w:p w14:paraId="4C85CA5B" w14:textId="77777777" w:rsidR="00D145AC" w:rsidRDefault="000F027C">
      <w:pPr>
        <w:numPr>
          <w:ilvl w:val="0"/>
          <w:numId w:val="3"/>
        </w:numPr>
        <w:pBdr>
          <w:bottom w:val="none" w:sz="0" w:space="13" w:color="auto"/>
        </w:pBdr>
        <w:spacing w:line="320" w:lineRule="auto"/>
        <w:rPr>
          <w:rFonts w:ascii="Georgia" w:eastAsia="Georgia" w:hAnsi="Georgia" w:cs="Georgia"/>
          <w:color w:val="333333"/>
          <w:sz w:val="24"/>
          <w:szCs w:val="24"/>
        </w:rPr>
      </w:pPr>
      <w:r>
        <w:rPr>
          <w:rFonts w:ascii="Georgia" w:eastAsia="Georgia" w:hAnsi="Georgia" w:cs="Georgia"/>
          <w:color w:val="111111"/>
          <w:sz w:val="24"/>
          <w:szCs w:val="24"/>
        </w:rPr>
        <w:t xml:space="preserve">Student will be able to select appropriate data sets and extract relevant information from selection provided in order to understand disease prevalence in a selected </w:t>
      </w:r>
      <w:r>
        <w:rPr>
          <w:rFonts w:ascii="Georgia" w:eastAsia="Georgia" w:hAnsi="Georgia" w:cs="Georgia"/>
          <w:color w:val="111111"/>
          <w:sz w:val="24"/>
          <w:szCs w:val="24"/>
        </w:rPr>
        <w:t>population.</w:t>
      </w:r>
    </w:p>
    <w:p w14:paraId="43B0D695" w14:textId="77777777" w:rsidR="00D145AC" w:rsidRDefault="000F027C">
      <w:pPr>
        <w:numPr>
          <w:ilvl w:val="0"/>
          <w:numId w:val="3"/>
        </w:numPr>
        <w:pBdr>
          <w:bottom w:val="none" w:sz="0" w:space="13" w:color="auto"/>
        </w:pBdr>
        <w:spacing w:line="320" w:lineRule="auto"/>
        <w:rPr>
          <w:rFonts w:ascii="Georgia" w:eastAsia="Georgia" w:hAnsi="Georgia" w:cs="Georgia"/>
          <w:color w:val="333333"/>
          <w:sz w:val="24"/>
          <w:szCs w:val="24"/>
        </w:rPr>
      </w:pPr>
      <w:r>
        <w:rPr>
          <w:rFonts w:ascii="Georgia" w:eastAsia="Georgia" w:hAnsi="Georgia" w:cs="Georgia"/>
          <w:color w:val="111111"/>
          <w:sz w:val="24"/>
          <w:szCs w:val="24"/>
        </w:rPr>
        <w:t>Utilizing guiding questions provided, student will work within a group to create a written summary of their findings including the significance of the data to oral health.</w:t>
      </w:r>
    </w:p>
    <w:p w14:paraId="7224DD94" w14:textId="77777777" w:rsidR="00D145AC" w:rsidRDefault="000F027C">
      <w:pPr>
        <w:numPr>
          <w:ilvl w:val="0"/>
          <w:numId w:val="3"/>
        </w:numPr>
        <w:pBdr>
          <w:bottom w:val="none" w:sz="0" w:space="13" w:color="auto"/>
        </w:pBdr>
        <w:spacing w:after="240" w:line="320" w:lineRule="auto"/>
        <w:rPr>
          <w:rFonts w:ascii="Georgia" w:eastAsia="Georgia" w:hAnsi="Georgia" w:cs="Georgia"/>
          <w:color w:val="333333"/>
          <w:sz w:val="24"/>
          <w:szCs w:val="24"/>
        </w:rPr>
      </w:pPr>
      <w:r>
        <w:rPr>
          <w:rFonts w:ascii="Georgia" w:eastAsia="Georgia" w:hAnsi="Georgia" w:cs="Georgia"/>
          <w:color w:val="111111"/>
          <w:sz w:val="24"/>
          <w:szCs w:val="24"/>
        </w:rPr>
        <w:t>Student's confidence in his/her ability to analyze numerical data sets w</w:t>
      </w:r>
      <w:r>
        <w:rPr>
          <w:rFonts w:ascii="Georgia" w:eastAsia="Georgia" w:hAnsi="Georgia" w:cs="Georgia"/>
          <w:color w:val="111111"/>
          <w:sz w:val="24"/>
          <w:szCs w:val="24"/>
        </w:rPr>
        <w:t>ill increase.</w:t>
      </w:r>
    </w:p>
    <w:p w14:paraId="0B55739A" w14:textId="77777777" w:rsidR="00D145AC" w:rsidRDefault="000F027C">
      <w:pPr>
        <w:pBdr>
          <w:bottom w:val="none" w:sz="0" w:space="13" w:color="auto"/>
        </w:pBdr>
        <w:spacing w:after="240" w:line="320" w:lineRule="auto"/>
        <w:rPr>
          <w:rFonts w:ascii="Georgia" w:eastAsia="Georgia" w:hAnsi="Georgia" w:cs="Georgia"/>
          <w:color w:val="333333"/>
          <w:sz w:val="24"/>
          <w:szCs w:val="24"/>
          <w:u w:val="single"/>
        </w:rPr>
      </w:pPr>
      <w:r>
        <w:rPr>
          <w:rFonts w:ascii="Georgia" w:eastAsia="Georgia" w:hAnsi="Georgia" w:cs="Georgia"/>
          <w:color w:val="333333"/>
          <w:sz w:val="24"/>
          <w:szCs w:val="24"/>
          <w:u w:val="single"/>
        </w:rPr>
        <w:t>Preparation:</w:t>
      </w:r>
    </w:p>
    <w:p w14:paraId="68407FBC" w14:textId="77777777" w:rsidR="00D145AC" w:rsidRDefault="000F027C">
      <w:pPr>
        <w:numPr>
          <w:ilvl w:val="0"/>
          <w:numId w:val="4"/>
        </w:numPr>
        <w:rPr>
          <w:rFonts w:ascii="Georgia" w:eastAsia="Georgia" w:hAnsi="Georgia" w:cs="Georgia"/>
          <w:color w:val="333333"/>
          <w:sz w:val="24"/>
          <w:szCs w:val="24"/>
        </w:rPr>
      </w:pPr>
      <w:r>
        <w:rPr>
          <w:rFonts w:ascii="Georgia" w:eastAsia="Georgia" w:hAnsi="Georgia" w:cs="Georgia"/>
          <w:color w:val="333333"/>
          <w:sz w:val="24"/>
          <w:szCs w:val="24"/>
        </w:rPr>
        <w:t>Caries Management by Risk Assessment (Week 7)</w:t>
      </w:r>
    </w:p>
    <w:p w14:paraId="0D713042" w14:textId="77777777" w:rsidR="00D145AC" w:rsidRDefault="000F027C">
      <w:pPr>
        <w:numPr>
          <w:ilvl w:val="0"/>
          <w:numId w:val="4"/>
        </w:numPr>
        <w:rPr>
          <w:rFonts w:ascii="Georgia" w:eastAsia="Georgia" w:hAnsi="Georgia" w:cs="Georgia"/>
          <w:color w:val="333333"/>
          <w:sz w:val="24"/>
          <w:szCs w:val="24"/>
        </w:rPr>
      </w:pPr>
      <w:r>
        <w:rPr>
          <w:rFonts w:ascii="Georgia" w:eastAsia="Georgia" w:hAnsi="Georgia" w:cs="Georgia"/>
          <w:color w:val="333333"/>
          <w:sz w:val="24"/>
          <w:szCs w:val="24"/>
        </w:rPr>
        <w:t>Caries Disease Process (Week 8)</w:t>
      </w:r>
    </w:p>
    <w:p w14:paraId="4A55091A" w14:textId="77777777" w:rsidR="00D145AC" w:rsidRDefault="000F027C">
      <w:pPr>
        <w:numPr>
          <w:ilvl w:val="0"/>
          <w:numId w:val="4"/>
        </w:numPr>
        <w:rPr>
          <w:rFonts w:ascii="Georgia" w:eastAsia="Georgia" w:hAnsi="Georgia" w:cs="Georgia"/>
          <w:color w:val="333333"/>
          <w:sz w:val="24"/>
          <w:szCs w:val="24"/>
        </w:rPr>
      </w:pPr>
      <w:r>
        <w:rPr>
          <w:rFonts w:ascii="Georgia" w:eastAsia="Georgia" w:hAnsi="Georgia" w:cs="Georgia"/>
          <w:color w:val="333333"/>
          <w:sz w:val="24"/>
          <w:szCs w:val="24"/>
        </w:rPr>
        <w:t>Evidence-Based Decision Making (DEN 112)</w:t>
      </w:r>
    </w:p>
    <w:p w14:paraId="3B4AFBF8" w14:textId="77777777" w:rsidR="00D145AC" w:rsidRDefault="000F027C">
      <w:pPr>
        <w:numPr>
          <w:ilvl w:val="0"/>
          <w:numId w:val="4"/>
        </w:numPr>
        <w:rPr>
          <w:rFonts w:ascii="Georgia" w:eastAsia="Georgia" w:hAnsi="Georgia" w:cs="Georgia"/>
          <w:color w:val="333333"/>
          <w:sz w:val="24"/>
          <w:szCs w:val="24"/>
        </w:rPr>
      </w:pPr>
      <w:r>
        <w:rPr>
          <w:rFonts w:ascii="Georgia" w:eastAsia="Georgia" w:hAnsi="Georgia" w:cs="Georgia"/>
          <w:color w:val="333333"/>
          <w:sz w:val="24"/>
          <w:szCs w:val="24"/>
        </w:rPr>
        <w:t xml:space="preserve">Review: interpreting graphs. Please re-visit the following website for a refresher on </w:t>
      </w:r>
      <w:hyperlink r:id="rId7">
        <w:r>
          <w:rPr>
            <w:rFonts w:ascii="Georgia" w:eastAsia="Georgia" w:hAnsi="Georgia" w:cs="Georgia"/>
            <w:color w:val="1155CC"/>
            <w:sz w:val="24"/>
            <w:szCs w:val="24"/>
            <w:u w:val="single"/>
          </w:rPr>
          <w:t>Reading Charts and Graphs</w:t>
        </w:r>
      </w:hyperlink>
    </w:p>
    <w:p w14:paraId="46B1248C" w14:textId="77777777" w:rsidR="00D145AC" w:rsidRDefault="000F027C">
      <w:pPr>
        <w:numPr>
          <w:ilvl w:val="0"/>
          <w:numId w:val="4"/>
        </w:numPr>
        <w:rPr>
          <w:rFonts w:ascii="Georgia" w:eastAsia="Georgia" w:hAnsi="Georgia" w:cs="Georgia"/>
          <w:color w:val="333333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Please read the following sections of </w:t>
      </w:r>
      <w:hyperlink r:id="rId8">
        <w:r>
          <w:rPr>
            <w:rFonts w:ascii="Georgia" w:eastAsia="Georgia" w:hAnsi="Georgia" w:cs="Georgia"/>
            <w:color w:val="1155CC"/>
            <w:sz w:val="24"/>
            <w:szCs w:val="24"/>
            <w:u w:val="single"/>
          </w:rPr>
          <w:t>“Statistics every writer should know”</w:t>
        </w:r>
      </w:hyperlink>
      <w:r>
        <w:rPr>
          <w:rFonts w:ascii="Georgia" w:eastAsia="Georgia" w:hAnsi="Georgia" w:cs="Georgia"/>
          <w:sz w:val="24"/>
          <w:szCs w:val="24"/>
        </w:rPr>
        <w:t xml:space="preserve"> prior to class:</w:t>
      </w:r>
    </w:p>
    <w:p w14:paraId="14D3E554" w14:textId="77777777" w:rsidR="00D145AC" w:rsidRDefault="000F027C">
      <w:pP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Mean               Per capita and rates                   Data Analysis           Percent </w:t>
      </w:r>
    </w:p>
    <w:p w14:paraId="20119285" w14:textId="77777777" w:rsidR="00D145AC" w:rsidRDefault="000F027C">
      <w:pP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Median           Standard deviation and normal distribution       </w:t>
      </w:r>
      <w:r>
        <w:rPr>
          <w:rFonts w:ascii="Georgia" w:eastAsia="Georgia" w:hAnsi="Georgia" w:cs="Georgia"/>
          <w:sz w:val="24"/>
          <w:szCs w:val="24"/>
        </w:rPr>
        <w:t xml:space="preserve">     Mode </w:t>
      </w:r>
    </w:p>
    <w:p w14:paraId="5D2ECB56" w14:textId="77777777" w:rsidR="00D145AC" w:rsidRDefault="00D145AC">
      <w:pPr>
        <w:rPr>
          <w:rFonts w:ascii="Georgia" w:eastAsia="Georgia" w:hAnsi="Georgia" w:cs="Georgia"/>
          <w:sz w:val="24"/>
          <w:szCs w:val="24"/>
        </w:rPr>
        <w:sectPr w:rsidR="00D145AC">
          <w:headerReference w:type="default" r:id="rId9"/>
          <w:pgSz w:w="12240" w:h="20160"/>
          <w:pgMar w:top="1440" w:right="1440" w:bottom="1440" w:left="1440" w:header="0" w:footer="720" w:gutter="0"/>
          <w:pgNumType w:start="1"/>
          <w:cols w:space="720"/>
        </w:sectPr>
      </w:pPr>
    </w:p>
    <w:p w14:paraId="673B85F8" w14:textId="77777777" w:rsidR="00D145AC" w:rsidRDefault="00D145AC">
      <w:pPr>
        <w:rPr>
          <w:rFonts w:ascii="Georgia" w:eastAsia="Georgia" w:hAnsi="Georgia" w:cs="Georgia"/>
          <w:sz w:val="24"/>
          <w:szCs w:val="24"/>
        </w:rPr>
      </w:pPr>
    </w:p>
    <w:p w14:paraId="718F723A" w14:textId="77777777" w:rsidR="00D145AC" w:rsidRDefault="000F027C">
      <w:pPr>
        <w:rPr>
          <w:rFonts w:ascii="Georgia" w:eastAsia="Georgia" w:hAnsi="Georgia" w:cs="Georgia"/>
          <w:sz w:val="24"/>
          <w:szCs w:val="24"/>
          <w:u w:val="single"/>
        </w:rPr>
      </w:pPr>
      <w:proofErr w:type="gramStart"/>
      <w:r>
        <w:rPr>
          <w:rFonts w:ascii="Georgia" w:eastAsia="Georgia" w:hAnsi="Georgia" w:cs="Georgia"/>
          <w:sz w:val="24"/>
          <w:szCs w:val="24"/>
          <w:u w:val="single"/>
        </w:rPr>
        <w:t>Action!:</w:t>
      </w:r>
      <w:proofErr w:type="gramEnd"/>
    </w:p>
    <w:p w14:paraId="271E13EE" w14:textId="77777777" w:rsidR="00D145AC" w:rsidRDefault="000F027C">
      <w:pP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You will separate into pre-selected groups (3 or 4 in each group). Each group will receive a packet with a set of questions and several graphs and charts. As a group, you will decide which graphs/charts are necessary in order to answer the questions in you</w:t>
      </w:r>
      <w:r>
        <w:rPr>
          <w:rFonts w:ascii="Georgia" w:eastAsia="Georgia" w:hAnsi="Georgia" w:cs="Georgia"/>
          <w:sz w:val="24"/>
          <w:szCs w:val="24"/>
        </w:rPr>
        <w:t>r packet. You will answer the questions posed and write a one paragraph (approx. 15 sentences) summary of the data you’ve analyzed. You will then select a group leader to read the paragraph aloud to the class so that we may discuss your findings. We will t</w:t>
      </w:r>
      <w:r>
        <w:rPr>
          <w:rFonts w:ascii="Georgia" w:eastAsia="Georgia" w:hAnsi="Georgia" w:cs="Georgia"/>
          <w:sz w:val="24"/>
          <w:szCs w:val="24"/>
        </w:rPr>
        <w:t>hen spend a few minutes discussing the ways in which you can create your own graphs/charts for your research project. Once all groups have presented their findings you will receive a handout in which you will write an honest reflection discussing this acti</w:t>
      </w:r>
      <w:r>
        <w:rPr>
          <w:rFonts w:ascii="Georgia" w:eastAsia="Georgia" w:hAnsi="Georgia" w:cs="Georgia"/>
          <w:sz w:val="24"/>
          <w:szCs w:val="24"/>
        </w:rPr>
        <w:t>vity. The handout will have some questions which you can use as guide in drafting your reflection.</w:t>
      </w:r>
    </w:p>
    <w:p w14:paraId="47EF6ADA" w14:textId="77777777" w:rsidR="00D145AC" w:rsidRDefault="00D145AC">
      <w:pPr>
        <w:rPr>
          <w:rFonts w:ascii="Georgia" w:eastAsia="Georgia" w:hAnsi="Georgia" w:cs="Georgia"/>
          <w:sz w:val="24"/>
          <w:szCs w:val="24"/>
        </w:rPr>
      </w:pPr>
    </w:p>
    <w:p w14:paraId="46E2FB6C" w14:textId="77777777" w:rsidR="00D145AC" w:rsidRDefault="000F027C">
      <w:pPr>
        <w:rPr>
          <w:rFonts w:ascii="Georgia" w:eastAsia="Georgia" w:hAnsi="Georgia" w:cs="Georgia"/>
          <w:sz w:val="28"/>
          <w:szCs w:val="28"/>
          <w:u w:val="single"/>
        </w:rPr>
      </w:pPr>
      <w:r>
        <w:rPr>
          <w:rFonts w:ascii="Georgia" w:eastAsia="Georgia" w:hAnsi="Georgia" w:cs="Georgia"/>
          <w:sz w:val="28"/>
          <w:szCs w:val="28"/>
          <w:u w:val="single"/>
        </w:rPr>
        <w:t>Dental caries group:</w:t>
      </w:r>
    </w:p>
    <w:p w14:paraId="0CD429FE" w14:textId="77777777" w:rsidR="00D145AC" w:rsidRDefault="00D145AC">
      <w:pPr>
        <w:rPr>
          <w:rFonts w:ascii="Georgia" w:eastAsia="Georgia" w:hAnsi="Georgia" w:cs="Georgia"/>
          <w:sz w:val="24"/>
          <w:szCs w:val="24"/>
          <w:highlight w:val="white"/>
        </w:rPr>
      </w:pPr>
    </w:p>
    <w:p w14:paraId="425B9AE3" w14:textId="77777777" w:rsidR="00D145AC" w:rsidRDefault="000F027C">
      <w:pPr>
        <w:numPr>
          <w:ilvl w:val="0"/>
          <w:numId w:val="5"/>
        </w:numPr>
        <w:rPr>
          <w:rFonts w:ascii="Georgia" w:eastAsia="Georgia" w:hAnsi="Georgia" w:cs="Georgia"/>
          <w:sz w:val="24"/>
          <w:szCs w:val="24"/>
          <w:highlight w:val="whit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>What percentage of the US population has diabetes?</w:t>
      </w:r>
    </w:p>
    <w:p w14:paraId="4F51D759" w14:textId="77777777" w:rsidR="00D145AC" w:rsidRDefault="000F027C">
      <w:pPr>
        <w:numPr>
          <w:ilvl w:val="0"/>
          <w:numId w:val="5"/>
        </w:numPr>
        <w:rPr>
          <w:rFonts w:ascii="Georgia" w:eastAsia="Georgia" w:hAnsi="Georgia" w:cs="Georgia"/>
          <w:sz w:val="24"/>
          <w:szCs w:val="24"/>
          <w:highlight w:val="whit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>What percentage of the US population has untreated dental caries?</w:t>
      </w:r>
    </w:p>
    <w:p w14:paraId="11BF45DB" w14:textId="77777777" w:rsidR="00D145AC" w:rsidRDefault="000F027C">
      <w:pPr>
        <w:numPr>
          <w:ilvl w:val="0"/>
          <w:numId w:val="5"/>
        </w:numPr>
        <w:rPr>
          <w:rFonts w:ascii="Georgia" w:eastAsia="Georgia" w:hAnsi="Georgia" w:cs="Georgia"/>
          <w:sz w:val="24"/>
          <w:szCs w:val="24"/>
          <w:highlight w:val="whit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lastRenderedPageBreak/>
        <w:t>Has the prevalenc</w:t>
      </w:r>
      <w:r>
        <w:rPr>
          <w:rFonts w:ascii="Georgia" w:eastAsia="Georgia" w:hAnsi="Georgia" w:cs="Georgia"/>
          <w:sz w:val="24"/>
          <w:szCs w:val="24"/>
          <w:highlight w:val="white"/>
        </w:rPr>
        <w:t>e of dental fluorosis in children aged 12-15 increased or decreased since 1989?</w:t>
      </w:r>
    </w:p>
    <w:p w14:paraId="71E791D6" w14:textId="77777777" w:rsidR="00D145AC" w:rsidRDefault="000F027C">
      <w:pPr>
        <w:numPr>
          <w:ilvl w:val="0"/>
          <w:numId w:val="5"/>
        </w:numPr>
        <w:rPr>
          <w:rFonts w:ascii="Georgia" w:eastAsia="Georgia" w:hAnsi="Georgia" w:cs="Georgia"/>
          <w:sz w:val="24"/>
          <w:szCs w:val="24"/>
          <w:highlight w:val="whit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>What percentage of the population benefits from community water fluoridation systems?</w:t>
      </w:r>
    </w:p>
    <w:p w14:paraId="5BD2B02F" w14:textId="77777777" w:rsidR="00D145AC" w:rsidRDefault="000F027C">
      <w:pPr>
        <w:numPr>
          <w:ilvl w:val="0"/>
          <w:numId w:val="5"/>
        </w:numPr>
        <w:rPr>
          <w:rFonts w:ascii="Georgia" w:eastAsia="Georgia" w:hAnsi="Georgia" w:cs="Georgia"/>
          <w:sz w:val="24"/>
          <w:szCs w:val="24"/>
          <w:highlight w:val="whit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>What percentage of the US adult population consumes two or more SSBs per day?</w:t>
      </w:r>
    </w:p>
    <w:p w14:paraId="3CBDD537" w14:textId="77777777" w:rsidR="00D145AC" w:rsidRDefault="000F027C">
      <w:pPr>
        <w:numPr>
          <w:ilvl w:val="0"/>
          <w:numId w:val="5"/>
        </w:numPr>
        <w:rPr>
          <w:rFonts w:ascii="Georgia" w:eastAsia="Georgia" w:hAnsi="Georgia" w:cs="Georgia"/>
          <w:sz w:val="24"/>
          <w:szCs w:val="24"/>
          <w:highlight w:val="whit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>Why do you t</w:t>
      </w:r>
      <w:r>
        <w:rPr>
          <w:rFonts w:ascii="Georgia" w:eastAsia="Georgia" w:hAnsi="Georgia" w:cs="Georgia"/>
          <w:sz w:val="24"/>
          <w:szCs w:val="24"/>
          <w:highlight w:val="white"/>
        </w:rPr>
        <w:t>hink dental caries are still so prevalent in spite of community water fluoridation? Which charts/graphs provide information which helps you create a hypothesis?</w:t>
      </w:r>
    </w:p>
    <w:p w14:paraId="59A96629" w14:textId="77777777" w:rsidR="00D145AC" w:rsidRDefault="000F027C">
      <w:pPr>
        <w:numPr>
          <w:ilvl w:val="0"/>
          <w:numId w:val="5"/>
        </w:numPr>
        <w:rPr>
          <w:rFonts w:ascii="Georgia" w:eastAsia="Georgia" w:hAnsi="Georgia" w:cs="Georgia"/>
          <w:sz w:val="24"/>
          <w:szCs w:val="24"/>
          <w:highlight w:val="whit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 xml:space="preserve">If you were creating a program to limit caries, which factor would you focus on? Why? </w:t>
      </w:r>
    </w:p>
    <w:p w14:paraId="52C1222A" w14:textId="77777777" w:rsidR="00D145AC" w:rsidRDefault="000F027C">
      <w:pPr>
        <w:numPr>
          <w:ilvl w:val="0"/>
          <w:numId w:val="5"/>
        </w:numPr>
        <w:rPr>
          <w:rFonts w:ascii="Georgia" w:eastAsia="Georgia" w:hAnsi="Georgia" w:cs="Georgia"/>
          <w:sz w:val="24"/>
          <w:szCs w:val="24"/>
          <w:highlight w:val="whit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>Which po</w:t>
      </w:r>
      <w:r>
        <w:rPr>
          <w:rFonts w:ascii="Georgia" w:eastAsia="Georgia" w:hAnsi="Georgia" w:cs="Georgia"/>
          <w:sz w:val="24"/>
          <w:szCs w:val="24"/>
          <w:highlight w:val="white"/>
        </w:rPr>
        <w:t>pulation groups experiences higher levels of dental decay?</w:t>
      </w:r>
    </w:p>
    <w:p w14:paraId="564874FB" w14:textId="77777777" w:rsidR="00D145AC" w:rsidRDefault="00D145AC">
      <w:pPr>
        <w:rPr>
          <w:rFonts w:ascii="Georgia" w:eastAsia="Georgia" w:hAnsi="Georgia" w:cs="Georgia"/>
          <w:sz w:val="24"/>
          <w:szCs w:val="24"/>
          <w:highlight w:val="white"/>
        </w:rPr>
      </w:pPr>
    </w:p>
    <w:p w14:paraId="34BCA537" w14:textId="77777777" w:rsidR="00D145AC" w:rsidRDefault="00D145AC">
      <w:pPr>
        <w:rPr>
          <w:rFonts w:ascii="Georgia" w:eastAsia="Georgia" w:hAnsi="Georgia" w:cs="Georgia"/>
          <w:sz w:val="24"/>
          <w:szCs w:val="24"/>
          <w:highlight w:val="white"/>
        </w:rPr>
      </w:pPr>
    </w:p>
    <w:p w14:paraId="441AF543" w14:textId="77777777" w:rsidR="00D145AC" w:rsidRDefault="000F027C">
      <w:pPr>
        <w:rPr>
          <w:rFonts w:ascii="Georgia" w:eastAsia="Georgia" w:hAnsi="Georgia" w:cs="Georgia"/>
          <w:sz w:val="28"/>
          <w:szCs w:val="28"/>
          <w:highlight w:val="white"/>
          <w:u w:val="single"/>
        </w:rPr>
      </w:pPr>
      <w:r>
        <w:rPr>
          <w:rFonts w:ascii="Georgia" w:eastAsia="Georgia" w:hAnsi="Georgia" w:cs="Georgia"/>
          <w:sz w:val="28"/>
          <w:szCs w:val="28"/>
          <w:highlight w:val="white"/>
          <w:u w:val="single"/>
        </w:rPr>
        <w:t>Periodontal disease group:</w:t>
      </w:r>
    </w:p>
    <w:p w14:paraId="593FF3B7" w14:textId="77777777" w:rsidR="00D145AC" w:rsidRDefault="00D145AC">
      <w:pPr>
        <w:rPr>
          <w:rFonts w:ascii="Georgia" w:eastAsia="Georgia" w:hAnsi="Georgia" w:cs="Georgia"/>
          <w:sz w:val="28"/>
          <w:szCs w:val="28"/>
          <w:highlight w:val="white"/>
          <w:u w:val="single"/>
        </w:rPr>
      </w:pPr>
    </w:p>
    <w:p w14:paraId="05758E4C" w14:textId="77777777" w:rsidR="00D145AC" w:rsidRDefault="000F027C">
      <w:pPr>
        <w:numPr>
          <w:ilvl w:val="0"/>
          <w:numId w:val="1"/>
        </w:numPr>
        <w:rPr>
          <w:rFonts w:ascii="Georgia" w:eastAsia="Georgia" w:hAnsi="Georgia" w:cs="Georgia"/>
          <w:sz w:val="24"/>
          <w:szCs w:val="24"/>
          <w:highlight w:val="whit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>What percentage of the US population has periodontal disease?</w:t>
      </w:r>
    </w:p>
    <w:p w14:paraId="09E0B2C9" w14:textId="77777777" w:rsidR="00D145AC" w:rsidRDefault="000F027C">
      <w:pPr>
        <w:numPr>
          <w:ilvl w:val="0"/>
          <w:numId w:val="1"/>
        </w:numPr>
        <w:rPr>
          <w:rFonts w:ascii="Georgia" w:eastAsia="Georgia" w:hAnsi="Georgia" w:cs="Georgia"/>
          <w:sz w:val="24"/>
          <w:szCs w:val="24"/>
          <w:highlight w:val="whit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>During 2009-2010 what percentage of adults aged 45-</w:t>
      </w:r>
      <w:proofErr w:type="gramStart"/>
      <w:r>
        <w:rPr>
          <w:rFonts w:ascii="Georgia" w:eastAsia="Georgia" w:hAnsi="Georgia" w:cs="Georgia"/>
          <w:sz w:val="24"/>
          <w:szCs w:val="24"/>
          <w:highlight w:val="white"/>
        </w:rPr>
        <w:t>74  had</w:t>
      </w:r>
      <w:proofErr w:type="gramEnd"/>
      <w:r>
        <w:rPr>
          <w:rFonts w:ascii="Georgia" w:eastAsia="Georgia" w:hAnsi="Georgia" w:cs="Georgia"/>
          <w:sz w:val="24"/>
          <w:szCs w:val="24"/>
          <w:highlight w:val="white"/>
        </w:rPr>
        <w:t xml:space="preserve"> moderate to severe periodontitis?</w:t>
      </w:r>
    </w:p>
    <w:p w14:paraId="0C376CD7" w14:textId="77777777" w:rsidR="00D145AC" w:rsidRDefault="000F027C">
      <w:pPr>
        <w:numPr>
          <w:ilvl w:val="0"/>
          <w:numId w:val="1"/>
        </w:numPr>
        <w:rPr>
          <w:rFonts w:ascii="Georgia" w:eastAsia="Georgia" w:hAnsi="Georgia" w:cs="Georgia"/>
          <w:sz w:val="24"/>
          <w:szCs w:val="24"/>
          <w:highlight w:val="whit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>Which states have the highest prevalence of periodontal disease? What do you notice about the geographical location of these states?</w:t>
      </w:r>
    </w:p>
    <w:p w14:paraId="455720D6" w14:textId="77777777" w:rsidR="00D145AC" w:rsidRDefault="000F027C">
      <w:pPr>
        <w:numPr>
          <w:ilvl w:val="0"/>
          <w:numId w:val="1"/>
        </w:numPr>
        <w:rPr>
          <w:rFonts w:ascii="Georgia" w:eastAsia="Georgia" w:hAnsi="Georgia" w:cs="Georgia"/>
          <w:sz w:val="24"/>
          <w:szCs w:val="24"/>
          <w:highlight w:val="whit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 xml:space="preserve">What is the difference in percentage of Hispanics aged 45-74 who suffer from periodontal disease and whites aged 45-74 who </w:t>
      </w:r>
      <w:r>
        <w:rPr>
          <w:rFonts w:ascii="Georgia" w:eastAsia="Georgia" w:hAnsi="Georgia" w:cs="Georgia"/>
          <w:sz w:val="24"/>
          <w:szCs w:val="24"/>
          <w:highlight w:val="white"/>
        </w:rPr>
        <w:t>suffer from periodontal disease?</w:t>
      </w:r>
    </w:p>
    <w:p w14:paraId="3A939C71" w14:textId="77777777" w:rsidR="00D145AC" w:rsidRDefault="000F027C">
      <w:pPr>
        <w:numPr>
          <w:ilvl w:val="0"/>
          <w:numId w:val="1"/>
        </w:numPr>
        <w:rPr>
          <w:rFonts w:ascii="Georgia" w:eastAsia="Georgia" w:hAnsi="Georgia" w:cs="Georgia"/>
          <w:sz w:val="24"/>
          <w:szCs w:val="24"/>
          <w:highlight w:val="whit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>Which charts provide information regarding health behaviors which contribute to periodontal disease?</w:t>
      </w:r>
    </w:p>
    <w:p w14:paraId="4BE567B4" w14:textId="77777777" w:rsidR="00D145AC" w:rsidRDefault="00D145AC">
      <w:pPr>
        <w:rPr>
          <w:rFonts w:ascii="Georgia" w:eastAsia="Georgia" w:hAnsi="Georgia" w:cs="Georgia"/>
          <w:sz w:val="24"/>
          <w:szCs w:val="24"/>
          <w:highlight w:val="white"/>
        </w:rPr>
      </w:pPr>
    </w:p>
    <w:p w14:paraId="3AC83743" w14:textId="77777777" w:rsidR="00D145AC" w:rsidRDefault="00D145AC">
      <w:pPr>
        <w:rPr>
          <w:rFonts w:ascii="Georgia" w:eastAsia="Georgia" w:hAnsi="Georgia" w:cs="Georgia"/>
          <w:sz w:val="24"/>
          <w:szCs w:val="24"/>
          <w:highlight w:val="white"/>
        </w:rPr>
      </w:pPr>
    </w:p>
    <w:p w14:paraId="2DFCDB22" w14:textId="77777777" w:rsidR="00D145AC" w:rsidRDefault="000F027C">
      <w:pPr>
        <w:rPr>
          <w:rFonts w:ascii="Georgia" w:eastAsia="Georgia" w:hAnsi="Georgia" w:cs="Georgia"/>
          <w:sz w:val="28"/>
          <w:szCs w:val="28"/>
          <w:highlight w:val="white"/>
          <w:u w:val="single"/>
        </w:rPr>
      </w:pPr>
      <w:r>
        <w:rPr>
          <w:rFonts w:ascii="Georgia" w:eastAsia="Georgia" w:hAnsi="Georgia" w:cs="Georgia"/>
          <w:sz w:val="28"/>
          <w:szCs w:val="28"/>
          <w:highlight w:val="white"/>
          <w:u w:val="single"/>
        </w:rPr>
        <w:t>Periodontal and dental caries group:</w:t>
      </w:r>
    </w:p>
    <w:p w14:paraId="586F805D" w14:textId="77777777" w:rsidR="00D145AC" w:rsidRDefault="00D145AC">
      <w:pPr>
        <w:rPr>
          <w:rFonts w:ascii="Georgia" w:eastAsia="Georgia" w:hAnsi="Georgia" w:cs="Georgia"/>
          <w:sz w:val="24"/>
          <w:szCs w:val="24"/>
          <w:highlight w:val="white"/>
        </w:rPr>
      </w:pPr>
    </w:p>
    <w:p w14:paraId="489C67E5" w14:textId="77777777" w:rsidR="00D145AC" w:rsidRDefault="000F027C">
      <w:pPr>
        <w:numPr>
          <w:ilvl w:val="0"/>
          <w:numId w:val="2"/>
        </w:numPr>
        <w:rPr>
          <w:rFonts w:ascii="Georgia" w:eastAsia="Georgia" w:hAnsi="Georgia" w:cs="Georgia"/>
          <w:sz w:val="24"/>
          <w:szCs w:val="24"/>
          <w:highlight w:val="whit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>What percentage of the US population has periodontal disease?</w:t>
      </w:r>
    </w:p>
    <w:p w14:paraId="334A9C8D" w14:textId="77777777" w:rsidR="00D145AC" w:rsidRDefault="000F027C">
      <w:pPr>
        <w:numPr>
          <w:ilvl w:val="0"/>
          <w:numId w:val="2"/>
        </w:numPr>
        <w:rPr>
          <w:rFonts w:ascii="Georgia" w:eastAsia="Georgia" w:hAnsi="Georgia" w:cs="Georgia"/>
          <w:sz w:val="24"/>
          <w:szCs w:val="24"/>
          <w:highlight w:val="whit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>What can be said abo</w:t>
      </w:r>
      <w:r>
        <w:rPr>
          <w:rFonts w:ascii="Georgia" w:eastAsia="Georgia" w:hAnsi="Georgia" w:cs="Georgia"/>
          <w:sz w:val="24"/>
          <w:szCs w:val="24"/>
          <w:highlight w:val="white"/>
        </w:rPr>
        <w:t>ut the caries prevalence in patients who have less than a high school education and those who have a college education?</w:t>
      </w:r>
    </w:p>
    <w:p w14:paraId="50649753" w14:textId="77777777" w:rsidR="00D145AC" w:rsidRDefault="000F027C">
      <w:pPr>
        <w:numPr>
          <w:ilvl w:val="0"/>
          <w:numId w:val="2"/>
        </w:numPr>
        <w:rPr>
          <w:rFonts w:ascii="Georgia" w:eastAsia="Georgia" w:hAnsi="Georgia" w:cs="Georgia"/>
          <w:sz w:val="24"/>
          <w:szCs w:val="24"/>
          <w:highlight w:val="whit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>What percentage of the US population has untreated dental caries?</w:t>
      </w:r>
    </w:p>
    <w:p w14:paraId="3E0E3DA5" w14:textId="77777777" w:rsidR="00D145AC" w:rsidRDefault="000F027C">
      <w:pPr>
        <w:numPr>
          <w:ilvl w:val="0"/>
          <w:numId w:val="2"/>
        </w:numPr>
        <w:rPr>
          <w:rFonts w:ascii="Georgia" w:eastAsia="Georgia" w:hAnsi="Georgia" w:cs="Georgia"/>
          <w:sz w:val="24"/>
          <w:szCs w:val="24"/>
          <w:highlight w:val="whit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>Why do you think dental caries are still so prevalent in spite of community water fluoridation? Which charts/graphs provide information which helps you create a hypothesis?</w:t>
      </w:r>
    </w:p>
    <w:p w14:paraId="435FAB66" w14:textId="77777777" w:rsidR="00D145AC" w:rsidRDefault="000F027C">
      <w:pPr>
        <w:numPr>
          <w:ilvl w:val="0"/>
          <w:numId w:val="2"/>
        </w:numPr>
        <w:rPr>
          <w:rFonts w:ascii="Georgia" w:eastAsia="Georgia" w:hAnsi="Georgia" w:cs="Georgia"/>
          <w:sz w:val="24"/>
          <w:szCs w:val="24"/>
          <w:highlight w:val="whit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>If you were creating a program to reduce the incidence of periodontal disease which</w:t>
      </w:r>
      <w:r>
        <w:rPr>
          <w:rFonts w:ascii="Georgia" w:eastAsia="Georgia" w:hAnsi="Georgia" w:cs="Georgia"/>
          <w:sz w:val="24"/>
          <w:szCs w:val="24"/>
          <w:highlight w:val="white"/>
        </w:rPr>
        <w:t xml:space="preserve"> population group would you target? Why? </w:t>
      </w:r>
    </w:p>
    <w:p w14:paraId="483F3455" w14:textId="77777777" w:rsidR="00D145AC" w:rsidRDefault="000F027C">
      <w:pPr>
        <w:numPr>
          <w:ilvl w:val="0"/>
          <w:numId w:val="2"/>
        </w:numPr>
        <w:rPr>
          <w:rFonts w:ascii="Georgia" w:eastAsia="Georgia" w:hAnsi="Georgia" w:cs="Georgia"/>
          <w:sz w:val="24"/>
          <w:szCs w:val="24"/>
          <w:highlight w:val="white"/>
        </w:rPr>
      </w:pPr>
      <w:r>
        <w:rPr>
          <w:rFonts w:ascii="Georgia" w:eastAsia="Georgia" w:hAnsi="Georgia" w:cs="Georgia"/>
          <w:sz w:val="24"/>
          <w:szCs w:val="24"/>
          <w:highlight w:val="white"/>
        </w:rPr>
        <w:t>Which population groups experiences higher levels of dental decay?</w:t>
      </w:r>
    </w:p>
    <w:p w14:paraId="3BC77746" w14:textId="77777777" w:rsidR="00D145AC" w:rsidRDefault="00D145AC">
      <w:pPr>
        <w:rPr>
          <w:sz w:val="18"/>
          <w:szCs w:val="18"/>
          <w:highlight w:val="white"/>
        </w:rPr>
      </w:pPr>
    </w:p>
    <w:p w14:paraId="6E377C76" w14:textId="77777777" w:rsidR="00D145AC" w:rsidRDefault="00D145AC">
      <w:pPr>
        <w:rPr>
          <w:sz w:val="18"/>
          <w:szCs w:val="18"/>
          <w:highlight w:val="white"/>
        </w:rPr>
      </w:pPr>
    </w:p>
    <w:p w14:paraId="61AEB85F" w14:textId="77777777" w:rsidR="00D145AC" w:rsidRDefault="00D145AC">
      <w:pPr>
        <w:rPr>
          <w:sz w:val="18"/>
          <w:szCs w:val="18"/>
          <w:highlight w:val="white"/>
        </w:rPr>
      </w:pPr>
    </w:p>
    <w:p w14:paraId="06E3F7F2" w14:textId="77777777" w:rsidR="00D145AC" w:rsidRDefault="00D145AC">
      <w:pPr>
        <w:rPr>
          <w:sz w:val="18"/>
          <w:szCs w:val="18"/>
          <w:highlight w:val="white"/>
        </w:rPr>
      </w:pPr>
    </w:p>
    <w:p w14:paraId="72ABB3D0" w14:textId="77777777" w:rsidR="00D145AC" w:rsidRDefault="00D145AC">
      <w:pPr>
        <w:rPr>
          <w:sz w:val="18"/>
          <w:szCs w:val="18"/>
          <w:highlight w:val="white"/>
        </w:rPr>
      </w:pPr>
    </w:p>
    <w:p w14:paraId="401E158B" w14:textId="77777777" w:rsidR="00D145AC" w:rsidRDefault="00D145AC">
      <w:pPr>
        <w:rPr>
          <w:sz w:val="18"/>
          <w:szCs w:val="18"/>
          <w:highlight w:val="white"/>
        </w:rPr>
      </w:pPr>
    </w:p>
    <w:p w14:paraId="5D2D4D63" w14:textId="77777777" w:rsidR="00D145AC" w:rsidRDefault="00D145AC">
      <w:pPr>
        <w:rPr>
          <w:sz w:val="18"/>
          <w:szCs w:val="18"/>
          <w:highlight w:val="white"/>
        </w:rPr>
      </w:pPr>
    </w:p>
    <w:p w14:paraId="2DFEAB47" w14:textId="77777777" w:rsidR="00D145AC" w:rsidRDefault="000F027C">
      <w:pPr>
        <w:jc w:val="center"/>
        <w:rPr>
          <w:rFonts w:ascii="Georgia" w:eastAsia="Georgia" w:hAnsi="Georgia" w:cs="Georgia"/>
          <w:sz w:val="24"/>
          <w:szCs w:val="24"/>
          <w:highlight w:val="yellow"/>
        </w:rPr>
      </w:pPr>
      <w:r>
        <w:rPr>
          <w:rFonts w:ascii="Georgia" w:eastAsia="Georgia" w:hAnsi="Georgia" w:cs="Georgia"/>
          <w:sz w:val="24"/>
          <w:szCs w:val="24"/>
          <w:highlight w:val="yellow"/>
        </w:rPr>
        <w:lastRenderedPageBreak/>
        <w:t>Exhibit 1</w:t>
      </w:r>
      <w:r>
        <w:rPr>
          <w:rFonts w:ascii="Georgia" w:eastAsia="Georgia" w:hAnsi="Georgia" w:cs="Georgia"/>
          <w:noProof/>
          <w:sz w:val="24"/>
          <w:szCs w:val="24"/>
        </w:rPr>
        <w:drawing>
          <wp:inline distT="114300" distB="114300" distL="114300" distR="114300" wp14:anchorId="00BDD71E" wp14:editId="0DF2389F">
            <wp:extent cx="5943600" cy="3111500"/>
            <wp:effectExtent l="0" t="0" r="0" b="0"/>
            <wp:docPr id="23" name="image28.png" descr="adults over 18 who have dental office visit less than hs educati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adults over 18 who have dental office visit less than hs education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24"/>
          <w:szCs w:val="24"/>
          <w:highlight w:val="yellow"/>
        </w:rPr>
        <w:t>Exhibit 2</w:t>
      </w:r>
    </w:p>
    <w:p w14:paraId="1DFD943E" w14:textId="77777777" w:rsidR="00D145AC" w:rsidRDefault="000F027C">
      <w:pP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noProof/>
          <w:sz w:val="24"/>
          <w:szCs w:val="24"/>
        </w:rPr>
        <w:drawing>
          <wp:inline distT="114300" distB="114300" distL="114300" distR="114300" wp14:anchorId="2072F160" wp14:editId="74A2A509">
            <wp:extent cx="5943600" cy="2921000"/>
            <wp:effectExtent l="0" t="0" r="0" b="0"/>
            <wp:docPr id="9" name="image25.png" descr="adults over 18 who visited dental office college degre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adults over 18 who visited dental office college degree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2CD303" w14:textId="77777777" w:rsidR="00D145AC" w:rsidRDefault="000F027C">
      <w:pPr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  <w:highlight w:val="yellow"/>
        </w:rPr>
        <w:t>Exhibit 3</w:t>
      </w:r>
    </w:p>
    <w:p w14:paraId="66A7CE50" w14:textId="77777777" w:rsidR="00D145AC" w:rsidRDefault="000F027C">
      <w:r>
        <w:rPr>
          <w:noProof/>
        </w:rPr>
        <w:drawing>
          <wp:inline distT="114300" distB="114300" distL="114300" distR="114300" wp14:anchorId="1EA23276" wp14:editId="4F768F31">
            <wp:extent cx="5624513" cy="3486268"/>
            <wp:effectExtent l="0" t="0" r="0" b="0"/>
            <wp:docPr id="2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4513" cy="3486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A2C40E" w14:textId="77777777" w:rsidR="00D145AC" w:rsidRDefault="00D145AC"/>
    <w:p w14:paraId="554823A1" w14:textId="77777777" w:rsidR="00D145AC" w:rsidRDefault="000F027C">
      <w:pPr>
        <w:ind w:left="3600" w:firstLine="720"/>
        <w:rPr>
          <w:highlight w:val="yellow"/>
        </w:rPr>
      </w:pPr>
      <w:r>
        <w:rPr>
          <w:highlight w:val="yellow"/>
        </w:rPr>
        <w:t>Exhibit 4</w:t>
      </w:r>
    </w:p>
    <w:p w14:paraId="4B8BA976" w14:textId="77777777" w:rsidR="00D145AC" w:rsidRDefault="000F027C">
      <w:r>
        <w:rPr>
          <w:noProof/>
        </w:rPr>
        <w:drawing>
          <wp:inline distT="114300" distB="114300" distL="114300" distR="114300" wp14:anchorId="126018BB" wp14:editId="0BA16DD1">
            <wp:extent cx="5262563" cy="3070583"/>
            <wp:effectExtent l="0" t="0" r="0" b="0"/>
            <wp:docPr id="2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563" cy="30705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F0E2C4" w14:textId="77777777" w:rsidR="00D145AC" w:rsidRDefault="000F027C">
      <w:pPr>
        <w:ind w:firstLine="720"/>
      </w:pPr>
      <w:r>
        <w:rPr>
          <w:highlight w:val="yellow"/>
        </w:rPr>
        <w:t>Exhibit 5</w:t>
      </w:r>
      <w:r>
        <w:rPr>
          <w:noProof/>
        </w:rPr>
        <w:drawing>
          <wp:inline distT="114300" distB="114300" distL="114300" distR="114300" wp14:anchorId="4AFEA106" wp14:editId="25744291">
            <wp:extent cx="4995863" cy="2647950"/>
            <wp:effectExtent l="0" t="0" r="0" b="0"/>
            <wp:docPr id="2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4"/>
                    <a:srcRect b="14406"/>
                    <a:stretch>
                      <a:fillRect/>
                    </a:stretch>
                  </pic:blipFill>
                  <pic:spPr>
                    <a:xfrm>
                      <a:off x="0" y="0"/>
                      <a:ext cx="4995863" cy="2647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385D4E" w14:textId="77777777" w:rsidR="00D145AC" w:rsidRDefault="00D145AC">
      <w:pPr>
        <w:jc w:val="center"/>
        <w:rPr>
          <w:highlight w:val="yellow"/>
        </w:rPr>
      </w:pPr>
    </w:p>
    <w:p w14:paraId="30606CF4" w14:textId="77777777" w:rsidR="00D145AC" w:rsidRDefault="00D145AC">
      <w:pPr>
        <w:jc w:val="center"/>
        <w:rPr>
          <w:highlight w:val="yellow"/>
        </w:rPr>
      </w:pPr>
    </w:p>
    <w:p w14:paraId="7E408A9A" w14:textId="77777777" w:rsidR="00D145AC" w:rsidRDefault="000F027C">
      <w:pPr>
        <w:ind w:left="2880" w:firstLine="720"/>
        <w:rPr>
          <w:highlight w:val="yellow"/>
        </w:rPr>
      </w:pPr>
      <w:r>
        <w:rPr>
          <w:highlight w:val="yellow"/>
        </w:rPr>
        <w:t>Exhibit 6</w:t>
      </w:r>
    </w:p>
    <w:p w14:paraId="0D123E78" w14:textId="77777777" w:rsidR="00D145AC" w:rsidRDefault="000F027C">
      <w:r>
        <w:rPr>
          <w:noProof/>
        </w:rPr>
        <w:lastRenderedPageBreak/>
        <w:drawing>
          <wp:inline distT="114300" distB="114300" distL="114300" distR="114300" wp14:anchorId="782A70EA" wp14:editId="0F3AC2B6">
            <wp:extent cx="5943600" cy="450850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F33346" w14:textId="77777777" w:rsidR="00D145AC" w:rsidRDefault="000F027C">
      <w:pPr>
        <w:jc w:val="center"/>
        <w:rPr>
          <w:highlight w:val="yellow"/>
        </w:rPr>
      </w:pPr>
      <w:r>
        <w:rPr>
          <w:highlight w:val="yellow"/>
        </w:rPr>
        <w:t>Exhibit 7</w:t>
      </w:r>
    </w:p>
    <w:p w14:paraId="0002C852" w14:textId="77777777" w:rsidR="00D145AC" w:rsidRDefault="000F027C">
      <w:r>
        <w:rPr>
          <w:noProof/>
        </w:rPr>
        <w:drawing>
          <wp:inline distT="114300" distB="114300" distL="114300" distR="114300" wp14:anchorId="5C4C83C7" wp14:editId="7E6843F4">
            <wp:extent cx="5943600" cy="4597400"/>
            <wp:effectExtent l="0" t="0" r="0" b="0"/>
            <wp:docPr id="2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CB94A2" w14:textId="77777777" w:rsidR="00D145AC" w:rsidRDefault="00D145AC"/>
    <w:p w14:paraId="6E11D016" w14:textId="77777777" w:rsidR="00D145AC" w:rsidRDefault="000F027C">
      <w:pPr>
        <w:ind w:left="3600"/>
        <w:rPr>
          <w:highlight w:val="yellow"/>
        </w:rPr>
      </w:pPr>
      <w:r>
        <w:rPr>
          <w:highlight w:val="yellow"/>
        </w:rPr>
        <w:t>Exhibit 8</w:t>
      </w:r>
    </w:p>
    <w:p w14:paraId="3C68BD5F" w14:textId="77777777" w:rsidR="00D145AC" w:rsidRDefault="000F027C">
      <w:r>
        <w:rPr>
          <w:noProof/>
        </w:rPr>
        <w:lastRenderedPageBreak/>
        <w:drawing>
          <wp:inline distT="114300" distB="114300" distL="114300" distR="114300" wp14:anchorId="0103DF9B" wp14:editId="0CA5E972">
            <wp:extent cx="5943600" cy="4445000"/>
            <wp:effectExtent l="0" t="0" r="0" b="0"/>
            <wp:docPr id="2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35BD1B" w14:textId="77777777" w:rsidR="00D145AC" w:rsidRDefault="00D145AC"/>
    <w:p w14:paraId="3DA4753F" w14:textId="77777777" w:rsidR="00D145AC" w:rsidRDefault="000F027C">
      <w:pPr>
        <w:jc w:val="center"/>
        <w:rPr>
          <w:highlight w:val="yellow"/>
        </w:rPr>
      </w:pPr>
      <w:r>
        <w:rPr>
          <w:highlight w:val="yellow"/>
        </w:rPr>
        <w:t>Exhibit 9</w:t>
      </w:r>
    </w:p>
    <w:p w14:paraId="6932D3D1" w14:textId="77777777" w:rsidR="00D145AC" w:rsidRDefault="000F027C">
      <w:r>
        <w:rPr>
          <w:noProof/>
        </w:rPr>
        <w:drawing>
          <wp:inline distT="114300" distB="114300" distL="114300" distR="114300" wp14:anchorId="53F96D5E" wp14:editId="22E581E9">
            <wp:extent cx="5943600" cy="3746500"/>
            <wp:effectExtent l="0" t="0" r="0" b="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F4E246" w14:textId="77777777" w:rsidR="00D145AC" w:rsidRDefault="000F027C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59B57FD7" wp14:editId="22F63DCA">
            <wp:extent cx="2743200" cy="407670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p w14:paraId="1699801B" w14:textId="77777777" w:rsidR="00D145AC" w:rsidRDefault="00D145AC">
      <w:pPr>
        <w:jc w:val="center"/>
      </w:pPr>
    </w:p>
    <w:p w14:paraId="19D45C22" w14:textId="77777777" w:rsidR="00D145AC" w:rsidRDefault="000F027C">
      <w:pPr>
        <w:jc w:val="center"/>
        <w:rPr>
          <w:highlight w:val="yellow"/>
        </w:rPr>
      </w:pPr>
      <w:r>
        <w:rPr>
          <w:highlight w:val="yellow"/>
        </w:rPr>
        <w:t>Exhibit 11</w:t>
      </w:r>
    </w:p>
    <w:p w14:paraId="02DF5368" w14:textId="77777777" w:rsidR="00D145AC" w:rsidRDefault="000F027C">
      <w:pPr>
        <w:rPr>
          <w:rFonts w:ascii="Georgia" w:eastAsia="Georgia" w:hAnsi="Georgia" w:cs="Georgia"/>
          <w:color w:val="503608"/>
          <w:sz w:val="24"/>
          <w:szCs w:val="24"/>
        </w:rPr>
      </w:pPr>
      <w:r>
        <w:rPr>
          <w:rFonts w:ascii="Georgia" w:eastAsia="Georgia" w:hAnsi="Georgia" w:cs="Georgia"/>
          <w:color w:val="503608"/>
          <w:sz w:val="24"/>
          <w:szCs w:val="24"/>
        </w:rPr>
        <w:t>Prevalence of Moderate and Severe Periodontitis* Among Adults Aged 45–74 Years, by Race/Ethnicity and Age Group — National Health and Nutrition Examination Survey, United States, 2009–2010</w:t>
      </w:r>
    </w:p>
    <w:p w14:paraId="4C8F6218" w14:textId="77777777" w:rsidR="00D145AC" w:rsidRDefault="00D145AC">
      <w:pPr>
        <w:rPr>
          <w:rFonts w:ascii="Georgia" w:eastAsia="Georgia" w:hAnsi="Georgia" w:cs="Georgia"/>
          <w:color w:val="503608"/>
          <w:sz w:val="24"/>
          <w:szCs w:val="24"/>
        </w:rPr>
      </w:pPr>
    </w:p>
    <w:p w14:paraId="33B31E18" w14:textId="77777777" w:rsidR="00D145AC" w:rsidRDefault="00D145AC">
      <w:pPr>
        <w:rPr>
          <w:rFonts w:ascii="Georgia" w:eastAsia="Georgia" w:hAnsi="Georgia" w:cs="Georgia"/>
          <w:color w:val="503608"/>
          <w:sz w:val="24"/>
          <w:szCs w:val="24"/>
        </w:rPr>
      </w:pPr>
    </w:p>
    <w:p w14:paraId="7996545C" w14:textId="77777777" w:rsidR="00D145AC" w:rsidRDefault="000F027C">
      <w:r>
        <w:rPr>
          <w:noProof/>
        </w:rPr>
        <w:drawing>
          <wp:inline distT="114300" distB="114300" distL="114300" distR="114300" wp14:anchorId="5BAD2A53" wp14:editId="1D3D97FB">
            <wp:extent cx="5495925" cy="3810000"/>
            <wp:effectExtent l="0" t="0" r="0" b="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2F3EDE" w14:textId="77777777" w:rsidR="00D145AC" w:rsidRDefault="00D145AC">
      <w:pPr>
        <w:jc w:val="center"/>
        <w:rPr>
          <w:highlight w:val="yellow"/>
        </w:rPr>
      </w:pPr>
    </w:p>
    <w:p w14:paraId="0A8B7E6D" w14:textId="77777777" w:rsidR="00D145AC" w:rsidRDefault="00D145AC">
      <w:pPr>
        <w:jc w:val="center"/>
        <w:rPr>
          <w:highlight w:val="yellow"/>
        </w:rPr>
      </w:pPr>
    </w:p>
    <w:p w14:paraId="247DE2C8" w14:textId="77777777" w:rsidR="00D145AC" w:rsidRDefault="00D145AC">
      <w:pPr>
        <w:jc w:val="center"/>
        <w:rPr>
          <w:highlight w:val="yellow"/>
        </w:rPr>
      </w:pPr>
    </w:p>
    <w:p w14:paraId="0C71DB91" w14:textId="77777777" w:rsidR="00D145AC" w:rsidRDefault="00D145AC">
      <w:pPr>
        <w:jc w:val="center"/>
        <w:rPr>
          <w:highlight w:val="yellow"/>
        </w:rPr>
      </w:pPr>
    </w:p>
    <w:p w14:paraId="0700F30A" w14:textId="77777777" w:rsidR="00D145AC" w:rsidRDefault="000F027C">
      <w:pPr>
        <w:ind w:left="2880" w:firstLine="720"/>
        <w:rPr>
          <w:highlight w:val="yellow"/>
        </w:rPr>
      </w:pPr>
      <w:r>
        <w:rPr>
          <w:highlight w:val="yellow"/>
        </w:rPr>
        <w:t>Exhibit 12</w:t>
      </w:r>
    </w:p>
    <w:p w14:paraId="4A78844C" w14:textId="77777777" w:rsidR="00D145AC" w:rsidRDefault="00D145AC">
      <w:pPr>
        <w:rPr>
          <w:rFonts w:ascii="Verdana" w:eastAsia="Verdana" w:hAnsi="Verdana" w:cs="Verdana"/>
          <w:sz w:val="18"/>
          <w:szCs w:val="18"/>
          <w:highlight w:val="white"/>
        </w:rPr>
      </w:pPr>
    </w:p>
    <w:p w14:paraId="0C784442" w14:textId="77777777" w:rsidR="00D145AC" w:rsidRDefault="000F027C">
      <w:pPr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noProof/>
          <w:sz w:val="18"/>
          <w:szCs w:val="18"/>
          <w:highlight w:val="white"/>
        </w:rPr>
        <w:drawing>
          <wp:inline distT="114300" distB="114300" distL="114300" distR="114300" wp14:anchorId="5EFC4C40" wp14:editId="10062BD0">
            <wp:extent cx="5943600" cy="4495800"/>
            <wp:effectExtent l="0" t="0" r="0" b="0"/>
            <wp:docPr id="1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DF59FC" w14:textId="77777777" w:rsidR="00D145AC" w:rsidRDefault="00D145AC">
      <w:pPr>
        <w:shd w:val="clear" w:color="auto" w:fill="FFFFFF"/>
        <w:spacing w:after="160" w:line="409" w:lineRule="auto"/>
        <w:jc w:val="center"/>
        <w:rPr>
          <w:sz w:val="21"/>
          <w:szCs w:val="21"/>
          <w:highlight w:val="yellow"/>
        </w:rPr>
      </w:pPr>
    </w:p>
    <w:p w14:paraId="1F8C19BA" w14:textId="77777777" w:rsidR="00D145AC" w:rsidRDefault="00D145AC">
      <w:pPr>
        <w:shd w:val="clear" w:color="auto" w:fill="FFFFFF"/>
        <w:spacing w:after="160" w:line="409" w:lineRule="auto"/>
        <w:jc w:val="center"/>
        <w:rPr>
          <w:sz w:val="21"/>
          <w:szCs w:val="21"/>
          <w:highlight w:val="yellow"/>
        </w:rPr>
      </w:pPr>
    </w:p>
    <w:p w14:paraId="5CC3ADBD" w14:textId="77777777" w:rsidR="00D145AC" w:rsidRDefault="000F027C">
      <w:pPr>
        <w:shd w:val="clear" w:color="auto" w:fill="FFFFFF"/>
        <w:spacing w:after="160" w:line="409" w:lineRule="auto"/>
        <w:ind w:left="2880" w:firstLine="720"/>
        <w:rPr>
          <w:highlight w:val="yellow"/>
        </w:rPr>
      </w:pPr>
      <w:r>
        <w:rPr>
          <w:highlight w:val="yellow"/>
        </w:rPr>
        <w:t>Exhibit 13</w:t>
      </w:r>
    </w:p>
    <w:p w14:paraId="59ED1C34" w14:textId="77777777" w:rsidR="00D145AC" w:rsidRDefault="000F027C">
      <w:pPr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noProof/>
          <w:sz w:val="18"/>
          <w:szCs w:val="18"/>
          <w:highlight w:val="white"/>
        </w:rPr>
        <w:drawing>
          <wp:inline distT="114300" distB="114300" distL="114300" distR="114300" wp14:anchorId="57CB8801" wp14:editId="362D661B">
            <wp:extent cx="5943600" cy="3000375"/>
            <wp:effectExtent l="0" t="0" r="0" b="0"/>
            <wp:docPr id="14" name="image18.png" descr="ssb consumption among us yout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ssb consumption among us youth.png"/>
                    <pic:cNvPicPr preferRelativeResize="0"/>
                  </pic:nvPicPr>
                  <pic:blipFill>
                    <a:blip r:embed="rId22"/>
                    <a:srcRect b="434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5FC9FC" w14:textId="77777777" w:rsidR="00D145AC" w:rsidRDefault="000F027C">
      <w:pPr>
        <w:rPr>
          <w:rFonts w:ascii="Verdana" w:eastAsia="Verdana" w:hAnsi="Verdana" w:cs="Verdana"/>
          <w:sz w:val="18"/>
          <w:szCs w:val="18"/>
          <w:highlight w:val="white"/>
        </w:rPr>
      </w:pPr>
      <w:hyperlink r:id="rId23" w:anchor="figure-2-3-desc-toggle">
        <w:r>
          <w:rPr>
            <w:rFonts w:ascii="Verdana" w:eastAsia="Verdana" w:hAnsi="Verdana" w:cs="Verdana"/>
            <w:noProof/>
            <w:color w:val="1155CC"/>
            <w:sz w:val="18"/>
            <w:szCs w:val="18"/>
            <w:highlight w:val="white"/>
            <w:u w:val="single"/>
          </w:rPr>
          <w:drawing>
            <wp:inline distT="114300" distB="114300" distL="114300" distR="114300" wp14:anchorId="06B2E830" wp14:editId="18822CC4">
              <wp:extent cx="2962275" cy="2786063"/>
              <wp:effectExtent l="0" t="0" r="0" b="0"/>
              <wp:docPr id="18" name="image7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.png"/>
                      <pic:cNvPicPr preferRelativeResize="0"/>
                    </pic:nvPicPr>
                    <pic:blipFill>
                      <a:blip r:embed="rId2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62275" cy="2786063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Verdana" w:eastAsia="Verdana" w:hAnsi="Verdana" w:cs="Verdana"/>
          <w:noProof/>
          <w:sz w:val="18"/>
          <w:szCs w:val="18"/>
          <w:highlight w:val="white"/>
        </w:rPr>
        <w:drawing>
          <wp:inline distT="114300" distB="114300" distL="114300" distR="114300" wp14:anchorId="54FC1EF0" wp14:editId="673BBED1">
            <wp:extent cx="2847975" cy="2805113"/>
            <wp:effectExtent l="0" t="0" r="0" b="0"/>
            <wp:docPr id="27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805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D4B340" w14:textId="77777777" w:rsidR="00D145AC" w:rsidRDefault="000F027C">
      <w:pPr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noProof/>
          <w:sz w:val="18"/>
          <w:szCs w:val="18"/>
          <w:highlight w:val="white"/>
        </w:rPr>
        <w:drawing>
          <wp:inline distT="114300" distB="114300" distL="114300" distR="114300" wp14:anchorId="7A144BC3" wp14:editId="77AB70FF">
            <wp:extent cx="4638675" cy="4610100"/>
            <wp:effectExtent l="0" t="0" r="0" b="0"/>
            <wp:docPr id="2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461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sz w:val="18"/>
          <w:szCs w:val="18"/>
          <w:highlight w:val="white"/>
        </w:rPr>
        <w:t>Exhibit 14 a, b, c</w:t>
      </w:r>
    </w:p>
    <w:p w14:paraId="33ED448A" w14:textId="77777777" w:rsidR="00D145AC" w:rsidRDefault="00D145AC">
      <w:pPr>
        <w:rPr>
          <w:sz w:val="18"/>
          <w:szCs w:val="18"/>
          <w:highlight w:val="white"/>
        </w:rPr>
      </w:pPr>
    </w:p>
    <w:p w14:paraId="306B3501" w14:textId="77777777" w:rsidR="00D145AC" w:rsidRDefault="00D145AC">
      <w:pPr>
        <w:rPr>
          <w:sz w:val="18"/>
          <w:szCs w:val="18"/>
          <w:highlight w:val="white"/>
        </w:rPr>
      </w:pPr>
    </w:p>
    <w:p w14:paraId="1BDD3D29" w14:textId="77777777" w:rsidR="00D145AC" w:rsidRDefault="00D145AC">
      <w:pPr>
        <w:rPr>
          <w:sz w:val="18"/>
          <w:szCs w:val="18"/>
          <w:highlight w:val="white"/>
        </w:rPr>
      </w:pPr>
    </w:p>
    <w:p w14:paraId="1180008D" w14:textId="77777777" w:rsidR="00D145AC" w:rsidRDefault="00D145AC">
      <w:pPr>
        <w:jc w:val="center"/>
        <w:rPr>
          <w:highlight w:val="yellow"/>
        </w:rPr>
      </w:pPr>
    </w:p>
    <w:p w14:paraId="76A1CC9A" w14:textId="77777777" w:rsidR="00D145AC" w:rsidRDefault="00D145AC">
      <w:pPr>
        <w:jc w:val="center"/>
        <w:rPr>
          <w:highlight w:val="yellow"/>
        </w:rPr>
      </w:pPr>
    </w:p>
    <w:p w14:paraId="383336AB" w14:textId="77777777" w:rsidR="00D145AC" w:rsidRDefault="00D145AC">
      <w:pPr>
        <w:jc w:val="center"/>
        <w:rPr>
          <w:highlight w:val="yellow"/>
        </w:rPr>
      </w:pPr>
    </w:p>
    <w:p w14:paraId="1FC50861" w14:textId="77777777" w:rsidR="00D145AC" w:rsidRDefault="00D145AC">
      <w:pPr>
        <w:jc w:val="center"/>
        <w:rPr>
          <w:highlight w:val="yellow"/>
        </w:rPr>
      </w:pPr>
    </w:p>
    <w:p w14:paraId="64DF24F0" w14:textId="77777777" w:rsidR="00D145AC" w:rsidRDefault="00D145AC">
      <w:pPr>
        <w:jc w:val="center"/>
        <w:rPr>
          <w:highlight w:val="yellow"/>
        </w:rPr>
      </w:pPr>
    </w:p>
    <w:p w14:paraId="5F98F1C3" w14:textId="77777777" w:rsidR="00D145AC" w:rsidRDefault="00D145AC">
      <w:pPr>
        <w:jc w:val="center"/>
        <w:rPr>
          <w:highlight w:val="yellow"/>
        </w:rPr>
      </w:pPr>
    </w:p>
    <w:p w14:paraId="097FB93C" w14:textId="77777777" w:rsidR="00D145AC" w:rsidRDefault="00D145AC">
      <w:pPr>
        <w:jc w:val="center"/>
        <w:rPr>
          <w:highlight w:val="yellow"/>
        </w:rPr>
      </w:pPr>
    </w:p>
    <w:p w14:paraId="03F1DBC9" w14:textId="77777777" w:rsidR="00D145AC" w:rsidRDefault="00D145AC">
      <w:pPr>
        <w:jc w:val="center"/>
        <w:rPr>
          <w:highlight w:val="yellow"/>
        </w:rPr>
      </w:pPr>
    </w:p>
    <w:p w14:paraId="70896F34" w14:textId="77777777" w:rsidR="00D145AC" w:rsidRDefault="00D145AC">
      <w:pPr>
        <w:jc w:val="center"/>
        <w:rPr>
          <w:highlight w:val="yellow"/>
        </w:rPr>
      </w:pPr>
    </w:p>
    <w:p w14:paraId="637C1F24" w14:textId="77777777" w:rsidR="00D145AC" w:rsidRDefault="00D145AC">
      <w:pPr>
        <w:jc w:val="center"/>
        <w:rPr>
          <w:highlight w:val="yellow"/>
        </w:rPr>
      </w:pPr>
    </w:p>
    <w:p w14:paraId="2BC38EA8" w14:textId="77777777" w:rsidR="00D145AC" w:rsidRDefault="00D145AC">
      <w:pPr>
        <w:jc w:val="center"/>
        <w:rPr>
          <w:highlight w:val="yellow"/>
        </w:rPr>
      </w:pPr>
    </w:p>
    <w:p w14:paraId="08449010" w14:textId="77777777" w:rsidR="00D145AC" w:rsidRDefault="00D145AC">
      <w:pPr>
        <w:jc w:val="center"/>
        <w:rPr>
          <w:highlight w:val="yellow"/>
        </w:rPr>
      </w:pPr>
    </w:p>
    <w:p w14:paraId="49575ECC" w14:textId="77777777" w:rsidR="00D145AC" w:rsidRDefault="00D145AC">
      <w:pPr>
        <w:jc w:val="center"/>
        <w:rPr>
          <w:highlight w:val="yellow"/>
        </w:rPr>
      </w:pPr>
    </w:p>
    <w:p w14:paraId="37DC9FA9" w14:textId="77777777" w:rsidR="00D145AC" w:rsidRDefault="00D145AC">
      <w:pPr>
        <w:jc w:val="center"/>
        <w:rPr>
          <w:highlight w:val="yellow"/>
        </w:rPr>
      </w:pPr>
    </w:p>
    <w:p w14:paraId="25E5F149" w14:textId="77777777" w:rsidR="00D145AC" w:rsidRDefault="00D145AC">
      <w:pPr>
        <w:jc w:val="center"/>
        <w:rPr>
          <w:highlight w:val="yellow"/>
        </w:rPr>
      </w:pPr>
    </w:p>
    <w:p w14:paraId="01663DAA" w14:textId="77777777" w:rsidR="00D145AC" w:rsidRDefault="000F027C">
      <w:pPr>
        <w:jc w:val="center"/>
        <w:rPr>
          <w:highlight w:val="yellow"/>
        </w:rPr>
      </w:pPr>
      <w:r>
        <w:rPr>
          <w:highlight w:val="yellow"/>
        </w:rPr>
        <w:t>Exhibit 15 a, b</w:t>
      </w:r>
    </w:p>
    <w:p w14:paraId="4A584274" w14:textId="77777777" w:rsidR="00D145AC" w:rsidRDefault="000F027C">
      <w:pPr>
        <w:rPr>
          <w:sz w:val="18"/>
          <w:szCs w:val="18"/>
          <w:highlight w:val="white"/>
        </w:rPr>
      </w:pPr>
      <w:r>
        <w:rPr>
          <w:noProof/>
          <w:sz w:val="18"/>
          <w:szCs w:val="18"/>
          <w:highlight w:val="white"/>
        </w:rPr>
        <w:drawing>
          <wp:inline distT="114300" distB="114300" distL="114300" distR="114300" wp14:anchorId="071ADBE7" wp14:editId="2C72EABC">
            <wp:extent cx="5943600" cy="2717800"/>
            <wp:effectExtent l="0" t="0" r="0" b="0"/>
            <wp:docPr id="17" name="image16.png" descr="snapshot of diabete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snapshot of diabetes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FA2F9D" w14:textId="77777777" w:rsidR="00D145AC" w:rsidRDefault="000F027C">
      <w:pPr>
        <w:jc w:val="center"/>
        <w:rPr>
          <w:sz w:val="18"/>
          <w:szCs w:val="18"/>
          <w:highlight w:val="white"/>
        </w:rPr>
      </w:pPr>
      <w:r>
        <w:rPr>
          <w:noProof/>
          <w:sz w:val="18"/>
          <w:szCs w:val="18"/>
          <w:highlight w:val="white"/>
        </w:rPr>
        <w:drawing>
          <wp:inline distT="114300" distB="114300" distL="114300" distR="114300" wp14:anchorId="4FA40284" wp14:editId="62016216">
            <wp:extent cx="3133725" cy="4424363"/>
            <wp:effectExtent l="0" t="0" r="0" b="0"/>
            <wp:docPr id="1" name="image12.png" descr="snapshot of diabetes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snapshot of diabetes 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424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016650" w14:textId="77777777" w:rsidR="00D145AC" w:rsidRDefault="00D145AC">
      <w:pPr>
        <w:rPr>
          <w:sz w:val="18"/>
          <w:szCs w:val="18"/>
          <w:highlight w:val="white"/>
        </w:rPr>
      </w:pPr>
    </w:p>
    <w:p w14:paraId="4BBEE174" w14:textId="77777777" w:rsidR="00D145AC" w:rsidRDefault="00D145AC">
      <w:pPr>
        <w:jc w:val="center"/>
        <w:rPr>
          <w:highlight w:val="yellow"/>
        </w:rPr>
      </w:pPr>
    </w:p>
    <w:p w14:paraId="74DC0989" w14:textId="77777777" w:rsidR="00D145AC" w:rsidRDefault="00D145AC">
      <w:pPr>
        <w:jc w:val="center"/>
        <w:rPr>
          <w:highlight w:val="yellow"/>
        </w:rPr>
      </w:pPr>
    </w:p>
    <w:p w14:paraId="3866CA46" w14:textId="77777777" w:rsidR="00D145AC" w:rsidRDefault="00D145AC">
      <w:pPr>
        <w:jc w:val="center"/>
        <w:rPr>
          <w:highlight w:val="yellow"/>
        </w:rPr>
      </w:pPr>
    </w:p>
    <w:p w14:paraId="5A6AC2DC" w14:textId="77777777" w:rsidR="00D145AC" w:rsidRDefault="00D145AC">
      <w:pPr>
        <w:jc w:val="center"/>
        <w:rPr>
          <w:highlight w:val="yellow"/>
        </w:rPr>
      </w:pPr>
    </w:p>
    <w:p w14:paraId="4CC24D2F" w14:textId="77777777" w:rsidR="00D145AC" w:rsidRDefault="00D145AC">
      <w:pPr>
        <w:jc w:val="center"/>
        <w:rPr>
          <w:highlight w:val="yellow"/>
        </w:rPr>
      </w:pPr>
    </w:p>
    <w:p w14:paraId="5517E70E" w14:textId="77777777" w:rsidR="00D145AC" w:rsidRDefault="00D145AC">
      <w:pPr>
        <w:jc w:val="center"/>
        <w:rPr>
          <w:highlight w:val="yellow"/>
        </w:rPr>
      </w:pPr>
    </w:p>
    <w:p w14:paraId="1107DBE8" w14:textId="77777777" w:rsidR="00D145AC" w:rsidRDefault="00D145AC">
      <w:pPr>
        <w:jc w:val="center"/>
        <w:rPr>
          <w:highlight w:val="yellow"/>
        </w:rPr>
      </w:pPr>
    </w:p>
    <w:p w14:paraId="758C0242" w14:textId="77777777" w:rsidR="00D145AC" w:rsidRDefault="00D145AC">
      <w:pPr>
        <w:jc w:val="center"/>
        <w:rPr>
          <w:highlight w:val="yellow"/>
        </w:rPr>
      </w:pPr>
    </w:p>
    <w:p w14:paraId="173F99E9" w14:textId="77777777" w:rsidR="00D145AC" w:rsidRDefault="00D145AC">
      <w:pPr>
        <w:jc w:val="center"/>
        <w:rPr>
          <w:highlight w:val="yellow"/>
        </w:rPr>
      </w:pPr>
    </w:p>
    <w:p w14:paraId="7E0043E7" w14:textId="77777777" w:rsidR="00D145AC" w:rsidRDefault="000F027C">
      <w:pPr>
        <w:jc w:val="center"/>
        <w:rPr>
          <w:highlight w:val="yellow"/>
        </w:rPr>
      </w:pPr>
      <w:r>
        <w:rPr>
          <w:highlight w:val="yellow"/>
        </w:rPr>
        <w:t>Exhibit 16</w:t>
      </w:r>
    </w:p>
    <w:p w14:paraId="6B39E0F6" w14:textId="77777777" w:rsidR="00D145AC" w:rsidRDefault="000F027C">
      <w:pPr>
        <w:rPr>
          <w:sz w:val="18"/>
          <w:szCs w:val="18"/>
          <w:highlight w:val="white"/>
        </w:rPr>
      </w:pPr>
      <w:r>
        <w:rPr>
          <w:noProof/>
          <w:sz w:val="18"/>
          <w:szCs w:val="18"/>
          <w:highlight w:val="white"/>
        </w:rPr>
        <w:lastRenderedPageBreak/>
        <w:drawing>
          <wp:inline distT="114300" distB="114300" distL="114300" distR="114300" wp14:anchorId="6A1CC18D" wp14:editId="6C3A3D13">
            <wp:extent cx="5943600" cy="2717800"/>
            <wp:effectExtent l="0" t="0" r="0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30">
        <w:r>
          <w:rPr>
            <w:color w:val="1155CC"/>
            <w:sz w:val="18"/>
            <w:szCs w:val="18"/>
            <w:highlight w:val="white"/>
            <w:u w:val="single"/>
          </w:rPr>
          <w:t>Source: ADA Health Policy Institute “Oral Health and Well-Being in the US”</w:t>
        </w:r>
      </w:hyperlink>
    </w:p>
    <w:p w14:paraId="26783AE0" w14:textId="77777777" w:rsidR="00D145AC" w:rsidRDefault="000F027C">
      <w:pPr>
        <w:rPr>
          <w:sz w:val="18"/>
          <w:szCs w:val="18"/>
          <w:highlight w:val="white"/>
        </w:rPr>
      </w:pPr>
      <w:r>
        <w:rPr>
          <w:noProof/>
          <w:sz w:val="18"/>
          <w:szCs w:val="18"/>
          <w:highlight w:val="white"/>
        </w:rPr>
        <w:drawing>
          <wp:inline distT="114300" distB="114300" distL="114300" distR="114300" wp14:anchorId="1145EF9A" wp14:editId="4305976D">
            <wp:extent cx="5938838" cy="4178124"/>
            <wp:effectExtent l="0" t="0" r="0" b="0"/>
            <wp:docPr id="22" name="image27.png" descr="smoking in adults over 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smoking in adults over 2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8838" cy="41781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776070" w14:textId="77777777" w:rsidR="00D145AC" w:rsidRDefault="00D145AC">
      <w:pPr>
        <w:rPr>
          <w:sz w:val="18"/>
          <w:szCs w:val="18"/>
          <w:highlight w:val="white"/>
        </w:rPr>
      </w:pPr>
    </w:p>
    <w:p w14:paraId="17BBAA51" w14:textId="77777777" w:rsidR="00D145AC" w:rsidRDefault="000F027C">
      <w:pPr>
        <w:jc w:val="center"/>
        <w:rPr>
          <w:highlight w:val="yellow"/>
        </w:rPr>
      </w:pPr>
      <w:r>
        <w:rPr>
          <w:highlight w:val="yellow"/>
        </w:rPr>
        <w:t>Exhibit 17</w:t>
      </w:r>
    </w:p>
    <w:p w14:paraId="1581A232" w14:textId="77777777" w:rsidR="00D145AC" w:rsidRDefault="00D145AC">
      <w:pPr>
        <w:jc w:val="center"/>
        <w:rPr>
          <w:highlight w:val="yellow"/>
        </w:rPr>
      </w:pPr>
    </w:p>
    <w:p w14:paraId="2938178E" w14:textId="77777777" w:rsidR="00D145AC" w:rsidRDefault="00D145AC">
      <w:pPr>
        <w:jc w:val="center"/>
        <w:rPr>
          <w:highlight w:val="yellow"/>
        </w:rPr>
      </w:pPr>
    </w:p>
    <w:p w14:paraId="67EC6FAF" w14:textId="77777777" w:rsidR="00D145AC" w:rsidRDefault="00D145AC">
      <w:pPr>
        <w:jc w:val="center"/>
        <w:rPr>
          <w:highlight w:val="yellow"/>
        </w:rPr>
      </w:pPr>
    </w:p>
    <w:p w14:paraId="74858941" w14:textId="77777777" w:rsidR="00D145AC" w:rsidRDefault="00D145AC">
      <w:pPr>
        <w:jc w:val="center"/>
        <w:rPr>
          <w:highlight w:val="yellow"/>
        </w:rPr>
      </w:pPr>
    </w:p>
    <w:p w14:paraId="41EF660B" w14:textId="77777777" w:rsidR="00D145AC" w:rsidRDefault="00D145AC">
      <w:pPr>
        <w:jc w:val="center"/>
        <w:rPr>
          <w:highlight w:val="yellow"/>
        </w:rPr>
      </w:pPr>
    </w:p>
    <w:p w14:paraId="182A8F56" w14:textId="77777777" w:rsidR="00D145AC" w:rsidRDefault="00D145AC">
      <w:pPr>
        <w:jc w:val="center"/>
        <w:rPr>
          <w:highlight w:val="yellow"/>
        </w:rPr>
      </w:pPr>
    </w:p>
    <w:p w14:paraId="33C999D4" w14:textId="77777777" w:rsidR="00D145AC" w:rsidRDefault="00D145AC">
      <w:pPr>
        <w:jc w:val="center"/>
        <w:rPr>
          <w:highlight w:val="yellow"/>
        </w:rPr>
      </w:pPr>
    </w:p>
    <w:p w14:paraId="581F2DB6" w14:textId="77777777" w:rsidR="00D145AC" w:rsidRDefault="00D145AC">
      <w:pPr>
        <w:jc w:val="center"/>
        <w:rPr>
          <w:highlight w:val="yellow"/>
        </w:rPr>
      </w:pPr>
    </w:p>
    <w:p w14:paraId="3F2974D6" w14:textId="77777777" w:rsidR="00D145AC" w:rsidRDefault="00D145AC">
      <w:pPr>
        <w:jc w:val="center"/>
        <w:rPr>
          <w:highlight w:val="yellow"/>
        </w:rPr>
      </w:pPr>
    </w:p>
    <w:p w14:paraId="347407CA" w14:textId="77777777" w:rsidR="00D145AC" w:rsidRDefault="00D145AC">
      <w:pPr>
        <w:jc w:val="center"/>
        <w:rPr>
          <w:highlight w:val="yellow"/>
        </w:rPr>
      </w:pPr>
    </w:p>
    <w:p w14:paraId="625BA640" w14:textId="77777777" w:rsidR="00D145AC" w:rsidRDefault="00D145AC">
      <w:pPr>
        <w:jc w:val="center"/>
        <w:rPr>
          <w:highlight w:val="yellow"/>
        </w:rPr>
      </w:pPr>
    </w:p>
    <w:p w14:paraId="7105C53B" w14:textId="77777777" w:rsidR="00D145AC" w:rsidRDefault="00D145AC">
      <w:pPr>
        <w:jc w:val="center"/>
        <w:rPr>
          <w:highlight w:val="yellow"/>
        </w:rPr>
      </w:pPr>
    </w:p>
    <w:p w14:paraId="056C5C6D" w14:textId="77777777" w:rsidR="00D145AC" w:rsidRDefault="00D145AC">
      <w:pPr>
        <w:jc w:val="center"/>
        <w:rPr>
          <w:highlight w:val="yellow"/>
        </w:rPr>
      </w:pPr>
    </w:p>
    <w:p w14:paraId="29227BF8" w14:textId="77777777" w:rsidR="00D145AC" w:rsidRDefault="00D145AC">
      <w:pPr>
        <w:jc w:val="center"/>
        <w:rPr>
          <w:highlight w:val="yellow"/>
        </w:rPr>
      </w:pPr>
    </w:p>
    <w:p w14:paraId="2AFA9FAE" w14:textId="77777777" w:rsidR="00D145AC" w:rsidRDefault="000F027C">
      <w:pPr>
        <w:jc w:val="center"/>
        <w:rPr>
          <w:highlight w:val="yellow"/>
        </w:rPr>
      </w:pPr>
      <w:r>
        <w:rPr>
          <w:highlight w:val="yellow"/>
        </w:rPr>
        <w:t>Exhibit 18</w:t>
      </w:r>
    </w:p>
    <w:p w14:paraId="6BCC8DBB" w14:textId="77777777" w:rsidR="00D145AC" w:rsidRDefault="000F027C">
      <w:pPr>
        <w:rPr>
          <w:sz w:val="18"/>
          <w:szCs w:val="18"/>
          <w:highlight w:val="white"/>
        </w:rPr>
      </w:pPr>
      <w:r>
        <w:rPr>
          <w:noProof/>
          <w:sz w:val="18"/>
          <w:szCs w:val="18"/>
          <w:highlight w:val="white"/>
        </w:rPr>
        <w:lastRenderedPageBreak/>
        <w:drawing>
          <wp:inline distT="114300" distB="114300" distL="114300" distR="114300" wp14:anchorId="488EF814" wp14:editId="2FCFFC0C">
            <wp:extent cx="5614988" cy="3284768"/>
            <wp:effectExtent l="0" t="0" r="0" b="0"/>
            <wp:docPr id="10" name="image3.gif" descr="ohcuV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gif" descr="ohcuVle.gif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4988" cy="32847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662FA1" w14:textId="77777777" w:rsidR="00D145AC" w:rsidRDefault="00D145AC">
      <w:pPr>
        <w:rPr>
          <w:sz w:val="18"/>
          <w:szCs w:val="18"/>
          <w:highlight w:val="white"/>
        </w:rPr>
      </w:pPr>
    </w:p>
    <w:p w14:paraId="683DEE28" w14:textId="77777777" w:rsidR="00D145AC" w:rsidRDefault="00D145AC">
      <w:pPr>
        <w:rPr>
          <w:sz w:val="18"/>
          <w:szCs w:val="18"/>
          <w:highlight w:val="white"/>
        </w:rPr>
      </w:pPr>
    </w:p>
    <w:p w14:paraId="2AE656FD" w14:textId="77777777" w:rsidR="00D145AC" w:rsidRDefault="000F027C">
      <w:pPr>
        <w:jc w:val="center"/>
        <w:rPr>
          <w:highlight w:val="yellow"/>
        </w:rPr>
      </w:pPr>
      <w:r>
        <w:rPr>
          <w:highlight w:val="yellow"/>
        </w:rPr>
        <w:t>Exhibit 19</w:t>
      </w:r>
    </w:p>
    <w:p w14:paraId="61A3F54F" w14:textId="77777777" w:rsidR="00D145AC" w:rsidRDefault="000F027C">
      <w:pPr>
        <w:rPr>
          <w:sz w:val="18"/>
          <w:szCs w:val="18"/>
          <w:highlight w:val="white"/>
        </w:rPr>
      </w:pPr>
      <w:r>
        <w:rPr>
          <w:noProof/>
          <w:sz w:val="18"/>
          <w:szCs w:val="18"/>
          <w:highlight w:val="white"/>
        </w:rPr>
        <w:drawing>
          <wp:inline distT="114300" distB="114300" distL="114300" distR="114300" wp14:anchorId="59051799" wp14:editId="33672E1C">
            <wp:extent cx="5715000" cy="3619500"/>
            <wp:effectExtent l="0" t="0" r="0" b="0"/>
            <wp:docPr id="3" name="image6.gif" descr="ohcuVr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gif" descr="ohcuVre.gif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06C9E3" w14:textId="77777777" w:rsidR="00D145AC" w:rsidRDefault="00D145AC">
      <w:pPr>
        <w:rPr>
          <w:sz w:val="18"/>
          <w:szCs w:val="18"/>
          <w:highlight w:val="white"/>
        </w:rPr>
      </w:pPr>
    </w:p>
    <w:p w14:paraId="217C02C7" w14:textId="77777777" w:rsidR="00D145AC" w:rsidRDefault="00D145AC">
      <w:pPr>
        <w:jc w:val="center"/>
        <w:rPr>
          <w:highlight w:val="yellow"/>
        </w:rPr>
      </w:pPr>
    </w:p>
    <w:p w14:paraId="2D8342B1" w14:textId="77777777" w:rsidR="00D145AC" w:rsidRDefault="00D145AC">
      <w:pPr>
        <w:jc w:val="center"/>
        <w:rPr>
          <w:highlight w:val="yellow"/>
        </w:rPr>
      </w:pPr>
    </w:p>
    <w:p w14:paraId="1FA25532" w14:textId="77777777" w:rsidR="00D145AC" w:rsidRDefault="00D145AC">
      <w:pPr>
        <w:jc w:val="center"/>
        <w:rPr>
          <w:highlight w:val="yellow"/>
        </w:rPr>
      </w:pPr>
    </w:p>
    <w:p w14:paraId="31AB3149" w14:textId="77777777" w:rsidR="00D145AC" w:rsidRDefault="00D145AC">
      <w:pPr>
        <w:jc w:val="center"/>
        <w:rPr>
          <w:highlight w:val="yellow"/>
        </w:rPr>
      </w:pPr>
    </w:p>
    <w:p w14:paraId="0F8E9A5C" w14:textId="77777777" w:rsidR="00D145AC" w:rsidRDefault="00D145AC">
      <w:pPr>
        <w:jc w:val="center"/>
        <w:rPr>
          <w:highlight w:val="yellow"/>
        </w:rPr>
      </w:pPr>
    </w:p>
    <w:p w14:paraId="6CC470EB" w14:textId="77777777" w:rsidR="00D145AC" w:rsidRDefault="00D145AC">
      <w:pPr>
        <w:jc w:val="center"/>
        <w:rPr>
          <w:highlight w:val="yellow"/>
        </w:rPr>
      </w:pPr>
    </w:p>
    <w:p w14:paraId="472CDBBC" w14:textId="77777777" w:rsidR="00D145AC" w:rsidRDefault="00D145AC">
      <w:pPr>
        <w:jc w:val="center"/>
        <w:rPr>
          <w:highlight w:val="yellow"/>
        </w:rPr>
      </w:pPr>
    </w:p>
    <w:p w14:paraId="1EF69896" w14:textId="77777777" w:rsidR="00D145AC" w:rsidRDefault="00D145AC">
      <w:pPr>
        <w:jc w:val="center"/>
        <w:rPr>
          <w:highlight w:val="yellow"/>
        </w:rPr>
      </w:pPr>
    </w:p>
    <w:p w14:paraId="75486B6F" w14:textId="77777777" w:rsidR="00D145AC" w:rsidRDefault="00D145AC">
      <w:pPr>
        <w:jc w:val="center"/>
        <w:rPr>
          <w:highlight w:val="yellow"/>
        </w:rPr>
      </w:pPr>
    </w:p>
    <w:p w14:paraId="764E8352" w14:textId="77777777" w:rsidR="00D145AC" w:rsidRDefault="00D145AC">
      <w:pPr>
        <w:jc w:val="center"/>
        <w:rPr>
          <w:highlight w:val="yellow"/>
        </w:rPr>
      </w:pPr>
    </w:p>
    <w:p w14:paraId="3D10E6B0" w14:textId="77777777" w:rsidR="00D145AC" w:rsidRDefault="000F027C">
      <w:pPr>
        <w:jc w:val="center"/>
        <w:rPr>
          <w:highlight w:val="yellow"/>
        </w:rPr>
      </w:pPr>
      <w:r>
        <w:rPr>
          <w:highlight w:val="yellow"/>
        </w:rPr>
        <w:t>Exhibit 20</w:t>
      </w:r>
    </w:p>
    <w:p w14:paraId="4C6EB831" w14:textId="77777777" w:rsidR="00D145AC" w:rsidRDefault="000F027C">
      <w:pPr>
        <w:rPr>
          <w:sz w:val="18"/>
          <w:szCs w:val="18"/>
          <w:highlight w:val="white"/>
        </w:rPr>
      </w:pPr>
      <w:r>
        <w:rPr>
          <w:noProof/>
          <w:sz w:val="18"/>
          <w:szCs w:val="18"/>
          <w:highlight w:val="white"/>
        </w:rPr>
        <w:lastRenderedPageBreak/>
        <w:drawing>
          <wp:inline distT="114300" distB="114300" distL="114300" distR="114300" wp14:anchorId="1860C6BC" wp14:editId="53B4D69D">
            <wp:extent cx="5943600" cy="2981325"/>
            <wp:effectExtent l="0" t="0" r="0" b="0"/>
            <wp:docPr id="15" name="image17.png" descr="ssb consumption among us yout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ssb consumption among us youth.png"/>
                    <pic:cNvPicPr preferRelativeResize="0"/>
                  </pic:nvPicPr>
                  <pic:blipFill>
                    <a:blip r:embed="rId22"/>
                    <a:srcRect b="438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9D09DD" w14:textId="77777777" w:rsidR="00D145AC" w:rsidRDefault="00D145AC">
      <w:pPr>
        <w:jc w:val="center"/>
        <w:rPr>
          <w:highlight w:val="yellow"/>
        </w:rPr>
      </w:pPr>
    </w:p>
    <w:p w14:paraId="799049DC" w14:textId="77777777" w:rsidR="00D145AC" w:rsidRDefault="000F027C">
      <w:pPr>
        <w:jc w:val="center"/>
        <w:rPr>
          <w:highlight w:val="yellow"/>
        </w:rPr>
      </w:pPr>
      <w:r>
        <w:rPr>
          <w:highlight w:val="yellow"/>
        </w:rPr>
        <w:t>Exhibit 21</w:t>
      </w:r>
    </w:p>
    <w:p w14:paraId="2F6E7050" w14:textId="77777777" w:rsidR="00D145AC" w:rsidRDefault="000F027C">
      <w:pPr>
        <w:rPr>
          <w:sz w:val="18"/>
          <w:szCs w:val="18"/>
          <w:highlight w:val="white"/>
        </w:rPr>
      </w:pPr>
      <w:r>
        <w:rPr>
          <w:noProof/>
          <w:sz w:val="18"/>
          <w:szCs w:val="18"/>
          <w:highlight w:val="white"/>
        </w:rPr>
        <w:drawing>
          <wp:inline distT="114300" distB="114300" distL="114300" distR="114300" wp14:anchorId="5B9A2757" wp14:editId="43E41A6F">
            <wp:extent cx="5943600" cy="3848100"/>
            <wp:effectExtent l="0" t="0" r="0" b="0"/>
            <wp:docPr id="16" name="image23.png" descr="us population by race and age et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us population by race and age etc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D77C6A" w14:textId="77777777" w:rsidR="00D145AC" w:rsidRDefault="00D145AC">
      <w:pPr>
        <w:rPr>
          <w:sz w:val="18"/>
          <w:szCs w:val="18"/>
          <w:highlight w:val="white"/>
        </w:rPr>
      </w:pPr>
    </w:p>
    <w:p w14:paraId="77CCAFB1" w14:textId="77777777" w:rsidR="00D145AC" w:rsidRDefault="00D145AC">
      <w:pPr>
        <w:rPr>
          <w:sz w:val="18"/>
          <w:szCs w:val="18"/>
          <w:highlight w:val="white"/>
        </w:rPr>
      </w:pPr>
    </w:p>
    <w:p w14:paraId="027D1A8E" w14:textId="77777777" w:rsidR="00D145AC" w:rsidRDefault="00D145AC">
      <w:pPr>
        <w:rPr>
          <w:sz w:val="18"/>
          <w:szCs w:val="18"/>
          <w:highlight w:val="white"/>
        </w:rPr>
      </w:pPr>
    </w:p>
    <w:p w14:paraId="147079CD" w14:textId="77777777" w:rsidR="00D145AC" w:rsidRDefault="00D145AC">
      <w:pPr>
        <w:rPr>
          <w:sz w:val="18"/>
          <w:szCs w:val="18"/>
          <w:highlight w:val="white"/>
        </w:rPr>
      </w:pPr>
    </w:p>
    <w:p w14:paraId="39FD7A81" w14:textId="77777777" w:rsidR="00D145AC" w:rsidRDefault="00D145AC">
      <w:pPr>
        <w:rPr>
          <w:sz w:val="18"/>
          <w:szCs w:val="18"/>
          <w:highlight w:val="white"/>
        </w:rPr>
      </w:pPr>
    </w:p>
    <w:p w14:paraId="4C5166DA" w14:textId="77777777" w:rsidR="00D145AC" w:rsidRDefault="00D145AC">
      <w:pPr>
        <w:rPr>
          <w:sz w:val="18"/>
          <w:szCs w:val="18"/>
          <w:highlight w:val="white"/>
        </w:rPr>
      </w:pPr>
    </w:p>
    <w:p w14:paraId="69E397AD" w14:textId="77777777" w:rsidR="00D145AC" w:rsidRDefault="00D145AC">
      <w:pPr>
        <w:rPr>
          <w:sz w:val="18"/>
          <w:szCs w:val="18"/>
          <w:highlight w:val="white"/>
        </w:rPr>
      </w:pPr>
    </w:p>
    <w:p w14:paraId="5B3EC9EC" w14:textId="77777777" w:rsidR="00D145AC" w:rsidRDefault="00D145AC">
      <w:pPr>
        <w:rPr>
          <w:sz w:val="18"/>
          <w:szCs w:val="18"/>
          <w:highlight w:val="white"/>
        </w:rPr>
      </w:pPr>
    </w:p>
    <w:p w14:paraId="12D5492A" w14:textId="77777777" w:rsidR="00D145AC" w:rsidRDefault="00D145AC">
      <w:pPr>
        <w:rPr>
          <w:sz w:val="18"/>
          <w:szCs w:val="18"/>
          <w:highlight w:val="white"/>
        </w:rPr>
      </w:pPr>
    </w:p>
    <w:p w14:paraId="1B648F5A" w14:textId="77777777" w:rsidR="00D145AC" w:rsidRDefault="00D145AC">
      <w:pPr>
        <w:rPr>
          <w:sz w:val="18"/>
          <w:szCs w:val="18"/>
          <w:highlight w:val="white"/>
        </w:rPr>
      </w:pPr>
    </w:p>
    <w:p w14:paraId="7BDC20EB" w14:textId="77777777" w:rsidR="00D145AC" w:rsidRDefault="00D145AC">
      <w:pPr>
        <w:rPr>
          <w:sz w:val="18"/>
          <w:szCs w:val="18"/>
          <w:highlight w:val="white"/>
        </w:rPr>
      </w:pPr>
    </w:p>
    <w:p w14:paraId="46E7E489" w14:textId="77777777" w:rsidR="00D145AC" w:rsidRDefault="00D145AC">
      <w:pPr>
        <w:rPr>
          <w:sz w:val="18"/>
          <w:szCs w:val="18"/>
          <w:highlight w:val="white"/>
        </w:rPr>
      </w:pPr>
    </w:p>
    <w:p w14:paraId="49373DB3" w14:textId="77777777" w:rsidR="00D145AC" w:rsidRDefault="00D145AC">
      <w:pPr>
        <w:rPr>
          <w:sz w:val="18"/>
          <w:szCs w:val="18"/>
          <w:highlight w:val="white"/>
        </w:rPr>
      </w:pPr>
    </w:p>
    <w:p w14:paraId="6746E560" w14:textId="77777777" w:rsidR="00D145AC" w:rsidRDefault="00D145AC">
      <w:pPr>
        <w:rPr>
          <w:sz w:val="18"/>
          <w:szCs w:val="18"/>
          <w:highlight w:val="white"/>
        </w:rPr>
      </w:pPr>
    </w:p>
    <w:p w14:paraId="25DA7C8D" w14:textId="77777777" w:rsidR="00D145AC" w:rsidRDefault="00D145AC">
      <w:pPr>
        <w:rPr>
          <w:sz w:val="18"/>
          <w:szCs w:val="18"/>
          <w:highlight w:val="white"/>
        </w:rPr>
      </w:pPr>
    </w:p>
    <w:p w14:paraId="49E8FD8C" w14:textId="77777777" w:rsidR="00D145AC" w:rsidRDefault="000F027C">
      <w:pPr>
        <w:jc w:val="center"/>
        <w:rPr>
          <w:highlight w:val="yellow"/>
        </w:rPr>
      </w:pPr>
      <w:r>
        <w:rPr>
          <w:highlight w:val="yellow"/>
        </w:rPr>
        <w:t>Exhibit 22</w:t>
      </w:r>
    </w:p>
    <w:p w14:paraId="0A53B2EA" w14:textId="77777777" w:rsidR="00D145AC" w:rsidRDefault="000F027C">
      <w:pPr>
        <w:rPr>
          <w:highlight w:val="yellow"/>
        </w:rPr>
      </w:pPr>
      <w:r>
        <w:rPr>
          <w:noProof/>
          <w:highlight w:val="yellow"/>
        </w:rPr>
        <w:lastRenderedPageBreak/>
        <w:drawing>
          <wp:inline distT="114300" distB="114300" distL="114300" distR="114300" wp14:anchorId="20D6E865" wp14:editId="6F9E3CE3">
            <wp:extent cx="5943600" cy="2933700"/>
            <wp:effectExtent l="0" t="0" r="0" b="0"/>
            <wp:docPr id="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036052" w14:textId="77777777" w:rsidR="00D145AC" w:rsidRDefault="00D145AC">
      <w:pPr>
        <w:rPr>
          <w:highlight w:val="yellow"/>
        </w:rPr>
      </w:pPr>
    </w:p>
    <w:p w14:paraId="44931529" w14:textId="77777777" w:rsidR="00D145AC" w:rsidRDefault="000F027C">
      <w:pPr>
        <w:jc w:val="center"/>
        <w:rPr>
          <w:highlight w:val="yellow"/>
        </w:rPr>
      </w:pPr>
      <w:r>
        <w:rPr>
          <w:highlight w:val="yellow"/>
        </w:rPr>
        <w:t>Exhibit 23</w:t>
      </w:r>
    </w:p>
    <w:p w14:paraId="599FAAE6" w14:textId="77777777" w:rsidR="00D145AC" w:rsidRDefault="000F027C">
      <w:pPr>
        <w:rPr>
          <w:highlight w:val="yellow"/>
        </w:rPr>
      </w:pPr>
      <w:r>
        <w:rPr>
          <w:noProof/>
          <w:highlight w:val="yellow"/>
        </w:rPr>
        <w:drawing>
          <wp:inline distT="114300" distB="114300" distL="114300" distR="114300" wp14:anchorId="2492B445" wp14:editId="2B1A92CF">
            <wp:extent cx="5943600" cy="2857500"/>
            <wp:effectExtent l="0" t="0" r="0" b="0"/>
            <wp:docPr id="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6C0DB3" w14:textId="77777777" w:rsidR="00D145AC" w:rsidRDefault="00D145AC">
      <w:pPr>
        <w:rPr>
          <w:highlight w:val="yellow"/>
        </w:rPr>
      </w:pPr>
    </w:p>
    <w:p w14:paraId="15566532" w14:textId="77777777" w:rsidR="00D145AC" w:rsidRDefault="000F027C">
      <w:pPr>
        <w:jc w:val="center"/>
        <w:rPr>
          <w:highlight w:val="yellow"/>
        </w:rPr>
      </w:pPr>
      <w:r>
        <w:rPr>
          <w:highlight w:val="yellow"/>
        </w:rPr>
        <w:t>Exhibit 24</w:t>
      </w:r>
      <w:r>
        <w:rPr>
          <w:highlight w:val="yellow"/>
        </w:rPr>
        <w:tab/>
      </w:r>
    </w:p>
    <w:p w14:paraId="2E74E87C" w14:textId="77777777" w:rsidR="00D145AC" w:rsidRDefault="00D145AC">
      <w:pPr>
        <w:jc w:val="center"/>
        <w:rPr>
          <w:highlight w:val="yellow"/>
        </w:rPr>
      </w:pPr>
    </w:p>
    <w:p w14:paraId="5607B529" w14:textId="77777777" w:rsidR="00D145AC" w:rsidRDefault="000F027C">
      <w:pPr>
        <w:jc w:val="center"/>
        <w:rPr>
          <w:highlight w:val="yellow"/>
        </w:rPr>
      </w:pPr>
      <w:r>
        <w:rPr>
          <w:noProof/>
          <w:highlight w:val="yellow"/>
        </w:rPr>
        <w:drawing>
          <wp:inline distT="114300" distB="114300" distL="114300" distR="114300" wp14:anchorId="357EDD93" wp14:editId="5F072A17">
            <wp:extent cx="4133850" cy="2662238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662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145AC">
      <w:type w:val="continuous"/>
      <w:pgSz w:w="12240" w:h="20160"/>
      <w:pgMar w:top="1440" w:right="1440" w:bottom="1440" w:left="144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20CCE4" w14:textId="77777777" w:rsidR="000F027C" w:rsidRDefault="000F027C">
      <w:pPr>
        <w:spacing w:line="240" w:lineRule="auto"/>
      </w:pPr>
      <w:r>
        <w:separator/>
      </w:r>
    </w:p>
  </w:endnote>
  <w:endnote w:type="continuationSeparator" w:id="0">
    <w:p w14:paraId="711B49B7" w14:textId="77777777" w:rsidR="000F027C" w:rsidRDefault="000F02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7C7805" w14:textId="77777777" w:rsidR="000F027C" w:rsidRDefault="000F027C">
      <w:pPr>
        <w:spacing w:line="240" w:lineRule="auto"/>
      </w:pPr>
      <w:r>
        <w:separator/>
      </w:r>
    </w:p>
  </w:footnote>
  <w:footnote w:type="continuationSeparator" w:id="0">
    <w:p w14:paraId="6C777C2A" w14:textId="77777777" w:rsidR="000F027C" w:rsidRDefault="000F02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C6035E" w14:textId="77777777" w:rsidR="00D145AC" w:rsidRDefault="000F027C">
    <w:r>
      <w:rPr>
        <w:noProof/>
      </w:rPr>
      <w:drawing>
        <wp:inline distT="114300" distB="114300" distL="114300" distR="114300" wp14:anchorId="121BD15A" wp14:editId="503B1C6C">
          <wp:extent cx="5943600" cy="1536700"/>
          <wp:effectExtent l="0" t="0" r="0" b="0"/>
          <wp:docPr id="12" name="image13.png" descr="NICE logo 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 descr="NICE logo 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1536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EC0A63"/>
    <w:multiLevelType w:val="multilevel"/>
    <w:tmpl w:val="45924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801C7D"/>
    <w:multiLevelType w:val="multilevel"/>
    <w:tmpl w:val="60308C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506473C"/>
    <w:multiLevelType w:val="multilevel"/>
    <w:tmpl w:val="FC2E08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6DC2344"/>
    <w:multiLevelType w:val="multilevel"/>
    <w:tmpl w:val="53AEA7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EAE244B"/>
    <w:multiLevelType w:val="multilevel"/>
    <w:tmpl w:val="36D03B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5AC"/>
    <w:rsid w:val="000F027C"/>
    <w:rsid w:val="00D145AC"/>
    <w:rsid w:val="00D45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BCD84"/>
  <w15:docId w15:val="{A73DA54A-1E37-45D9-8346-C3F48C30A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hyperlink" Target="http://www.tv411.org/reading/understanding-what-you-read/reading-charts-and-graphs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gi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gif"/><Relationship Id="rId37" Type="http://schemas.openxmlformats.org/officeDocument/2006/relationships/image" Target="media/image2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health.gov/dietaryguidelines/2015/guidelines/chapter-2/a-closer-look-at-current-intakes-and-recommended-shifts/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hyperlink" Target="http://www.ada.org/~/media/ADA/Science%20and%20Research/HPI/OralHealthWell-Being-StateFacts/US-Oral-Health-Well-Being.pdf" TargetMode="External"/><Relationship Id="rId35" Type="http://schemas.openxmlformats.org/officeDocument/2006/relationships/image" Target="media/image25.png"/><Relationship Id="rId8" Type="http://schemas.openxmlformats.org/officeDocument/2006/relationships/hyperlink" Target="http://nilesonline.com/stats/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794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Wilder</dc:creator>
  <cp:lastModifiedBy>Isabelle Wilder</cp:lastModifiedBy>
  <cp:revision>2</cp:revision>
  <dcterms:created xsi:type="dcterms:W3CDTF">2020-05-11T08:58:00Z</dcterms:created>
  <dcterms:modified xsi:type="dcterms:W3CDTF">2020-05-11T08:58:00Z</dcterms:modified>
</cp:coreProperties>
</file>