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7A" w:rsidRDefault="009D667A" w:rsidP="00180451">
      <w:pPr>
        <w:jc w:val="center"/>
        <w:rPr>
          <w:rFonts w:asciiTheme="minorHAnsi" w:hAnsiTheme="minorHAnsi"/>
          <w:b/>
          <w:bCs/>
          <w:sz w:val="32"/>
          <w:szCs w:val="32"/>
        </w:rPr>
      </w:pPr>
      <w:r w:rsidRPr="00180EEA">
        <w:rPr>
          <w:rFonts w:asciiTheme="minorHAnsi" w:hAnsiTheme="minorHAnsi"/>
          <w:b/>
          <w:bCs/>
          <w:sz w:val="32"/>
          <w:szCs w:val="32"/>
        </w:rPr>
        <w:t>UH 390:  Global Issues in the Sciences</w:t>
      </w:r>
    </w:p>
    <w:p w:rsidR="00B5148A" w:rsidRDefault="00B5148A" w:rsidP="00180451">
      <w:pPr>
        <w:jc w:val="center"/>
        <w:rPr>
          <w:rFonts w:asciiTheme="minorHAnsi" w:hAnsiTheme="minorHAnsi"/>
          <w:b/>
          <w:bCs/>
          <w:i/>
          <w:sz w:val="26"/>
          <w:szCs w:val="26"/>
        </w:rPr>
      </w:pPr>
      <w:r w:rsidRPr="00B5148A">
        <w:rPr>
          <w:rFonts w:asciiTheme="minorHAnsi" w:hAnsiTheme="minorHAnsi"/>
          <w:b/>
          <w:bCs/>
          <w:i/>
          <w:sz w:val="26"/>
          <w:szCs w:val="26"/>
        </w:rPr>
        <w:t>Living with our Earth: Earth science case studies from the Pacific NW and Himalaya</w:t>
      </w:r>
    </w:p>
    <w:p w:rsidR="00CB5635" w:rsidRDefault="00CB5635" w:rsidP="00CB5635">
      <w:pPr>
        <w:jc w:val="center"/>
        <w:rPr>
          <w:rFonts w:asciiTheme="minorHAnsi" w:hAnsiTheme="minorHAnsi"/>
          <w:b/>
          <w:bCs/>
        </w:rPr>
      </w:pPr>
      <w:r w:rsidRPr="00180EEA">
        <w:rPr>
          <w:rFonts w:asciiTheme="minorHAnsi" w:hAnsiTheme="minorHAnsi"/>
          <w:b/>
          <w:bCs/>
        </w:rPr>
        <w:t xml:space="preserve">TU TH </w:t>
      </w:r>
      <w:r>
        <w:rPr>
          <w:rFonts w:asciiTheme="minorHAnsi" w:hAnsiTheme="minorHAnsi"/>
          <w:b/>
          <w:bCs/>
        </w:rPr>
        <w:t>1:25-2:40pm</w:t>
      </w:r>
    </w:p>
    <w:p w:rsidR="00022335" w:rsidRPr="00180EEA" w:rsidRDefault="00022335" w:rsidP="00180451">
      <w:pPr>
        <w:rPr>
          <w:rFonts w:asciiTheme="minorHAnsi" w:hAnsiTheme="minorHAnsi"/>
          <w:b/>
          <w:bCs/>
        </w:rPr>
      </w:pPr>
    </w:p>
    <w:p w:rsidR="009D667A" w:rsidRPr="00180EEA" w:rsidRDefault="009D667A" w:rsidP="00180451">
      <w:pPr>
        <w:rPr>
          <w:rFonts w:asciiTheme="minorHAnsi" w:hAnsiTheme="minorHAnsi"/>
        </w:rPr>
      </w:pPr>
      <w:r w:rsidRPr="00180EEA">
        <w:rPr>
          <w:rFonts w:asciiTheme="minorHAnsi" w:hAnsiTheme="minorHAnsi"/>
          <w:b/>
          <w:bCs/>
        </w:rPr>
        <w:t>Instructor:</w:t>
      </w:r>
      <w:r w:rsidRPr="00180EEA">
        <w:rPr>
          <w:rFonts w:asciiTheme="minorHAnsi" w:hAnsiTheme="minorHAnsi"/>
          <w:b/>
          <w:bCs/>
        </w:rPr>
        <w:tab/>
      </w:r>
      <w:r w:rsidR="004877EE">
        <w:rPr>
          <w:rFonts w:asciiTheme="minorHAnsi" w:hAnsiTheme="minorHAnsi"/>
        </w:rPr>
        <w:t>Dr. Beth Pratt-Sitaula</w:t>
      </w:r>
    </w:p>
    <w:p w:rsidR="009D667A" w:rsidRPr="00180EEA" w:rsidRDefault="009D667A" w:rsidP="00180451">
      <w:pPr>
        <w:rPr>
          <w:rFonts w:asciiTheme="minorHAnsi" w:hAnsiTheme="minorHAnsi"/>
        </w:rPr>
      </w:pPr>
      <w:r w:rsidRPr="00180EEA">
        <w:rPr>
          <w:rFonts w:asciiTheme="minorHAnsi" w:hAnsiTheme="minorHAnsi"/>
          <w:b/>
          <w:bCs/>
        </w:rPr>
        <w:t>Phone:</w:t>
      </w:r>
      <w:r w:rsidR="000D5662">
        <w:rPr>
          <w:rFonts w:asciiTheme="minorHAnsi" w:hAnsiTheme="minorHAnsi"/>
          <w:b/>
          <w:bCs/>
        </w:rPr>
        <w:tab/>
      </w:r>
      <w:r w:rsidRPr="00180EEA">
        <w:rPr>
          <w:rFonts w:asciiTheme="minorHAnsi" w:hAnsiTheme="minorHAnsi"/>
        </w:rPr>
        <w:tab/>
      </w:r>
      <w:r w:rsidR="004877EE">
        <w:rPr>
          <w:rFonts w:asciiTheme="minorHAnsi" w:hAnsiTheme="minorHAnsi"/>
        </w:rPr>
        <w:t>509-899-3480</w:t>
      </w:r>
    </w:p>
    <w:p w:rsidR="009D667A" w:rsidRPr="00180EEA" w:rsidRDefault="009D667A" w:rsidP="00180451">
      <w:pPr>
        <w:rPr>
          <w:rFonts w:asciiTheme="minorHAnsi" w:hAnsiTheme="minorHAnsi"/>
        </w:rPr>
      </w:pPr>
      <w:r w:rsidRPr="00180EEA">
        <w:rPr>
          <w:rFonts w:asciiTheme="minorHAnsi" w:hAnsiTheme="minorHAnsi"/>
          <w:b/>
          <w:bCs/>
        </w:rPr>
        <w:t>Email:</w:t>
      </w:r>
      <w:r w:rsidR="004877EE">
        <w:rPr>
          <w:rFonts w:asciiTheme="minorHAnsi" w:hAnsiTheme="minorHAnsi"/>
        </w:rPr>
        <w:tab/>
      </w:r>
      <w:r w:rsidR="004877EE">
        <w:rPr>
          <w:rFonts w:asciiTheme="minorHAnsi" w:hAnsiTheme="minorHAnsi"/>
        </w:rPr>
        <w:tab/>
      </w:r>
      <w:r w:rsidR="006421AD">
        <w:rPr>
          <w:rFonts w:asciiTheme="minorHAnsi" w:hAnsiTheme="minorHAnsi"/>
        </w:rPr>
        <w:t xml:space="preserve"> </w:t>
      </w:r>
    </w:p>
    <w:p w:rsidR="009D667A" w:rsidRDefault="009D667A" w:rsidP="00180451">
      <w:pPr>
        <w:rPr>
          <w:rFonts w:asciiTheme="minorHAnsi" w:hAnsiTheme="minorHAnsi"/>
        </w:rPr>
      </w:pPr>
      <w:r w:rsidRPr="00180EEA">
        <w:rPr>
          <w:rFonts w:asciiTheme="minorHAnsi" w:hAnsiTheme="minorHAnsi"/>
          <w:b/>
          <w:bCs/>
        </w:rPr>
        <w:t>Office Hours:</w:t>
      </w:r>
      <w:r w:rsidRPr="00180EEA">
        <w:rPr>
          <w:rFonts w:asciiTheme="minorHAnsi" w:hAnsiTheme="minorHAnsi"/>
        </w:rPr>
        <w:tab/>
      </w:r>
    </w:p>
    <w:p w:rsidR="006421AD" w:rsidRPr="006421AD" w:rsidRDefault="006421AD" w:rsidP="00180451">
      <w:pPr>
        <w:rPr>
          <w:rFonts w:asciiTheme="minorHAnsi" w:hAnsiTheme="minorHAnsi"/>
        </w:rPr>
      </w:pPr>
      <w:r>
        <w:rPr>
          <w:rFonts w:asciiTheme="minorHAnsi" w:hAnsiTheme="minorHAnsi"/>
          <w:b/>
        </w:rPr>
        <w:t>Office:</w:t>
      </w:r>
      <w:r>
        <w:rPr>
          <w:rFonts w:asciiTheme="minorHAnsi" w:hAnsiTheme="minorHAnsi"/>
        </w:rPr>
        <w:tab/>
      </w:r>
      <w:r>
        <w:rPr>
          <w:rFonts w:asciiTheme="minorHAnsi" w:hAnsiTheme="minorHAnsi"/>
        </w:rPr>
        <w:tab/>
        <w:t xml:space="preserve"> </w:t>
      </w:r>
    </w:p>
    <w:p w:rsidR="009D667A" w:rsidRPr="00180EEA" w:rsidRDefault="009D667A" w:rsidP="00180451">
      <w:pPr>
        <w:rPr>
          <w:rFonts w:asciiTheme="minorHAnsi" w:hAnsiTheme="minorHAnsi"/>
        </w:rPr>
      </w:pPr>
    </w:p>
    <w:p w:rsidR="009D667A" w:rsidRPr="00180EEA" w:rsidRDefault="009D667A" w:rsidP="00180451">
      <w:pPr>
        <w:rPr>
          <w:rFonts w:asciiTheme="minorHAnsi" w:hAnsiTheme="minorHAnsi"/>
          <w:b/>
          <w:bCs/>
        </w:rPr>
      </w:pPr>
      <w:r w:rsidRPr="00180EEA">
        <w:rPr>
          <w:rFonts w:asciiTheme="minorHAnsi" w:hAnsiTheme="minorHAnsi"/>
          <w:b/>
          <w:bCs/>
        </w:rPr>
        <w:t>Required Textbooks:</w:t>
      </w:r>
      <w:r w:rsidR="00836F39">
        <w:rPr>
          <w:rFonts w:asciiTheme="minorHAnsi" w:hAnsiTheme="minorHAnsi"/>
          <w:b/>
          <w:bCs/>
        </w:rPr>
        <w:t xml:space="preserve"> </w:t>
      </w:r>
      <w:r w:rsidR="00836F39" w:rsidRPr="00836F39">
        <w:rPr>
          <w:rFonts w:asciiTheme="minorHAnsi" w:hAnsiTheme="minorHAnsi"/>
          <w:bCs/>
        </w:rPr>
        <w:t>None</w:t>
      </w:r>
      <w:bookmarkStart w:id="0" w:name="_GoBack"/>
      <w:bookmarkEnd w:id="0"/>
    </w:p>
    <w:p w:rsidR="009D667A" w:rsidRDefault="0057447C" w:rsidP="00180451">
      <w:pPr>
        <w:rPr>
          <w:rFonts w:asciiTheme="minorHAnsi" w:hAnsiTheme="minorHAnsi"/>
        </w:rPr>
      </w:pPr>
      <w:r w:rsidRPr="0057447C">
        <w:rPr>
          <w:rFonts w:asciiTheme="minorHAnsi" w:hAnsiTheme="minorHAnsi"/>
          <w:b/>
        </w:rPr>
        <w:t>Required Items:</w:t>
      </w:r>
      <w:r>
        <w:rPr>
          <w:rFonts w:asciiTheme="minorHAnsi" w:hAnsiTheme="minorHAnsi"/>
        </w:rPr>
        <w:t xml:space="preserve"> Several</w:t>
      </w:r>
    </w:p>
    <w:p w:rsidR="0057447C" w:rsidRDefault="0057447C" w:rsidP="0057447C">
      <w:pPr>
        <w:pStyle w:val="ListParagraph"/>
        <w:numPr>
          <w:ilvl w:val="0"/>
          <w:numId w:val="4"/>
        </w:numPr>
        <w:ind w:left="360" w:hanging="270"/>
        <w:rPr>
          <w:rFonts w:asciiTheme="minorHAnsi" w:hAnsiTheme="minorHAnsi"/>
        </w:rPr>
      </w:pPr>
      <w:r>
        <w:rPr>
          <w:rFonts w:asciiTheme="minorHAnsi" w:hAnsiTheme="minorHAnsi"/>
        </w:rPr>
        <w:t>3-ring binder w/ front po</w:t>
      </w:r>
      <w:r w:rsidR="00F248A1">
        <w:rPr>
          <w:rFonts w:asciiTheme="minorHAnsi" w:hAnsiTheme="minorHAnsi"/>
        </w:rPr>
        <w:t>cket for reading notes and homework assignments</w:t>
      </w:r>
      <w:r>
        <w:rPr>
          <w:rFonts w:asciiTheme="minorHAnsi" w:hAnsiTheme="minorHAnsi"/>
        </w:rPr>
        <w:t xml:space="preserve"> </w:t>
      </w:r>
      <w:r w:rsidR="00CB5635">
        <w:rPr>
          <w:rFonts w:asciiTheme="minorHAnsi" w:hAnsiTheme="minorHAnsi"/>
        </w:rPr>
        <w:t xml:space="preserve">OR equivalent stored electronically on your laptop </w:t>
      </w:r>
      <w:r>
        <w:rPr>
          <w:rFonts w:asciiTheme="minorHAnsi" w:hAnsiTheme="minorHAnsi"/>
        </w:rPr>
        <w:t>– BRING DAILY</w:t>
      </w:r>
    </w:p>
    <w:p w:rsidR="0057447C" w:rsidRDefault="0057447C" w:rsidP="0057447C">
      <w:pPr>
        <w:pStyle w:val="ListParagraph"/>
        <w:numPr>
          <w:ilvl w:val="0"/>
          <w:numId w:val="4"/>
        </w:numPr>
        <w:ind w:left="360" w:hanging="270"/>
        <w:rPr>
          <w:rFonts w:asciiTheme="minorHAnsi" w:hAnsiTheme="minorHAnsi"/>
        </w:rPr>
      </w:pPr>
      <w:r>
        <w:rPr>
          <w:rFonts w:asciiTheme="minorHAnsi" w:hAnsiTheme="minorHAnsi"/>
        </w:rPr>
        <w:t xml:space="preserve">Team laptop – each learning team must have </w:t>
      </w:r>
      <w:r>
        <w:rPr>
          <w:rFonts w:asciiTheme="minorHAnsi" w:hAnsiTheme="minorHAnsi"/>
          <w:u w:val="single"/>
        </w:rPr>
        <w:t>at least</w:t>
      </w:r>
      <w:r>
        <w:rPr>
          <w:rFonts w:asciiTheme="minorHAnsi" w:hAnsiTheme="minorHAnsi"/>
        </w:rPr>
        <w:t xml:space="preserve"> one laptop </w:t>
      </w:r>
      <w:r w:rsidR="00CD00D9">
        <w:rPr>
          <w:rFonts w:asciiTheme="minorHAnsi" w:hAnsiTheme="minorHAnsi"/>
        </w:rPr>
        <w:t xml:space="preserve">present </w:t>
      </w:r>
      <w:r>
        <w:rPr>
          <w:rFonts w:asciiTheme="minorHAnsi" w:hAnsiTheme="minorHAnsi"/>
        </w:rPr>
        <w:t>– BRING DAILY</w:t>
      </w:r>
    </w:p>
    <w:p w:rsidR="0051340B" w:rsidRPr="007867A5" w:rsidRDefault="0057447C" w:rsidP="0057447C">
      <w:pPr>
        <w:pStyle w:val="ListParagraph"/>
        <w:numPr>
          <w:ilvl w:val="0"/>
          <w:numId w:val="4"/>
        </w:numPr>
        <w:ind w:left="360" w:hanging="270"/>
        <w:rPr>
          <w:rStyle w:val="Hyperlink"/>
          <w:rFonts w:asciiTheme="minorHAnsi" w:hAnsiTheme="minorHAnsi"/>
          <w:color w:val="auto"/>
          <w:u w:val="none"/>
        </w:rPr>
      </w:pPr>
      <w:r w:rsidRPr="00F411F1">
        <w:rPr>
          <w:rFonts w:asciiTheme="minorHAnsi" w:hAnsiTheme="minorHAnsi"/>
        </w:rPr>
        <w:t>Google Earth</w:t>
      </w:r>
      <w:r w:rsidR="0051340B" w:rsidRPr="00F411F1">
        <w:rPr>
          <w:rFonts w:asciiTheme="minorHAnsi" w:hAnsiTheme="minorHAnsi"/>
        </w:rPr>
        <w:t>*</w:t>
      </w:r>
      <w:r w:rsidRPr="00F411F1">
        <w:rPr>
          <w:rFonts w:asciiTheme="minorHAnsi" w:hAnsiTheme="minorHAnsi"/>
        </w:rPr>
        <w:t xml:space="preserve"> –</w:t>
      </w:r>
      <w:r w:rsidR="00F248A1" w:rsidRPr="00F411F1">
        <w:rPr>
          <w:rFonts w:asciiTheme="minorHAnsi" w:hAnsiTheme="minorHAnsi"/>
        </w:rPr>
        <w:t xml:space="preserve"> </w:t>
      </w:r>
      <w:r w:rsidR="00C229F6" w:rsidRPr="00F411F1">
        <w:rPr>
          <w:rFonts w:asciiTheme="minorHAnsi" w:hAnsiTheme="minorHAnsi"/>
        </w:rPr>
        <w:t xml:space="preserve">computers used for this class will need </w:t>
      </w:r>
      <w:r w:rsidR="0051340B" w:rsidRPr="00F411F1">
        <w:rPr>
          <w:rFonts w:asciiTheme="minorHAnsi" w:hAnsiTheme="minorHAnsi"/>
        </w:rPr>
        <w:t>this program</w:t>
      </w:r>
      <w:r w:rsidR="00F248A1" w:rsidRPr="00F411F1">
        <w:rPr>
          <w:rFonts w:asciiTheme="minorHAnsi" w:hAnsiTheme="minorHAnsi"/>
        </w:rPr>
        <w:br/>
        <w:t xml:space="preserve">Get Google Earth </w:t>
      </w:r>
      <w:r w:rsidR="006E3B26" w:rsidRPr="00F411F1">
        <w:rPr>
          <w:rFonts w:asciiTheme="minorHAnsi" w:hAnsiTheme="minorHAnsi"/>
        </w:rPr>
        <w:t xml:space="preserve">for free </w:t>
      </w:r>
      <w:r w:rsidR="00F248A1" w:rsidRPr="00F411F1">
        <w:rPr>
          <w:rFonts w:asciiTheme="minorHAnsi" w:hAnsiTheme="minorHAnsi"/>
        </w:rPr>
        <w:t xml:space="preserve">at: </w:t>
      </w:r>
      <w:hyperlink r:id="rId8" w:history="1">
        <w:r w:rsidR="00F248A1" w:rsidRPr="00F411F1">
          <w:rPr>
            <w:rStyle w:val="Hyperlink"/>
            <w:rFonts w:asciiTheme="minorHAnsi" w:hAnsiTheme="minorHAnsi" w:cstheme="minorHAnsi"/>
          </w:rPr>
          <w:t>http://www.google.com/earth/index.html</w:t>
        </w:r>
      </w:hyperlink>
    </w:p>
    <w:p w:rsidR="007867A5" w:rsidRPr="00D215B2" w:rsidRDefault="007867A5" w:rsidP="007867A5">
      <w:pPr>
        <w:pStyle w:val="ListParagraph"/>
        <w:numPr>
          <w:ilvl w:val="0"/>
          <w:numId w:val="4"/>
        </w:numPr>
        <w:ind w:left="360" w:hanging="270"/>
        <w:rPr>
          <w:rFonts w:asciiTheme="minorHAnsi" w:hAnsiTheme="minorHAnsi"/>
          <w:i/>
        </w:rPr>
      </w:pPr>
      <w:r w:rsidRPr="00F411F1">
        <w:rPr>
          <w:rFonts w:asciiTheme="minorHAnsi" w:hAnsiTheme="minorHAnsi"/>
        </w:rPr>
        <w:t>Personal laptop</w:t>
      </w:r>
      <w:r>
        <w:rPr>
          <w:rFonts w:asciiTheme="minorHAnsi" w:hAnsiTheme="minorHAnsi"/>
        </w:rPr>
        <w:t>*</w:t>
      </w:r>
      <w:r w:rsidRPr="00F411F1">
        <w:rPr>
          <w:rFonts w:asciiTheme="minorHAnsi" w:hAnsiTheme="minorHAnsi"/>
        </w:rPr>
        <w:t>* – All individuals will need laptops for two test days – BRING TO TESTS</w:t>
      </w:r>
      <w:r>
        <w:rPr>
          <w:rFonts w:asciiTheme="minorHAnsi" w:hAnsiTheme="minorHAnsi"/>
        </w:rPr>
        <w:br/>
      </w:r>
      <w:r w:rsidRPr="00D215B2">
        <w:rPr>
          <w:rFonts w:asciiTheme="minorHAnsi" w:hAnsiTheme="minorHAnsi"/>
          <w:i/>
        </w:rPr>
        <w:t>I recommend just bringing it daily if you have one. Particularly on Day 2 (1/12) everyone with a laptop or pad should bring it.</w:t>
      </w:r>
    </w:p>
    <w:p w:rsidR="007867A5" w:rsidRPr="007867A5" w:rsidRDefault="007867A5" w:rsidP="007867A5">
      <w:pPr>
        <w:ind w:left="90"/>
        <w:rPr>
          <w:rFonts w:asciiTheme="minorHAnsi" w:hAnsiTheme="minorHAnsi"/>
        </w:rPr>
      </w:pPr>
      <w:r w:rsidRPr="0051340B">
        <w:rPr>
          <w:rFonts w:asciiTheme="minorHAnsi" w:hAnsiTheme="minorHAnsi"/>
        </w:rPr>
        <w:t>*If you don’t have a personal laptop, you can rent one for the times needed from the WSU Tech Store (</w:t>
      </w:r>
      <w:hyperlink r:id="rId9" w:history="1">
        <w:r w:rsidRPr="0051340B">
          <w:rPr>
            <w:rStyle w:val="Hyperlink"/>
            <w:rFonts w:asciiTheme="minorHAnsi" w:hAnsiTheme="minorHAnsi" w:cstheme="minorHAnsi"/>
          </w:rPr>
          <w:t>http://infotech.wsu.edu/techstore/index.html</w:t>
        </w:r>
      </w:hyperlink>
      <w:r w:rsidRPr="0051340B">
        <w:rPr>
          <w:rFonts w:asciiTheme="minorHAnsi" w:hAnsiTheme="minorHAnsi" w:cstheme="minorHAnsi"/>
        </w:rPr>
        <w:t>). Ask them to load Google Earth at the time of rental.</w:t>
      </w:r>
    </w:p>
    <w:p w:rsidR="0057447C" w:rsidRPr="0051340B" w:rsidRDefault="007867A5" w:rsidP="0051340B">
      <w:pPr>
        <w:ind w:left="90"/>
        <w:rPr>
          <w:rFonts w:asciiTheme="minorHAnsi" w:hAnsiTheme="minorHAnsi"/>
        </w:rPr>
      </w:pPr>
      <w:r>
        <w:rPr>
          <w:rFonts w:asciiTheme="minorHAnsi" w:hAnsiTheme="minorHAnsi" w:cstheme="minorHAnsi"/>
        </w:rPr>
        <w:t>*</w:t>
      </w:r>
      <w:r w:rsidR="0051340B" w:rsidRPr="0051340B">
        <w:rPr>
          <w:rFonts w:asciiTheme="minorHAnsi" w:hAnsiTheme="minorHAnsi" w:cstheme="minorHAnsi"/>
        </w:rPr>
        <w:t xml:space="preserve">*All computers also need to have Microsoft Office (esp. Excel) and an internet browser, but I am assuming this is </w:t>
      </w:r>
      <w:r w:rsidR="00CB5635">
        <w:rPr>
          <w:rFonts w:asciiTheme="minorHAnsi" w:hAnsiTheme="minorHAnsi" w:cstheme="minorHAnsi"/>
        </w:rPr>
        <w:t>standard.</w:t>
      </w:r>
    </w:p>
    <w:p w:rsidR="009D667A" w:rsidRPr="00180EEA" w:rsidRDefault="009D667A" w:rsidP="00180451">
      <w:pPr>
        <w:rPr>
          <w:rFonts w:asciiTheme="minorHAnsi" w:hAnsiTheme="minorHAnsi"/>
        </w:rPr>
      </w:pPr>
    </w:p>
    <w:p w:rsidR="00180EEA" w:rsidRPr="00180EEA" w:rsidRDefault="009D667A" w:rsidP="00180451">
      <w:pPr>
        <w:rPr>
          <w:rFonts w:asciiTheme="minorHAnsi" w:hAnsiTheme="minorHAnsi"/>
          <w:b/>
          <w:bCs/>
        </w:rPr>
      </w:pPr>
      <w:r w:rsidRPr="00180EEA">
        <w:rPr>
          <w:rFonts w:asciiTheme="minorHAnsi" w:hAnsiTheme="minorHAnsi"/>
          <w:b/>
          <w:bCs/>
        </w:rPr>
        <w:t>Course Overview</w:t>
      </w:r>
    </w:p>
    <w:p w:rsidR="009D667A" w:rsidRPr="00B5148A" w:rsidRDefault="00B5148A" w:rsidP="00B5148A">
      <w:pPr>
        <w:widowControl w:val="0"/>
        <w:autoSpaceDE w:val="0"/>
        <w:autoSpaceDN w:val="0"/>
        <w:adjustRightInd w:val="0"/>
        <w:spacing w:after="240"/>
        <w:rPr>
          <w:rFonts w:asciiTheme="minorHAnsi" w:hAnsiTheme="minorHAnsi" w:cs="Tahoma"/>
          <w:szCs w:val="26"/>
        </w:rPr>
      </w:pPr>
      <w:r w:rsidRPr="00B5148A">
        <w:rPr>
          <w:rFonts w:asciiTheme="minorHAnsi" w:hAnsiTheme="minorHAnsi" w:cs="Tahoma"/>
          <w:szCs w:val="26"/>
        </w:rPr>
        <w:t>“Civilization exists by geological consent, subject to change without notice.” (Attributed t</w:t>
      </w:r>
      <w:r w:rsidR="00931CA3">
        <w:rPr>
          <w:rFonts w:asciiTheme="minorHAnsi" w:hAnsiTheme="minorHAnsi" w:cs="Tahoma"/>
          <w:szCs w:val="26"/>
        </w:rPr>
        <w:t xml:space="preserve">o American writer, Will Durant) </w:t>
      </w:r>
      <w:r w:rsidRPr="00B5148A">
        <w:rPr>
          <w:rFonts w:asciiTheme="minorHAnsi" w:hAnsiTheme="minorHAnsi" w:cs="Tahoma"/>
          <w:szCs w:val="26"/>
        </w:rPr>
        <w:t>The only thing constant about our planet’s earth-air-water system is its continual change—yet we build our societies around the premise that things will stay relatively stable no matter what choices we make. This is a delusion. However, the devastating outcomes of many “natural” catastrophes are largely preventable. For example, the loss of life could have been greatly reduced in Japan (March 2011 earthquake &amp; tsunami) or New Orleans (Hurricane Katrina 2005), had scientists and society worked together to better communicate risk and prepare appropriately. In many ways we build our own “manmade” catastrophes by not taking the changing Earth fully into account. This course will explore basic geologic systems through the lens of better understanding natural and manmade catastrophes in the Pacific Northwest and the Himalaya; and how we, personally and as societies, can better prevent disasters. A particular emphasis will be placed on understanding risks from earthquakes and climate change.</w:t>
      </w:r>
      <w:r w:rsidR="00180EEA" w:rsidRPr="00B5148A">
        <w:rPr>
          <w:rFonts w:asciiTheme="minorHAnsi" w:hAnsiTheme="minorHAnsi" w:cs="Tahoma"/>
          <w:szCs w:val="26"/>
        </w:rPr>
        <w:t xml:space="preserve"> </w:t>
      </w:r>
    </w:p>
    <w:p w:rsidR="009D667A" w:rsidRPr="00180EEA" w:rsidRDefault="009D667A" w:rsidP="00180451">
      <w:pPr>
        <w:rPr>
          <w:rFonts w:asciiTheme="minorHAnsi" w:hAnsiTheme="minorHAnsi"/>
          <w:b/>
          <w:bCs/>
        </w:rPr>
      </w:pPr>
      <w:r w:rsidRPr="00180EEA">
        <w:rPr>
          <w:rFonts w:asciiTheme="minorHAnsi" w:hAnsiTheme="minorHAnsi"/>
          <w:b/>
          <w:bCs/>
        </w:rPr>
        <w:t>Course Goals</w:t>
      </w:r>
    </w:p>
    <w:p w:rsidR="009D667A" w:rsidRPr="00180EEA" w:rsidRDefault="009D667A" w:rsidP="00180451">
      <w:pPr>
        <w:rPr>
          <w:rFonts w:asciiTheme="minorHAnsi" w:hAnsiTheme="minorHAnsi"/>
        </w:rPr>
      </w:pPr>
      <w:r w:rsidRPr="00180EEA">
        <w:rPr>
          <w:rFonts w:asciiTheme="minorHAnsi" w:hAnsiTheme="minorHAnsi"/>
        </w:rPr>
        <w:lastRenderedPageBreak/>
        <w:t xml:space="preserve">Students will demonstrate </w:t>
      </w:r>
      <w:r w:rsidRPr="00180EEA">
        <w:rPr>
          <w:rFonts w:asciiTheme="minorHAnsi" w:hAnsiTheme="minorHAnsi"/>
          <w:b/>
          <w:bCs/>
        </w:rPr>
        <w:t>fluency</w:t>
      </w:r>
      <w:r w:rsidRPr="00180EEA">
        <w:rPr>
          <w:rFonts w:asciiTheme="minorHAnsi" w:hAnsiTheme="minorHAnsi"/>
        </w:rPr>
        <w:t xml:space="preserve"> in the application of science to problem solving</w:t>
      </w:r>
      <w:proofErr w:type="gramStart"/>
      <w:r w:rsidRPr="00180EEA">
        <w:rPr>
          <w:rFonts w:asciiTheme="minorHAnsi" w:hAnsiTheme="minorHAnsi"/>
        </w:rPr>
        <w:t xml:space="preserve">;  </w:t>
      </w:r>
      <w:r w:rsidRPr="00180EEA">
        <w:rPr>
          <w:rFonts w:asciiTheme="minorHAnsi" w:hAnsiTheme="minorHAnsi"/>
          <w:b/>
          <w:bCs/>
        </w:rPr>
        <w:t>literacy</w:t>
      </w:r>
      <w:proofErr w:type="gramEnd"/>
      <w:r w:rsidRPr="00180EEA">
        <w:rPr>
          <w:rFonts w:asciiTheme="minorHAnsi" w:hAnsiTheme="minorHAnsi"/>
        </w:rPr>
        <w:t xml:space="preserve">, in written and oral formats, in diverse scientific disciplines; and </w:t>
      </w:r>
      <w:r w:rsidRPr="00180EEA">
        <w:rPr>
          <w:rFonts w:asciiTheme="minorHAnsi" w:hAnsiTheme="minorHAnsi"/>
          <w:b/>
          <w:bCs/>
        </w:rPr>
        <w:t>ability</w:t>
      </w:r>
      <w:r w:rsidRPr="00180EEA">
        <w:rPr>
          <w:rFonts w:asciiTheme="minorHAnsi" w:hAnsiTheme="minorHAnsi"/>
        </w:rPr>
        <w:t xml:space="preserve"> to transfer skills gained in UH 199 or 290 to understand how scientific thinking is applied to global issues.  </w:t>
      </w:r>
    </w:p>
    <w:p w:rsidR="00CA210C" w:rsidRDefault="00CA210C" w:rsidP="00180451">
      <w:pPr>
        <w:rPr>
          <w:rFonts w:asciiTheme="minorHAnsi" w:hAnsiTheme="minorHAnsi"/>
        </w:rPr>
      </w:pPr>
    </w:p>
    <w:p w:rsidR="009D667A" w:rsidRPr="00180EEA" w:rsidRDefault="006421AD" w:rsidP="00180451">
      <w:pPr>
        <w:rPr>
          <w:rFonts w:asciiTheme="minorHAnsi" w:hAnsiTheme="minorHAnsi"/>
        </w:rPr>
      </w:pPr>
      <w:r>
        <w:rPr>
          <w:rFonts w:asciiTheme="minorHAnsi" w:hAnsiTheme="minorHAnsi"/>
          <w:b/>
          <w:bCs/>
        </w:rPr>
        <w:t xml:space="preserve">Common UH390 </w:t>
      </w:r>
      <w:r w:rsidR="009D667A" w:rsidRPr="00180EEA">
        <w:rPr>
          <w:rFonts w:asciiTheme="minorHAnsi" w:hAnsiTheme="minorHAnsi"/>
          <w:b/>
          <w:bCs/>
        </w:rPr>
        <w:t xml:space="preserve">Learning Outcomes </w:t>
      </w:r>
      <w:r w:rsidR="009D667A" w:rsidRPr="00180EEA">
        <w:rPr>
          <w:rFonts w:asciiTheme="minorHAnsi" w:hAnsiTheme="minorHAnsi"/>
        </w:rPr>
        <w:t xml:space="preserve">(relevance to Honors College Learning Goals in </w:t>
      </w:r>
      <w:r w:rsidR="009D667A" w:rsidRPr="00180EEA">
        <w:rPr>
          <w:rFonts w:asciiTheme="minorHAnsi" w:hAnsiTheme="minorHAnsi"/>
          <w:i/>
          <w:iCs/>
        </w:rPr>
        <w:t>italics</w:t>
      </w:r>
      <w:r w:rsidR="009D667A" w:rsidRPr="00180EEA">
        <w:rPr>
          <w:rFonts w:asciiTheme="minorHAnsi" w:hAnsiTheme="minorHAnsi"/>
        </w:rPr>
        <w:t>)</w:t>
      </w:r>
    </w:p>
    <w:p w:rsidR="009D667A" w:rsidRPr="00180EEA" w:rsidRDefault="009D667A" w:rsidP="00180451">
      <w:pPr>
        <w:rPr>
          <w:rFonts w:asciiTheme="minorHAnsi" w:hAnsiTheme="minorHAnsi"/>
        </w:rPr>
      </w:pPr>
      <w:r w:rsidRPr="00B5148A">
        <w:rPr>
          <w:rFonts w:asciiTheme="minorHAnsi" w:hAnsiTheme="minorHAnsi"/>
          <w:bCs/>
          <w:u w:val="single"/>
        </w:rPr>
        <w:t>Self in Society</w:t>
      </w:r>
      <w:r w:rsidR="00CA210C">
        <w:rPr>
          <w:rFonts w:asciiTheme="minorHAnsi" w:hAnsiTheme="minorHAnsi"/>
          <w:bCs/>
          <w:u w:val="single"/>
        </w:rPr>
        <w:t>:</w:t>
      </w:r>
      <w:r w:rsidR="00CA210C">
        <w:rPr>
          <w:rFonts w:asciiTheme="minorHAnsi" w:hAnsiTheme="minorHAnsi"/>
          <w:bCs/>
        </w:rPr>
        <w:t xml:space="preserve"> </w:t>
      </w:r>
      <w:r w:rsidRPr="00180EEA">
        <w:rPr>
          <w:rFonts w:asciiTheme="minorHAnsi" w:hAnsiTheme="minorHAnsi"/>
        </w:rPr>
        <w:t xml:space="preserve">Students will understand how </w:t>
      </w:r>
      <w:r w:rsidRPr="00180EEA">
        <w:rPr>
          <w:rFonts w:asciiTheme="minorHAnsi" w:hAnsiTheme="minorHAnsi"/>
          <w:i/>
          <w:iCs/>
        </w:rPr>
        <w:t xml:space="preserve">individual behaviors and choices </w:t>
      </w:r>
      <w:r w:rsidRPr="00180EEA">
        <w:rPr>
          <w:rFonts w:asciiTheme="minorHAnsi" w:hAnsiTheme="minorHAnsi"/>
        </w:rPr>
        <w:t>are connected to global issues.  They will understand the role of science in creating and providing solutions to global problems.</w:t>
      </w:r>
    </w:p>
    <w:p w:rsidR="009D667A" w:rsidRPr="00180EEA" w:rsidRDefault="009D667A" w:rsidP="00180451">
      <w:pPr>
        <w:rPr>
          <w:rFonts w:asciiTheme="minorHAnsi" w:hAnsiTheme="minorHAnsi"/>
        </w:rPr>
      </w:pPr>
      <w:r w:rsidRPr="00B5148A">
        <w:rPr>
          <w:rFonts w:asciiTheme="minorHAnsi" w:hAnsiTheme="minorHAnsi"/>
          <w:bCs/>
          <w:u w:val="single"/>
        </w:rPr>
        <w:t>Critical Thinking</w:t>
      </w:r>
      <w:r w:rsidR="00CA210C">
        <w:rPr>
          <w:rFonts w:asciiTheme="minorHAnsi" w:hAnsiTheme="minorHAnsi"/>
          <w:bCs/>
          <w:u w:val="single"/>
        </w:rPr>
        <w:t>:</w:t>
      </w:r>
      <w:r w:rsidR="00CA210C" w:rsidRPr="00CA210C">
        <w:rPr>
          <w:rFonts w:asciiTheme="minorHAnsi" w:hAnsiTheme="minorHAnsi"/>
          <w:bCs/>
        </w:rPr>
        <w:t xml:space="preserve"> </w:t>
      </w:r>
      <w:r w:rsidRPr="00180EEA">
        <w:rPr>
          <w:rFonts w:asciiTheme="minorHAnsi" w:hAnsiTheme="minorHAnsi"/>
        </w:rPr>
        <w:t xml:space="preserve">Students will use a scientific framework to critically understand the </w:t>
      </w:r>
      <w:r w:rsidRPr="00180EEA">
        <w:rPr>
          <w:rFonts w:asciiTheme="minorHAnsi" w:hAnsiTheme="minorHAnsi"/>
          <w:i/>
          <w:iCs/>
        </w:rPr>
        <w:t xml:space="preserve">intersection between science and social factors </w:t>
      </w:r>
      <w:r w:rsidRPr="00180EEA">
        <w:rPr>
          <w:rFonts w:asciiTheme="minorHAnsi" w:hAnsiTheme="minorHAnsi"/>
        </w:rPr>
        <w:t>that shape global issues.</w:t>
      </w:r>
    </w:p>
    <w:p w:rsidR="009D667A" w:rsidRPr="00180EEA" w:rsidRDefault="009D667A" w:rsidP="00180451">
      <w:pPr>
        <w:rPr>
          <w:rFonts w:asciiTheme="minorHAnsi" w:hAnsiTheme="minorHAnsi"/>
        </w:rPr>
      </w:pPr>
      <w:r w:rsidRPr="00B5148A">
        <w:rPr>
          <w:rFonts w:asciiTheme="minorHAnsi" w:hAnsiTheme="minorHAnsi"/>
          <w:bCs/>
          <w:u w:val="single"/>
        </w:rPr>
        <w:t>Information Literacy</w:t>
      </w:r>
      <w:r w:rsidR="00CA210C">
        <w:rPr>
          <w:rFonts w:asciiTheme="minorHAnsi" w:hAnsiTheme="minorHAnsi"/>
          <w:bCs/>
          <w:u w:val="single"/>
        </w:rPr>
        <w:t>:</w:t>
      </w:r>
      <w:r w:rsidR="00CA210C" w:rsidRPr="00CA210C">
        <w:rPr>
          <w:rFonts w:asciiTheme="minorHAnsi" w:hAnsiTheme="minorHAnsi"/>
          <w:bCs/>
        </w:rPr>
        <w:t xml:space="preserve"> </w:t>
      </w:r>
      <w:r w:rsidRPr="00180EEA">
        <w:rPr>
          <w:rFonts w:asciiTheme="minorHAnsi" w:hAnsiTheme="minorHAnsi"/>
        </w:rPr>
        <w:t>Students will demonstrate literacy in several science disciplines and employ skills necessary to</w:t>
      </w:r>
      <w:r w:rsidRPr="00180EEA">
        <w:rPr>
          <w:rFonts w:asciiTheme="minorHAnsi" w:hAnsiTheme="minorHAnsi"/>
          <w:i/>
          <w:iCs/>
        </w:rPr>
        <w:t xml:space="preserve"> access and evaluate diverse sources of information</w:t>
      </w:r>
      <w:r w:rsidRPr="00180EEA">
        <w:rPr>
          <w:rFonts w:asciiTheme="minorHAnsi" w:hAnsiTheme="minorHAnsi"/>
        </w:rPr>
        <w:t>.</w:t>
      </w:r>
    </w:p>
    <w:p w:rsidR="009D667A" w:rsidRDefault="009D667A" w:rsidP="00180451">
      <w:pPr>
        <w:rPr>
          <w:rFonts w:asciiTheme="minorHAnsi" w:hAnsiTheme="minorHAnsi"/>
        </w:rPr>
      </w:pPr>
      <w:r w:rsidRPr="00B5148A">
        <w:rPr>
          <w:rFonts w:asciiTheme="minorHAnsi" w:hAnsiTheme="minorHAnsi"/>
          <w:bCs/>
          <w:u w:val="single"/>
        </w:rPr>
        <w:t>Communication</w:t>
      </w:r>
      <w:r w:rsidR="00CA210C">
        <w:rPr>
          <w:rFonts w:asciiTheme="minorHAnsi" w:hAnsiTheme="minorHAnsi"/>
          <w:bCs/>
          <w:u w:val="single"/>
        </w:rPr>
        <w:t>:</w:t>
      </w:r>
      <w:r w:rsidR="00CA210C">
        <w:rPr>
          <w:rFonts w:asciiTheme="minorHAnsi" w:hAnsiTheme="minorHAnsi"/>
          <w:bCs/>
        </w:rPr>
        <w:t xml:space="preserve"> </w:t>
      </w:r>
      <w:r w:rsidRPr="00180EEA">
        <w:rPr>
          <w:rFonts w:asciiTheme="minorHAnsi" w:hAnsiTheme="minorHAnsi"/>
        </w:rPr>
        <w:t>Students will c</w:t>
      </w:r>
      <w:r w:rsidRPr="00180EEA">
        <w:rPr>
          <w:rFonts w:asciiTheme="minorHAnsi" w:hAnsiTheme="minorHAnsi"/>
          <w:i/>
          <w:iCs/>
        </w:rPr>
        <w:t>ommunicate effectively</w:t>
      </w:r>
      <w:r w:rsidRPr="00180EEA">
        <w:rPr>
          <w:rFonts w:asciiTheme="minorHAnsi" w:hAnsiTheme="minorHAnsi"/>
        </w:rPr>
        <w:t xml:space="preserve"> in discussions concerning the importance of science in addressing global issues; the student will use </w:t>
      </w:r>
      <w:r w:rsidRPr="00180EEA">
        <w:rPr>
          <w:rFonts w:asciiTheme="minorHAnsi" w:hAnsiTheme="minorHAnsi"/>
          <w:i/>
          <w:iCs/>
        </w:rPr>
        <w:t>appropriate oral, visual, and written media</w:t>
      </w:r>
      <w:r w:rsidRPr="00180EEA">
        <w:rPr>
          <w:rFonts w:asciiTheme="minorHAnsi" w:hAnsiTheme="minorHAnsi"/>
        </w:rPr>
        <w:t xml:space="preserve"> for different types of audiences.</w:t>
      </w:r>
    </w:p>
    <w:p w:rsidR="006421AD" w:rsidRDefault="006421AD" w:rsidP="00180451">
      <w:pPr>
        <w:rPr>
          <w:rFonts w:asciiTheme="minorHAnsi" w:hAnsiTheme="minorHAnsi"/>
        </w:rPr>
      </w:pPr>
    </w:p>
    <w:p w:rsidR="006421AD" w:rsidRPr="006421AD" w:rsidRDefault="006421AD" w:rsidP="00180451">
      <w:pPr>
        <w:rPr>
          <w:rFonts w:asciiTheme="minorHAnsi" w:hAnsiTheme="minorHAnsi"/>
          <w:b/>
        </w:rPr>
      </w:pPr>
      <w:r>
        <w:rPr>
          <w:rFonts w:asciiTheme="minorHAnsi" w:hAnsiTheme="minorHAnsi"/>
          <w:b/>
        </w:rPr>
        <w:t>Course-specific Learning Outcomes</w:t>
      </w:r>
    </w:p>
    <w:p w:rsidR="00D66369" w:rsidRDefault="00D66369" w:rsidP="00E4202D">
      <w:pPr>
        <w:pStyle w:val="ListParagraph"/>
        <w:numPr>
          <w:ilvl w:val="0"/>
          <w:numId w:val="1"/>
        </w:numPr>
        <w:ind w:left="360" w:hanging="270"/>
        <w:rPr>
          <w:rFonts w:asciiTheme="minorHAnsi" w:hAnsiTheme="minorHAnsi"/>
        </w:rPr>
      </w:pPr>
      <w:r>
        <w:rPr>
          <w:rFonts w:asciiTheme="minorHAnsi" w:hAnsiTheme="minorHAnsi"/>
        </w:rPr>
        <w:t>Students will be able to describe basic Earth processes related to plate tectonics, earthquakes, tsunami</w:t>
      </w:r>
      <w:r w:rsidR="008E73AB">
        <w:rPr>
          <w:rFonts w:asciiTheme="minorHAnsi" w:hAnsiTheme="minorHAnsi"/>
        </w:rPr>
        <w:t>, water cycling, and climate</w:t>
      </w:r>
      <w:r>
        <w:rPr>
          <w:rFonts w:asciiTheme="minorHAnsi" w:hAnsiTheme="minorHAnsi"/>
        </w:rPr>
        <w:t xml:space="preserve"> in general and </w:t>
      </w:r>
      <w:r w:rsidR="008E73AB">
        <w:rPr>
          <w:rFonts w:asciiTheme="minorHAnsi" w:hAnsiTheme="minorHAnsi"/>
        </w:rPr>
        <w:t xml:space="preserve">for </w:t>
      </w:r>
      <w:r>
        <w:rPr>
          <w:rFonts w:asciiTheme="minorHAnsi" w:hAnsiTheme="minorHAnsi"/>
        </w:rPr>
        <w:t>the Pacific Northwest and Himalaya regions in particular.</w:t>
      </w:r>
    </w:p>
    <w:p w:rsidR="00D66369" w:rsidRDefault="00D66369" w:rsidP="00E4202D">
      <w:pPr>
        <w:pStyle w:val="ListParagraph"/>
        <w:numPr>
          <w:ilvl w:val="0"/>
          <w:numId w:val="1"/>
        </w:numPr>
        <w:ind w:left="360" w:hanging="270"/>
        <w:rPr>
          <w:rFonts w:asciiTheme="minorHAnsi" w:hAnsiTheme="minorHAnsi"/>
        </w:rPr>
      </w:pPr>
      <w:r>
        <w:rPr>
          <w:rFonts w:asciiTheme="minorHAnsi" w:hAnsiTheme="minorHAnsi"/>
        </w:rPr>
        <w:t xml:space="preserve">Students will be able to analyze </w:t>
      </w:r>
      <w:r w:rsidR="008E73AB">
        <w:rPr>
          <w:rFonts w:asciiTheme="minorHAnsi" w:hAnsiTheme="minorHAnsi"/>
        </w:rPr>
        <w:t>Earth science data sets using Excel and Google Earth and use the results to support scientific arguments.</w:t>
      </w:r>
    </w:p>
    <w:p w:rsidR="00D66369" w:rsidRPr="006E3B26" w:rsidRDefault="008A0E44" w:rsidP="008E73AB">
      <w:pPr>
        <w:pStyle w:val="ListParagraph"/>
        <w:numPr>
          <w:ilvl w:val="0"/>
          <w:numId w:val="1"/>
        </w:numPr>
        <w:ind w:left="360" w:hanging="270"/>
        <w:rPr>
          <w:rFonts w:asciiTheme="minorHAnsi" w:hAnsiTheme="minorHAnsi"/>
        </w:rPr>
      </w:pPr>
      <w:r>
        <w:rPr>
          <w:rFonts w:asciiTheme="minorHAnsi" w:hAnsiTheme="minorHAnsi"/>
        </w:rPr>
        <w:t xml:space="preserve">Students will </w:t>
      </w:r>
      <w:r w:rsidR="00E4202D">
        <w:rPr>
          <w:rFonts w:asciiTheme="minorHAnsi" w:hAnsiTheme="minorHAnsi"/>
        </w:rPr>
        <w:t xml:space="preserve">apply the </w:t>
      </w:r>
      <w:r w:rsidR="00D66369">
        <w:rPr>
          <w:rFonts w:asciiTheme="minorHAnsi" w:hAnsiTheme="minorHAnsi"/>
        </w:rPr>
        <w:t>kno</w:t>
      </w:r>
      <w:r w:rsidR="00D66369" w:rsidRPr="006E3B26">
        <w:rPr>
          <w:rFonts w:asciiTheme="minorHAnsi" w:hAnsiTheme="minorHAnsi"/>
        </w:rPr>
        <w:t xml:space="preserve">wledge and </w:t>
      </w:r>
      <w:r w:rsidR="00E4202D" w:rsidRPr="006E3B26">
        <w:rPr>
          <w:rFonts w:asciiTheme="minorHAnsi" w:hAnsiTheme="minorHAnsi"/>
        </w:rPr>
        <w:t xml:space="preserve">skills outlined above to assessing risk and proposing mitigation </w:t>
      </w:r>
      <w:r w:rsidR="006E3B26" w:rsidRPr="006E3B26">
        <w:rPr>
          <w:rFonts w:asciiTheme="minorHAnsi" w:hAnsiTheme="minorHAnsi"/>
        </w:rPr>
        <w:t xml:space="preserve">and/or adaption </w:t>
      </w:r>
      <w:r w:rsidR="00E4202D" w:rsidRPr="006E3B26">
        <w:rPr>
          <w:rFonts w:asciiTheme="minorHAnsi" w:hAnsiTheme="minorHAnsi"/>
        </w:rPr>
        <w:t>strategies for geohazards that threaten the Pacific Northwest and the Himalayan region</w:t>
      </w:r>
      <w:r w:rsidR="00D66369" w:rsidRPr="006E3B26">
        <w:rPr>
          <w:rFonts w:asciiTheme="minorHAnsi" w:hAnsiTheme="minorHAnsi"/>
        </w:rPr>
        <w:t>.</w:t>
      </w:r>
    </w:p>
    <w:p w:rsidR="008A0E44" w:rsidRDefault="008A0E44" w:rsidP="00180451">
      <w:pPr>
        <w:rPr>
          <w:rFonts w:asciiTheme="minorHAnsi" w:hAnsiTheme="minorHAnsi"/>
          <w:b/>
          <w:bCs/>
        </w:rPr>
      </w:pPr>
    </w:p>
    <w:p w:rsidR="00931CA3" w:rsidRPr="00931CA3" w:rsidRDefault="00931CA3" w:rsidP="00931CA3">
      <w:pPr>
        <w:rPr>
          <w:rFonts w:ascii="Calibri" w:hAnsi="Calibri"/>
          <w:b/>
        </w:rPr>
      </w:pPr>
      <w:r>
        <w:rPr>
          <w:rFonts w:ascii="Calibri" w:hAnsi="Calibri"/>
          <w:b/>
        </w:rPr>
        <w:t>Course Expectations &amp; Policies</w:t>
      </w:r>
    </w:p>
    <w:p w:rsidR="00931CA3" w:rsidRPr="001F708E" w:rsidRDefault="00931CA3" w:rsidP="00931CA3">
      <w:pPr>
        <w:rPr>
          <w:rFonts w:ascii="Calibri" w:hAnsi="Calibri"/>
        </w:rPr>
      </w:pPr>
      <w:r w:rsidRPr="001F708E">
        <w:rPr>
          <w:rFonts w:ascii="Calibri" w:hAnsi="Calibri"/>
        </w:rPr>
        <w:t xml:space="preserve">This course is not about </w:t>
      </w:r>
      <w:r w:rsidRPr="001F708E">
        <w:rPr>
          <w:rFonts w:ascii="Calibri" w:hAnsi="Calibri"/>
          <w:i/>
        </w:rPr>
        <w:t>me</w:t>
      </w:r>
      <w:r w:rsidRPr="001F708E">
        <w:rPr>
          <w:rFonts w:ascii="Calibri" w:hAnsi="Calibri"/>
        </w:rPr>
        <w:t xml:space="preserve"> teaching </w:t>
      </w:r>
      <w:r w:rsidRPr="001F708E">
        <w:rPr>
          <w:rFonts w:ascii="Calibri" w:hAnsi="Calibri"/>
          <w:i/>
        </w:rPr>
        <w:t>you</w:t>
      </w:r>
      <w:r w:rsidRPr="001F708E">
        <w:rPr>
          <w:rFonts w:ascii="Calibri" w:hAnsi="Calibri"/>
        </w:rPr>
        <w:t xml:space="preserve"> </w:t>
      </w:r>
      <w:r w:rsidRPr="001F708E">
        <w:rPr>
          <w:rFonts w:ascii="Calibri" w:hAnsi="Calibri"/>
          <w:b/>
        </w:rPr>
        <w:t>–</w:t>
      </w:r>
      <w:r w:rsidRPr="001F708E">
        <w:rPr>
          <w:rFonts w:ascii="Calibri" w:hAnsi="Calibri"/>
        </w:rPr>
        <w:t xml:space="preserve"> it is about you making the deliberate an</w:t>
      </w:r>
      <w:r>
        <w:rPr>
          <w:rFonts w:ascii="Calibri" w:hAnsi="Calibri"/>
        </w:rPr>
        <w:t>d conscious decision to learn</w:t>
      </w:r>
      <w:r w:rsidRPr="001F708E">
        <w:rPr>
          <w:rFonts w:ascii="Calibri" w:hAnsi="Calibri"/>
        </w:rPr>
        <w:t>.  My role is to help facilitate your development as a</w:t>
      </w:r>
      <w:r>
        <w:rPr>
          <w:rFonts w:ascii="Calibri" w:hAnsi="Calibri"/>
        </w:rPr>
        <w:t>n informed citizen</w:t>
      </w:r>
      <w:r w:rsidRPr="001F708E">
        <w:rPr>
          <w:rFonts w:ascii="Calibri" w:hAnsi="Calibri"/>
        </w:rPr>
        <w:t xml:space="preserve">, which I will do to the utmost of my abilities.  I am open to your suggestions about how the course could be changed or made better.  My aim is to have an open, professional dialogue between us; if you have suggestions, specific problems, concerns or questions please discuss these with me as they arise during the quarter.  I would prefer to deal with issues as they come up rather than finding out about them on final course evaluations when it is too late to fix them.  </w:t>
      </w:r>
    </w:p>
    <w:p w:rsidR="00931CA3" w:rsidRPr="001F708E" w:rsidRDefault="00931CA3" w:rsidP="00931CA3">
      <w:pPr>
        <w:rPr>
          <w:rFonts w:ascii="Calibri" w:hAnsi="Calibri"/>
        </w:rPr>
      </w:pPr>
    </w:p>
    <w:p w:rsidR="00931CA3" w:rsidRPr="001F708E" w:rsidRDefault="00931CA3" w:rsidP="00931CA3">
      <w:pPr>
        <w:rPr>
          <w:rFonts w:ascii="Calibri" w:hAnsi="Calibri"/>
        </w:rPr>
      </w:pPr>
      <w:r w:rsidRPr="001F708E">
        <w:rPr>
          <w:rFonts w:ascii="Calibri" w:hAnsi="Calibri"/>
        </w:rPr>
        <w:t>In order to best facilitate your learning, my expectations are as follows:</w:t>
      </w:r>
    </w:p>
    <w:p w:rsidR="00931CA3" w:rsidRPr="00931CA3" w:rsidRDefault="00931CA3" w:rsidP="00931CA3">
      <w:pPr>
        <w:pStyle w:val="ListParagraph"/>
        <w:numPr>
          <w:ilvl w:val="0"/>
          <w:numId w:val="6"/>
        </w:numPr>
        <w:ind w:left="360" w:hanging="270"/>
        <w:rPr>
          <w:rFonts w:ascii="Calibri" w:hAnsi="Calibri"/>
        </w:rPr>
      </w:pPr>
      <w:r w:rsidRPr="00931CA3">
        <w:rPr>
          <w:rFonts w:ascii="Calibri" w:hAnsi="Calibri"/>
          <w:u w:val="single"/>
        </w:rPr>
        <w:t>Engage your brain</w:t>
      </w:r>
      <w:r w:rsidRPr="00931CA3">
        <w:rPr>
          <w:rFonts w:ascii="Calibri" w:hAnsi="Calibri"/>
        </w:rPr>
        <w:t xml:space="preserve">: </w:t>
      </w:r>
      <w:r w:rsidR="001666A0">
        <w:rPr>
          <w:rFonts w:ascii="Calibri" w:hAnsi="Calibri"/>
        </w:rPr>
        <w:t xml:space="preserve">Come to class ready to contribute actively. </w:t>
      </w:r>
      <w:r w:rsidRPr="00931CA3">
        <w:rPr>
          <w:rFonts w:ascii="Calibri" w:hAnsi="Calibri"/>
        </w:rPr>
        <w:t xml:space="preserve">Success in this course will require </w:t>
      </w:r>
      <w:r w:rsidR="001666A0">
        <w:rPr>
          <w:rFonts w:ascii="Calibri" w:hAnsi="Calibri"/>
        </w:rPr>
        <w:t xml:space="preserve">both active class participation and </w:t>
      </w:r>
      <w:r w:rsidRPr="00931CA3">
        <w:rPr>
          <w:rFonts w:ascii="Calibri" w:hAnsi="Calibri"/>
        </w:rPr>
        <w:t>several hours of study time for each hour of class. Depending on your science background, you may need to spe</w:t>
      </w:r>
      <w:r w:rsidR="001666A0">
        <w:rPr>
          <w:rFonts w:ascii="Calibri" w:hAnsi="Calibri"/>
        </w:rPr>
        <w:t>nd more or less</w:t>
      </w:r>
      <w:r w:rsidR="00EB3B27">
        <w:rPr>
          <w:rFonts w:ascii="Calibri" w:hAnsi="Calibri"/>
        </w:rPr>
        <w:t xml:space="preserve"> time</w:t>
      </w:r>
      <w:r w:rsidR="001666A0">
        <w:rPr>
          <w:rFonts w:ascii="Calibri" w:hAnsi="Calibri"/>
        </w:rPr>
        <w:t>.</w:t>
      </w:r>
    </w:p>
    <w:p w:rsidR="001666A0" w:rsidRDefault="00931CA3" w:rsidP="001666A0">
      <w:pPr>
        <w:pStyle w:val="ListParagraph"/>
        <w:numPr>
          <w:ilvl w:val="0"/>
          <w:numId w:val="6"/>
        </w:numPr>
        <w:ind w:left="360" w:hanging="270"/>
        <w:rPr>
          <w:rFonts w:ascii="Calibri" w:hAnsi="Calibri"/>
        </w:rPr>
      </w:pPr>
      <w:r w:rsidRPr="00931CA3">
        <w:rPr>
          <w:rFonts w:ascii="Calibri" w:hAnsi="Calibri"/>
          <w:u w:val="single"/>
        </w:rPr>
        <w:t>Think critically</w:t>
      </w:r>
      <w:r w:rsidRPr="00931CA3">
        <w:rPr>
          <w:rFonts w:ascii="Calibri" w:hAnsi="Calibri"/>
        </w:rPr>
        <w:t xml:space="preserve">:  This course is designed to help you develop your critical thinking abilities; </w:t>
      </w:r>
      <w:r w:rsidR="001666A0">
        <w:rPr>
          <w:rFonts w:ascii="Calibri" w:hAnsi="Calibri"/>
        </w:rPr>
        <w:t xml:space="preserve">these life skills will help </w:t>
      </w:r>
      <w:r w:rsidRPr="00931CA3">
        <w:rPr>
          <w:rFonts w:ascii="Calibri" w:hAnsi="Calibri"/>
        </w:rPr>
        <w:t>you analyze, infer, evaluate, and make reasoned judgments</w:t>
      </w:r>
      <w:r w:rsidR="001666A0">
        <w:rPr>
          <w:rFonts w:ascii="Calibri" w:hAnsi="Calibri"/>
        </w:rPr>
        <w:t xml:space="preserve"> related to many facets of life</w:t>
      </w:r>
      <w:r w:rsidRPr="00931CA3">
        <w:rPr>
          <w:rFonts w:ascii="Calibri" w:hAnsi="Calibri"/>
        </w:rPr>
        <w:t xml:space="preserve">.  </w:t>
      </w:r>
    </w:p>
    <w:p w:rsidR="00931CA3" w:rsidRPr="001666A0" w:rsidRDefault="00931CA3" w:rsidP="001666A0">
      <w:pPr>
        <w:pStyle w:val="ListParagraph"/>
        <w:numPr>
          <w:ilvl w:val="0"/>
          <w:numId w:val="6"/>
        </w:numPr>
        <w:ind w:left="360" w:hanging="270"/>
        <w:rPr>
          <w:rFonts w:ascii="Calibri" w:hAnsi="Calibri"/>
        </w:rPr>
      </w:pPr>
      <w:r w:rsidRPr="001666A0">
        <w:rPr>
          <w:rFonts w:ascii="Calibri" w:hAnsi="Calibri"/>
          <w:u w:val="single"/>
        </w:rPr>
        <w:lastRenderedPageBreak/>
        <w:t>Use common sense</w:t>
      </w:r>
      <w:r w:rsidRPr="001666A0">
        <w:rPr>
          <w:rFonts w:ascii="Calibri" w:hAnsi="Calibri"/>
        </w:rPr>
        <w:t xml:space="preserve">:  Do not cheat on assignments.  Do not plagiarize others’ work (you will get a zero and </w:t>
      </w:r>
      <w:r w:rsidR="001666A0">
        <w:rPr>
          <w:rFonts w:ascii="Calibri" w:hAnsi="Calibri"/>
        </w:rPr>
        <w:t xml:space="preserve">be </w:t>
      </w:r>
      <w:r w:rsidR="00CB5635">
        <w:rPr>
          <w:rFonts w:ascii="Calibri" w:hAnsi="Calibri"/>
        </w:rPr>
        <w:t xml:space="preserve">reported </w:t>
      </w:r>
      <w:r w:rsidR="001666A0">
        <w:rPr>
          <w:rFonts w:ascii="Calibri" w:hAnsi="Calibri"/>
        </w:rPr>
        <w:t>to</w:t>
      </w:r>
      <w:r w:rsidRPr="001666A0">
        <w:rPr>
          <w:rFonts w:ascii="Calibri" w:hAnsi="Calibri"/>
        </w:rPr>
        <w:t xml:space="preserve"> the </w:t>
      </w:r>
      <w:r w:rsidR="001666A0">
        <w:rPr>
          <w:rFonts w:ascii="Calibri" w:hAnsi="Calibri"/>
        </w:rPr>
        <w:t>Office of Student Conduct</w:t>
      </w:r>
      <w:r w:rsidRPr="001666A0">
        <w:rPr>
          <w:rFonts w:ascii="Calibri" w:hAnsi="Calibri"/>
        </w:rPr>
        <w:t>).</w:t>
      </w:r>
      <w:r w:rsidR="001666A0" w:rsidRPr="001666A0">
        <w:rPr>
          <w:rFonts w:asciiTheme="minorHAnsi" w:hAnsiTheme="minorHAnsi"/>
        </w:rPr>
        <w:t xml:space="preserve"> For more information on WSU’s academic integrity policy, refer to: </w:t>
      </w:r>
      <w:hyperlink r:id="rId10" w:history="1">
        <w:r w:rsidR="001666A0" w:rsidRPr="00E32603">
          <w:rPr>
            <w:rStyle w:val="Hyperlink"/>
            <w:rFonts w:asciiTheme="minorHAnsi" w:hAnsiTheme="minorHAnsi"/>
          </w:rPr>
          <w:t>http://conduct.wsu.edu/default.asp?PageID=5025</w:t>
        </w:r>
      </w:hyperlink>
      <w:r w:rsidR="001666A0" w:rsidRPr="001666A0">
        <w:rPr>
          <w:rFonts w:asciiTheme="minorHAnsi" w:hAnsiTheme="minorHAnsi"/>
        </w:rPr>
        <w:t xml:space="preserve"> and </w:t>
      </w:r>
      <w:hyperlink r:id="rId11" w:history="1">
        <w:r w:rsidR="001666A0" w:rsidRPr="001666A0">
          <w:rPr>
            <w:rStyle w:val="Hyperlink"/>
            <w:rFonts w:asciiTheme="minorHAnsi" w:hAnsiTheme="minorHAnsi"/>
            <w:bCs/>
          </w:rPr>
          <w:t>http://www.wsulibs.wsu.edu/plagiarism/main.html</w:t>
        </w:r>
      </w:hyperlink>
    </w:p>
    <w:p w:rsidR="00931CA3" w:rsidRPr="00931CA3" w:rsidRDefault="00931CA3" w:rsidP="00931CA3">
      <w:pPr>
        <w:pStyle w:val="ListParagraph"/>
        <w:numPr>
          <w:ilvl w:val="0"/>
          <w:numId w:val="6"/>
        </w:numPr>
        <w:ind w:left="360" w:hanging="270"/>
        <w:rPr>
          <w:rFonts w:ascii="Calibri" w:hAnsi="Calibri"/>
        </w:rPr>
      </w:pPr>
      <w:r w:rsidRPr="00931CA3">
        <w:rPr>
          <w:rFonts w:ascii="Calibri" w:hAnsi="Calibri"/>
          <w:u w:val="single"/>
        </w:rPr>
        <w:t>Act professionally</w:t>
      </w:r>
      <w:r w:rsidRPr="00931CA3">
        <w:rPr>
          <w:rFonts w:ascii="Calibri" w:hAnsi="Calibri"/>
        </w:rPr>
        <w:t xml:space="preserve">:  This course is part of your transition from student to </w:t>
      </w:r>
      <w:r w:rsidR="001666A0">
        <w:rPr>
          <w:rFonts w:ascii="Calibri" w:hAnsi="Calibri"/>
        </w:rPr>
        <w:t xml:space="preserve">citizen and </w:t>
      </w:r>
      <w:r w:rsidRPr="00931CA3">
        <w:rPr>
          <w:rFonts w:ascii="Calibri" w:hAnsi="Calibri"/>
        </w:rPr>
        <w:t xml:space="preserve">professional.  As such, </w:t>
      </w:r>
      <w:r w:rsidRPr="00931CA3">
        <w:rPr>
          <w:rFonts w:ascii="Calibri" w:hAnsi="Calibri"/>
          <w:i/>
        </w:rPr>
        <w:t xml:space="preserve">I expect you to attend class, </w:t>
      </w:r>
      <w:r w:rsidR="001666A0">
        <w:rPr>
          <w:rFonts w:ascii="Calibri" w:hAnsi="Calibri"/>
          <w:i/>
        </w:rPr>
        <w:t xml:space="preserve">arrive </w:t>
      </w:r>
      <w:r w:rsidRPr="00931CA3">
        <w:rPr>
          <w:rFonts w:ascii="Calibri" w:hAnsi="Calibri"/>
          <w:i/>
        </w:rPr>
        <w:t>on time, help others</w:t>
      </w:r>
      <w:r w:rsidR="001666A0">
        <w:rPr>
          <w:rFonts w:ascii="Calibri" w:hAnsi="Calibri"/>
          <w:i/>
        </w:rPr>
        <w:t>, and turn assignments in on</w:t>
      </w:r>
      <w:r w:rsidRPr="00931CA3">
        <w:rPr>
          <w:rFonts w:ascii="Calibri" w:hAnsi="Calibri"/>
          <w:i/>
        </w:rPr>
        <w:t xml:space="preserve"> time.</w:t>
      </w:r>
      <w:r w:rsidRPr="00931CA3">
        <w:rPr>
          <w:rFonts w:ascii="Calibri" w:hAnsi="Calibri"/>
        </w:rPr>
        <w:t xml:space="preserve">  Thus two corollaries to this heading are:  </w:t>
      </w:r>
    </w:p>
    <w:p w:rsidR="001666A0" w:rsidRDefault="0052214B" w:rsidP="001666A0">
      <w:pPr>
        <w:pStyle w:val="ListParagraph"/>
        <w:numPr>
          <w:ilvl w:val="1"/>
          <w:numId w:val="6"/>
        </w:numPr>
        <w:ind w:left="720" w:hanging="270"/>
        <w:rPr>
          <w:rFonts w:ascii="Calibri" w:hAnsi="Calibri"/>
        </w:rPr>
      </w:pPr>
      <w:r>
        <w:rPr>
          <w:rFonts w:ascii="Calibri" w:hAnsi="Calibri"/>
          <w:u w:val="single"/>
        </w:rPr>
        <w:t>Late assignments will lose 5% credit per day</w:t>
      </w:r>
      <w:r w:rsidR="00931CA3" w:rsidRPr="00931CA3">
        <w:rPr>
          <w:rFonts w:ascii="Calibri" w:hAnsi="Calibri"/>
        </w:rPr>
        <w:t>.</w:t>
      </w:r>
    </w:p>
    <w:p w:rsidR="00931CA3" w:rsidRPr="001666A0" w:rsidRDefault="00931CA3" w:rsidP="001666A0">
      <w:pPr>
        <w:pStyle w:val="ListParagraph"/>
        <w:numPr>
          <w:ilvl w:val="1"/>
          <w:numId w:val="6"/>
        </w:numPr>
        <w:ind w:left="720" w:hanging="270"/>
        <w:rPr>
          <w:rFonts w:ascii="Calibri" w:hAnsi="Calibri"/>
        </w:rPr>
      </w:pPr>
      <w:r w:rsidRPr="001666A0">
        <w:rPr>
          <w:rFonts w:ascii="Calibri" w:hAnsi="Calibri"/>
          <w:u w:val="single"/>
        </w:rPr>
        <w:t>Come to class and come on time</w:t>
      </w:r>
      <w:r w:rsidRPr="001666A0">
        <w:rPr>
          <w:rFonts w:ascii="Calibri" w:hAnsi="Calibri"/>
        </w:rPr>
        <w:t xml:space="preserve">: </w:t>
      </w:r>
      <w:r w:rsidR="001666A0" w:rsidRPr="001666A0">
        <w:rPr>
          <w:rFonts w:ascii="Calibri" w:hAnsi="Calibri"/>
          <w:b/>
        </w:rPr>
        <w:t>More than one unexcused absence</w:t>
      </w:r>
      <w:r w:rsidR="001666A0">
        <w:rPr>
          <w:rFonts w:ascii="Calibri" w:hAnsi="Calibri"/>
        </w:rPr>
        <w:t xml:space="preserve"> will cause you to </w:t>
      </w:r>
      <w:r w:rsidR="001666A0" w:rsidRPr="001666A0">
        <w:rPr>
          <w:rFonts w:ascii="Calibri" w:hAnsi="Calibri"/>
          <w:b/>
        </w:rPr>
        <w:t>fail the class</w:t>
      </w:r>
      <w:r w:rsidR="001666A0">
        <w:rPr>
          <w:rFonts w:ascii="Calibri" w:hAnsi="Calibri"/>
        </w:rPr>
        <w:t xml:space="preserve">. </w:t>
      </w:r>
      <w:r w:rsidRPr="001666A0">
        <w:rPr>
          <w:rFonts w:ascii="Calibri" w:hAnsi="Calibri"/>
        </w:rPr>
        <w:t xml:space="preserve">As mentioned above, let me know about any potential conflicts </w:t>
      </w:r>
      <w:r w:rsidRPr="001666A0">
        <w:rPr>
          <w:rFonts w:ascii="Calibri" w:hAnsi="Calibri"/>
          <w:b/>
        </w:rPr>
        <w:t>ahead of time</w:t>
      </w:r>
      <w:r w:rsidRPr="001666A0">
        <w:rPr>
          <w:rFonts w:ascii="Calibri" w:hAnsi="Calibri"/>
        </w:rPr>
        <w:t xml:space="preserve"> so we can try to work something out.</w:t>
      </w:r>
      <w:r w:rsidR="001666A0">
        <w:rPr>
          <w:rFonts w:ascii="Calibri" w:hAnsi="Calibri"/>
        </w:rPr>
        <w:t xml:space="preserve"> Or, in an extreme circumstance, let me know as soon as </w:t>
      </w:r>
      <w:r w:rsidR="000B6922">
        <w:rPr>
          <w:rFonts w:ascii="Calibri" w:hAnsi="Calibri"/>
        </w:rPr>
        <w:t>you can after and present medical or legal documentation.</w:t>
      </w:r>
    </w:p>
    <w:p w:rsidR="00931CA3" w:rsidRDefault="00931CA3" w:rsidP="00F248A1">
      <w:pPr>
        <w:rPr>
          <w:rFonts w:asciiTheme="minorHAnsi" w:hAnsiTheme="minorHAnsi"/>
          <w:b/>
          <w:bCs/>
        </w:rPr>
      </w:pPr>
    </w:p>
    <w:p w:rsidR="001026BC" w:rsidRDefault="001026BC" w:rsidP="001026BC">
      <w:pPr>
        <w:rPr>
          <w:rFonts w:asciiTheme="minorHAnsi" w:hAnsiTheme="minorHAnsi"/>
          <w:b/>
          <w:bCs/>
        </w:rPr>
      </w:pPr>
      <w:r>
        <w:rPr>
          <w:rFonts w:asciiTheme="minorHAnsi" w:hAnsiTheme="minorHAnsi"/>
          <w:b/>
          <w:bCs/>
        </w:rPr>
        <w:t>Learning Teams</w:t>
      </w:r>
    </w:p>
    <w:p w:rsidR="001026BC" w:rsidRPr="001026BC" w:rsidRDefault="001026BC" w:rsidP="00F248A1">
      <w:pPr>
        <w:rPr>
          <w:rFonts w:asciiTheme="minorHAnsi" w:hAnsiTheme="minorHAnsi"/>
          <w:bCs/>
        </w:rPr>
      </w:pPr>
      <w:r>
        <w:rPr>
          <w:rFonts w:asciiTheme="minorHAnsi" w:hAnsiTheme="minorHAnsi"/>
          <w:bCs/>
        </w:rPr>
        <w:t>As part of an activity on the first day, you will be randomly assigned to a learning team.</w:t>
      </w:r>
      <w:r w:rsidR="00B42C06">
        <w:rPr>
          <w:rFonts w:asciiTheme="minorHAnsi" w:hAnsiTheme="minorHAnsi"/>
          <w:bCs/>
        </w:rPr>
        <w:t xml:space="preserve"> You will work with this team in and out of class for the rest of the semester. You should exchange contact information and sit together each day.</w:t>
      </w:r>
    </w:p>
    <w:p w:rsidR="001026BC" w:rsidRDefault="001026BC" w:rsidP="00F248A1">
      <w:pPr>
        <w:rPr>
          <w:rFonts w:asciiTheme="minorHAnsi" w:hAnsiTheme="minorHAnsi"/>
          <w:b/>
          <w:bCs/>
        </w:rPr>
      </w:pPr>
    </w:p>
    <w:p w:rsidR="00B42C06" w:rsidRDefault="00B42C06" w:rsidP="00B42C06">
      <w:pPr>
        <w:rPr>
          <w:rFonts w:asciiTheme="minorHAnsi" w:hAnsiTheme="minorHAnsi"/>
          <w:bCs/>
        </w:rPr>
      </w:pPr>
      <w:r>
        <w:rPr>
          <w:rFonts w:asciiTheme="minorHAnsi" w:hAnsiTheme="minorHAnsi"/>
          <w:b/>
          <w:bCs/>
        </w:rPr>
        <w:t>Communication</w:t>
      </w:r>
    </w:p>
    <w:p w:rsidR="00B42C06" w:rsidRPr="000B6922" w:rsidRDefault="00B42C06" w:rsidP="00B42C06">
      <w:pPr>
        <w:rPr>
          <w:rFonts w:asciiTheme="minorHAnsi" w:hAnsiTheme="minorHAnsi"/>
          <w:bCs/>
        </w:rPr>
      </w:pPr>
      <w:r>
        <w:rPr>
          <w:rFonts w:asciiTheme="minorHAnsi" w:hAnsiTheme="minorHAnsi"/>
          <w:bCs/>
        </w:rPr>
        <w:t xml:space="preserve">I will communicate with you via your </w:t>
      </w:r>
      <w:r w:rsidRPr="000B6922">
        <w:rPr>
          <w:rFonts w:asciiTheme="minorHAnsi" w:hAnsiTheme="minorHAnsi"/>
          <w:bCs/>
          <w:u w:val="single"/>
        </w:rPr>
        <w:t>@wsu.edu</w:t>
      </w:r>
      <w:r>
        <w:rPr>
          <w:rFonts w:asciiTheme="minorHAnsi" w:hAnsiTheme="minorHAnsi"/>
          <w:bCs/>
        </w:rPr>
        <w:t xml:space="preserve"> email. It is your responsibility to check it regularly or have it forwarded to whatever email you use more regularly.</w:t>
      </w:r>
    </w:p>
    <w:p w:rsidR="00B42C06" w:rsidRDefault="00B42C06" w:rsidP="00B42C06">
      <w:pPr>
        <w:rPr>
          <w:rFonts w:asciiTheme="minorHAnsi" w:hAnsiTheme="minorHAnsi"/>
          <w:b/>
          <w:bCs/>
        </w:rPr>
      </w:pPr>
    </w:p>
    <w:p w:rsidR="00F248A1" w:rsidRPr="00180EEA" w:rsidRDefault="00F248A1" w:rsidP="00F248A1">
      <w:pPr>
        <w:rPr>
          <w:rFonts w:asciiTheme="minorHAnsi" w:hAnsiTheme="minorHAnsi"/>
          <w:b/>
          <w:bCs/>
        </w:rPr>
      </w:pPr>
      <w:r w:rsidRPr="00180EEA">
        <w:rPr>
          <w:rFonts w:asciiTheme="minorHAnsi" w:hAnsiTheme="minorHAnsi"/>
          <w:b/>
          <w:bCs/>
        </w:rPr>
        <w:t xml:space="preserve">Assignments, readings, </w:t>
      </w:r>
      <w:r>
        <w:rPr>
          <w:rFonts w:asciiTheme="minorHAnsi" w:hAnsiTheme="minorHAnsi"/>
          <w:b/>
          <w:bCs/>
        </w:rPr>
        <w:t xml:space="preserve">and </w:t>
      </w:r>
      <w:proofErr w:type="spellStart"/>
      <w:r w:rsidR="000B6922">
        <w:rPr>
          <w:rFonts w:asciiTheme="minorHAnsi" w:hAnsiTheme="minorHAnsi"/>
          <w:b/>
          <w:bCs/>
        </w:rPr>
        <w:t>gradebook</w:t>
      </w:r>
      <w:proofErr w:type="spellEnd"/>
      <w:r w:rsidR="000B6922">
        <w:rPr>
          <w:rFonts w:asciiTheme="minorHAnsi" w:hAnsiTheme="minorHAnsi"/>
          <w:b/>
          <w:bCs/>
        </w:rPr>
        <w:t xml:space="preserve"> on</w:t>
      </w:r>
      <w:r>
        <w:rPr>
          <w:rFonts w:asciiTheme="minorHAnsi" w:hAnsiTheme="minorHAnsi"/>
          <w:b/>
          <w:bCs/>
        </w:rPr>
        <w:t xml:space="preserve"> ANGEL</w:t>
      </w:r>
      <w:r w:rsidRPr="00180EEA">
        <w:rPr>
          <w:rFonts w:asciiTheme="minorHAnsi" w:hAnsiTheme="minorHAnsi"/>
          <w:b/>
          <w:bCs/>
        </w:rPr>
        <w:t>:</w:t>
      </w:r>
    </w:p>
    <w:p w:rsidR="00F248A1" w:rsidRDefault="00F248A1" w:rsidP="00F248A1">
      <w:pPr>
        <w:rPr>
          <w:rFonts w:asciiTheme="minorHAnsi" w:hAnsiTheme="minorHAnsi" w:cs="Verdana"/>
          <w:color w:val="000000"/>
          <w:szCs w:val="19"/>
        </w:rPr>
      </w:pPr>
      <w:proofErr w:type="gramStart"/>
      <w:r>
        <w:rPr>
          <w:rFonts w:asciiTheme="minorHAnsi" w:hAnsiTheme="minorHAnsi" w:cs="Verdana"/>
          <w:color w:val="000000"/>
          <w:szCs w:val="19"/>
        </w:rPr>
        <w:t xml:space="preserve">All course materials </w:t>
      </w:r>
      <w:r w:rsidR="00BA0109">
        <w:rPr>
          <w:rFonts w:asciiTheme="minorHAnsi" w:hAnsiTheme="minorHAnsi" w:cs="Verdana"/>
          <w:color w:val="000000"/>
          <w:szCs w:val="19"/>
        </w:rPr>
        <w:t xml:space="preserve">and </w:t>
      </w:r>
      <w:r w:rsidR="000B6922">
        <w:rPr>
          <w:rFonts w:asciiTheme="minorHAnsi" w:hAnsiTheme="minorHAnsi" w:cs="Verdana"/>
          <w:color w:val="000000"/>
          <w:szCs w:val="19"/>
        </w:rPr>
        <w:t xml:space="preserve">the </w:t>
      </w:r>
      <w:r w:rsidR="00BA0109">
        <w:rPr>
          <w:rFonts w:asciiTheme="minorHAnsi" w:hAnsiTheme="minorHAnsi" w:cs="Verdana"/>
          <w:color w:val="000000"/>
          <w:szCs w:val="19"/>
        </w:rPr>
        <w:t xml:space="preserve">most current due dates </w:t>
      </w:r>
      <w:r>
        <w:rPr>
          <w:rFonts w:asciiTheme="minorHAnsi" w:hAnsiTheme="minorHAnsi" w:cs="Verdana"/>
          <w:color w:val="000000"/>
          <w:szCs w:val="19"/>
        </w:rPr>
        <w:t xml:space="preserve">will be </w:t>
      </w:r>
      <w:r w:rsidR="00BA0109">
        <w:rPr>
          <w:rFonts w:asciiTheme="minorHAnsi" w:hAnsiTheme="minorHAnsi" w:cs="Verdana"/>
          <w:color w:val="000000"/>
          <w:szCs w:val="19"/>
        </w:rPr>
        <w:t>available in</w:t>
      </w:r>
      <w:r>
        <w:rPr>
          <w:rFonts w:asciiTheme="minorHAnsi" w:hAnsiTheme="minorHAnsi" w:cs="Verdana"/>
          <w:color w:val="000000"/>
          <w:szCs w:val="19"/>
        </w:rPr>
        <w:t xml:space="preserve"> ANGEL.</w:t>
      </w:r>
      <w:proofErr w:type="gramEnd"/>
      <w:r>
        <w:rPr>
          <w:rFonts w:asciiTheme="minorHAnsi" w:hAnsiTheme="minorHAnsi" w:cs="Verdana"/>
          <w:color w:val="000000"/>
          <w:szCs w:val="19"/>
        </w:rPr>
        <w:t xml:space="preserve"> </w:t>
      </w:r>
      <w:r w:rsidR="00BA0109">
        <w:rPr>
          <w:rFonts w:asciiTheme="minorHAnsi" w:hAnsiTheme="minorHAnsi" w:cs="Verdana"/>
          <w:color w:val="000000"/>
          <w:szCs w:val="19"/>
        </w:rPr>
        <w:t>Check there for required readings</w:t>
      </w:r>
      <w:r w:rsidR="00D315A6" w:rsidRPr="007A16E6">
        <w:rPr>
          <w:rFonts w:asciiTheme="minorHAnsi" w:hAnsiTheme="minorHAnsi" w:cs="Verdana"/>
          <w:color w:val="000000"/>
          <w:szCs w:val="19"/>
        </w:rPr>
        <w:t>, reading content outlines,</w:t>
      </w:r>
      <w:r w:rsidR="00BA0109" w:rsidRPr="007A16E6">
        <w:rPr>
          <w:rFonts w:asciiTheme="minorHAnsi" w:hAnsiTheme="minorHAnsi" w:cs="Verdana"/>
          <w:color w:val="000000"/>
          <w:szCs w:val="19"/>
        </w:rPr>
        <w:t xml:space="preserve"> and</w:t>
      </w:r>
      <w:r w:rsidR="00BA0109">
        <w:rPr>
          <w:rFonts w:asciiTheme="minorHAnsi" w:hAnsiTheme="minorHAnsi" w:cs="Verdana"/>
          <w:color w:val="000000"/>
          <w:szCs w:val="19"/>
        </w:rPr>
        <w:t xml:space="preserve"> homework assignments before each class!</w:t>
      </w:r>
    </w:p>
    <w:p w:rsidR="000B6922" w:rsidRPr="0057447C" w:rsidRDefault="004479A5" w:rsidP="00F248A1">
      <w:pPr>
        <w:rPr>
          <w:rFonts w:asciiTheme="minorHAnsi" w:hAnsiTheme="minorHAnsi" w:cs="Verdana"/>
          <w:color w:val="000000"/>
          <w:szCs w:val="19"/>
        </w:rPr>
      </w:pPr>
      <w:hyperlink r:id="rId12" w:history="1">
        <w:r w:rsidR="00F248A1" w:rsidRPr="00E32603">
          <w:rPr>
            <w:rStyle w:val="Hyperlink"/>
            <w:rFonts w:asciiTheme="minorHAnsi" w:hAnsiTheme="minorHAnsi" w:cs="Verdana"/>
            <w:szCs w:val="19"/>
          </w:rPr>
          <w:t>http://lms.wsu.edu</w:t>
        </w:r>
      </w:hyperlink>
      <w:r w:rsidR="00F248A1">
        <w:rPr>
          <w:rFonts w:asciiTheme="minorHAnsi" w:hAnsiTheme="minorHAnsi" w:cs="Verdana"/>
          <w:color w:val="000000"/>
          <w:szCs w:val="19"/>
        </w:rPr>
        <w:t xml:space="preserve"> </w:t>
      </w:r>
    </w:p>
    <w:p w:rsidR="00F248A1" w:rsidRDefault="00F248A1" w:rsidP="00180451">
      <w:pPr>
        <w:rPr>
          <w:rFonts w:asciiTheme="minorHAnsi" w:hAnsiTheme="minorHAnsi"/>
          <w:b/>
          <w:bCs/>
        </w:rPr>
      </w:pPr>
    </w:p>
    <w:p w:rsidR="00931CA3" w:rsidRPr="00180EEA" w:rsidRDefault="00931CA3" w:rsidP="00931CA3">
      <w:pPr>
        <w:rPr>
          <w:rFonts w:asciiTheme="minorHAnsi" w:hAnsiTheme="minorHAnsi"/>
          <w:b/>
          <w:bCs/>
        </w:rPr>
      </w:pPr>
      <w:r>
        <w:rPr>
          <w:rFonts w:asciiTheme="minorHAnsi" w:hAnsiTheme="minorHAnsi"/>
          <w:b/>
          <w:bCs/>
        </w:rPr>
        <w:t>Assignments &amp; grading</w:t>
      </w:r>
    </w:p>
    <w:tbl>
      <w:tblPr>
        <w:tblStyle w:val="TableGrid"/>
        <w:tblW w:w="0" w:type="auto"/>
        <w:tblInd w:w="108" w:type="dxa"/>
        <w:tblLook w:val="04A0" w:firstRow="1" w:lastRow="0" w:firstColumn="1" w:lastColumn="0" w:noHBand="0" w:noVBand="1"/>
      </w:tblPr>
      <w:tblGrid>
        <w:gridCol w:w="3240"/>
        <w:gridCol w:w="1170"/>
      </w:tblGrid>
      <w:tr w:rsidR="00931CA3" w:rsidTr="004C2A7D">
        <w:tc>
          <w:tcPr>
            <w:tcW w:w="3240" w:type="dxa"/>
            <w:shd w:val="clear" w:color="auto" w:fill="D9D9D9" w:themeFill="background1" w:themeFillShade="D9"/>
          </w:tcPr>
          <w:p w:rsidR="00931CA3" w:rsidRPr="001C2487" w:rsidRDefault="00931CA3" w:rsidP="004C2A7D">
            <w:pPr>
              <w:rPr>
                <w:rFonts w:asciiTheme="minorHAnsi" w:hAnsiTheme="minorHAnsi"/>
                <w:bCs/>
              </w:rPr>
            </w:pPr>
            <w:r w:rsidRPr="001C2487">
              <w:rPr>
                <w:rFonts w:asciiTheme="minorHAnsi" w:hAnsiTheme="minorHAnsi"/>
                <w:bCs/>
              </w:rPr>
              <w:t>Assignment</w:t>
            </w:r>
          </w:p>
        </w:tc>
        <w:tc>
          <w:tcPr>
            <w:tcW w:w="1170" w:type="dxa"/>
            <w:shd w:val="clear" w:color="auto" w:fill="D9D9D9" w:themeFill="background1" w:themeFillShade="D9"/>
          </w:tcPr>
          <w:p w:rsidR="00931CA3" w:rsidRPr="001C2487" w:rsidRDefault="00931CA3" w:rsidP="004C2A7D">
            <w:pPr>
              <w:jc w:val="center"/>
              <w:rPr>
                <w:rFonts w:asciiTheme="minorHAnsi" w:hAnsiTheme="minorHAnsi"/>
                <w:bCs/>
              </w:rPr>
            </w:pPr>
            <w:r w:rsidRPr="001C2487">
              <w:rPr>
                <w:rFonts w:asciiTheme="minorHAnsi" w:hAnsiTheme="minorHAnsi"/>
                <w:bCs/>
              </w:rPr>
              <w:t>Points</w:t>
            </w:r>
          </w:p>
        </w:tc>
      </w:tr>
      <w:tr w:rsidR="00931CA3" w:rsidTr="004C2A7D">
        <w:tc>
          <w:tcPr>
            <w:tcW w:w="3240" w:type="dxa"/>
            <w:shd w:val="clear" w:color="auto" w:fill="auto"/>
          </w:tcPr>
          <w:p w:rsidR="00931CA3" w:rsidRDefault="00931CA3" w:rsidP="004C2A7D">
            <w:pPr>
              <w:rPr>
                <w:rFonts w:asciiTheme="minorHAnsi" w:hAnsiTheme="minorHAnsi"/>
                <w:bCs/>
                <w:u w:val="single"/>
              </w:rPr>
            </w:pPr>
            <w:r>
              <w:rPr>
                <w:rFonts w:asciiTheme="minorHAnsi" w:hAnsiTheme="minorHAnsi"/>
                <w:bCs/>
              </w:rPr>
              <w:t xml:space="preserve">Homework, reading </w:t>
            </w:r>
            <w:r w:rsidR="00CB5635">
              <w:rPr>
                <w:rFonts w:asciiTheme="minorHAnsi" w:hAnsiTheme="minorHAnsi"/>
                <w:bCs/>
              </w:rPr>
              <w:t>notes, &amp; class participation (33</w:t>
            </w:r>
            <w:r>
              <w:rPr>
                <w:rFonts w:asciiTheme="minorHAnsi" w:hAnsiTheme="minorHAnsi"/>
                <w:bCs/>
              </w:rPr>
              <w:t xml:space="preserve"> each)</w:t>
            </w:r>
          </w:p>
        </w:tc>
        <w:tc>
          <w:tcPr>
            <w:tcW w:w="1170" w:type="dxa"/>
            <w:shd w:val="clear" w:color="auto" w:fill="auto"/>
          </w:tcPr>
          <w:p w:rsidR="00931CA3" w:rsidRPr="001C2487" w:rsidRDefault="00CB5635" w:rsidP="004C2A7D">
            <w:pPr>
              <w:jc w:val="center"/>
              <w:rPr>
                <w:rFonts w:asciiTheme="minorHAnsi" w:hAnsiTheme="minorHAnsi"/>
                <w:bCs/>
              </w:rPr>
            </w:pPr>
            <w:r>
              <w:rPr>
                <w:rFonts w:asciiTheme="minorHAnsi" w:hAnsiTheme="minorHAnsi"/>
                <w:bCs/>
              </w:rPr>
              <w:t>100</w:t>
            </w:r>
          </w:p>
        </w:tc>
      </w:tr>
      <w:tr w:rsidR="00931CA3" w:rsidTr="004C2A7D">
        <w:tc>
          <w:tcPr>
            <w:tcW w:w="3240" w:type="dxa"/>
          </w:tcPr>
          <w:p w:rsidR="00931CA3" w:rsidRPr="001C2487" w:rsidRDefault="00CB5635" w:rsidP="00CB5635">
            <w:pPr>
              <w:rPr>
                <w:rFonts w:asciiTheme="minorHAnsi" w:hAnsiTheme="minorHAnsi"/>
                <w:bCs/>
              </w:rPr>
            </w:pPr>
            <w:r>
              <w:rPr>
                <w:rFonts w:asciiTheme="minorHAnsi" w:hAnsiTheme="minorHAnsi"/>
                <w:bCs/>
              </w:rPr>
              <w:t>4</w:t>
            </w:r>
            <w:r w:rsidR="00931CA3">
              <w:rPr>
                <w:rFonts w:asciiTheme="minorHAnsi" w:hAnsiTheme="minorHAnsi"/>
                <w:bCs/>
              </w:rPr>
              <w:t xml:space="preserve"> </w:t>
            </w:r>
            <w:r>
              <w:rPr>
                <w:rFonts w:asciiTheme="minorHAnsi" w:hAnsiTheme="minorHAnsi"/>
                <w:bCs/>
              </w:rPr>
              <w:t xml:space="preserve">Group </w:t>
            </w:r>
            <w:r w:rsidR="00931CA3">
              <w:rPr>
                <w:rFonts w:asciiTheme="minorHAnsi" w:hAnsiTheme="minorHAnsi"/>
                <w:bCs/>
              </w:rPr>
              <w:t>activity write-up</w:t>
            </w:r>
            <w:r>
              <w:rPr>
                <w:rFonts w:asciiTheme="minorHAnsi" w:hAnsiTheme="minorHAnsi"/>
                <w:bCs/>
              </w:rPr>
              <w:t>s (75 each)</w:t>
            </w:r>
          </w:p>
        </w:tc>
        <w:tc>
          <w:tcPr>
            <w:tcW w:w="1170" w:type="dxa"/>
          </w:tcPr>
          <w:p w:rsidR="00931CA3" w:rsidRPr="001C2487" w:rsidRDefault="00CB5635" w:rsidP="004C2A7D">
            <w:pPr>
              <w:jc w:val="center"/>
              <w:rPr>
                <w:rFonts w:asciiTheme="minorHAnsi" w:hAnsiTheme="minorHAnsi"/>
                <w:bCs/>
              </w:rPr>
            </w:pPr>
            <w:r>
              <w:rPr>
                <w:rFonts w:asciiTheme="minorHAnsi" w:hAnsiTheme="minorHAnsi"/>
                <w:bCs/>
              </w:rPr>
              <w:t>300</w:t>
            </w:r>
          </w:p>
        </w:tc>
      </w:tr>
      <w:tr w:rsidR="00931CA3" w:rsidTr="004C2A7D">
        <w:tc>
          <w:tcPr>
            <w:tcW w:w="3240" w:type="dxa"/>
          </w:tcPr>
          <w:p w:rsidR="00931CA3" w:rsidRDefault="00931CA3" w:rsidP="00CB5635">
            <w:pPr>
              <w:rPr>
                <w:rFonts w:asciiTheme="minorHAnsi" w:hAnsiTheme="minorHAnsi"/>
                <w:bCs/>
                <w:u w:val="single"/>
              </w:rPr>
            </w:pPr>
            <w:r>
              <w:rPr>
                <w:rFonts w:asciiTheme="minorHAnsi" w:hAnsiTheme="minorHAnsi"/>
                <w:bCs/>
              </w:rPr>
              <w:t xml:space="preserve">2 </w:t>
            </w:r>
            <w:r w:rsidR="00C36C5B">
              <w:rPr>
                <w:rFonts w:asciiTheme="minorHAnsi" w:hAnsiTheme="minorHAnsi"/>
                <w:bCs/>
              </w:rPr>
              <w:t>Team</w:t>
            </w:r>
            <w:r>
              <w:rPr>
                <w:rFonts w:asciiTheme="minorHAnsi" w:hAnsiTheme="minorHAnsi"/>
                <w:bCs/>
              </w:rPr>
              <w:t xml:space="preserve"> case study projects (1</w:t>
            </w:r>
            <w:r w:rsidR="00CB5635">
              <w:rPr>
                <w:rFonts w:asciiTheme="minorHAnsi" w:hAnsiTheme="minorHAnsi"/>
                <w:bCs/>
              </w:rPr>
              <w:t>5</w:t>
            </w:r>
            <w:r>
              <w:rPr>
                <w:rFonts w:asciiTheme="minorHAnsi" w:hAnsiTheme="minorHAnsi"/>
                <w:bCs/>
              </w:rPr>
              <w:t>0 each)</w:t>
            </w:r>
          </w:p>
        </w:tc>
        <w:tc>
          <w:tcPr>
            <w:tcW w:w="1170" w:type="dxa"/>
          </w:tcPr>
          <w:p w:rsidR="00931CA3" w:rsidRDefault="00CB5635" w:rsidP="004C2A7D">
            <w:pPr>
              <w:jc w:val="center"/>
              <w:rPr>
                <w:rFonts w:asciiTheme="minorHAnsi" w:hAnsiTheme="minorHAnsi"/>
                <w:bCs/>
                <w:u w:val="single"/>
              </w:rPr>
            </w:pPr>
            <w:r>
              <w:rPr>
                <w:rFonts w:asciiTheme="minorHAnsi" w:hAnsiTheme="minorHAnsi"/>
                <w:bCs/>
              </w:rPr>
              <w:t>3</w:t>
            </w:r>
            <w:r w:rsidR="00931CA3">
              <w:rPr>
                <w:rFonts w:asciiTheme="minorHAnsi" w:hAnsiTheme="minorHAnsi"/>
                <w:bCs/>
              </w:rPr>
              <w:t>00</w:t>
            </w:r>
          </w:p>
        </w:tc>
      </w:tr>
      <w:tr w:rsidR="00931CA3" w:rsidTr="004C2A7D">
        <w:tc>
          <w:tcPr>
            <w:tcW w:w="3240" w:type="dxa"/>
          </w:tcPr>
          <w:p w:rsidR="00931CA3" w:rsidRDefault="00931CA3" w:rsidP="004C2A7D">
            <w:pPr>
              <w:rPr>
                <w:rFonts w:asciiTheme="minorHAnsi" w:hAnsiTheme="minorHAnsi"/>
                <w:bCs/>
                <w:u w:val="single"/>
              </w:rPr>
            </w:pPr>
            <w:r>
              <w:rPr>
                <w:rFonts w:asciiTheme="minorHAnsi" w:hAnsiTheme="minorHAnsi"/>
                <w:bCs/>
              </w:rPr>
              <w:t xml:space="preserve">2 </w:t>
            </w:r>
            <w:r w:rsidR="007A16E6">
              <w:rPr>
                <w:rFonts w:asciiTheme="minorHAnsi" w:hAnsiTheme="minorHAnsi"/>
                <w:bCs/>
              </w:rPr>
              <w:t>Tests</w:t>
            </w:r>
            <w:r w:rsidR="00CB5635">
              <w:rPr>
                <w:rFonts w:asciiTheme="minorHAnsi" w:hAnsiTheme="minorHAnsi"/>
                <w:bCs/>
              </w:rPr>
              <w:t xml:space="preserve"> (150</w:t>
            </w:r>
            <w:r>
              <w:rPr>
                <w:rFonts w:asciiTheme="minorHAnsi" w:hAnsiTheme="minorHAnsi"/>
                <w:bCs/>
              </w:rPr>
              <w:t xml:space="preserve"> each)</w:t>
            </w:r>
          </w:p>
        </w:tc>
        <w:tc>
          <w:tcPr>
            <w:tcW w:w="1170" w:type="dxa"/>
          </w:tcPr>
          <w:p w:rsidR="00931CA3" w:rsidRDefault="00CB5635" w:rsidP="004C2A7D">
            <w:pPr>
              <w:jc w:val="center"/>
              <w:rPr>
                <w:rFonts w:asciiTheme="minorHAnsi" w:hAnsiTheme="minorHAnsi"/>
                <w:bCs/>
                <w:u w:val="single"/>
              </w:rPr>
            </w:pPr>
            <w:r>
              <w:rPr>
                <w:rFonts w:asciiTheme="minorHAnsi" w:hAnsiTheme="minorHAnsi"/>
                <w:bCs/>
              </w:rPr>
              <w:t>300</w:t>
            </w:r>
          </w:p>
        </w:tc>
      </w:tr>
      <w:tr w:rsidR="00931CA3" w:rsidRPr="001C2487" w:rsidTr="004C2A7D">
        <w:tc>
          <w:tcPr>
            <w:tcW w:w="3240" w:type="dxa"/>
          </w:tcPr>
          <w:p w:rsidR="00931CA3" w:rsidRPr="001C2487" w:rsidRDefault="00931CA3" w:rsidP="004C2A7D">
            <w:pPr>
              <w:rPr>
                <w:rFonts w:asciiTheme="minorHAnsi" w:hAnsiTheme="minorHAnsi"/>
                <w:b/>
                <w:bCs/>
              </w:rPr>
            </w:pPr>
            <w:r w:rsidRPr="001C2487">
              <w:rPr>
                <w:rFonts w:asciiTheme="minorHAnsi" w:hAnsiTheme="minorHAnsi"/>
                <w:b/>
                <w:bCs/>
              </w:rPr>
              <w:t>TOTAL</w:t>
            </w:r>
          </w:p>
        </w:tc>
        <w:tc>
          <w:tcPr>
            <w:tcW w:w="1170" w:type="dxa"/>
          </w:tcPr>
          <w:p w:rsidR="00931CA3" w:rsidRPr="001C2487" w:rsidRDefault="00931CA3" w:rsidP="004C2A7D">
            <w:pPr>
              <w:jc w:val="center"/>
              <w:rPr>
                <w:rFonts w:asciiTheme="minorHAnsi" w:hAnsiTheme="minorHAnsi"/>
                <w:b/>
                <w:bCs/>
              </w:rPr>
            </w:pPr>
            <w:r w:rsidRPr="001C2487">
              <w:rPr>
                <w:rFonts w:asciiTheme="minorHAnsi" w:hAnsiTheme="minorHAnsi"/>
                <w:b/>
                <w:bCs/>
              </w:rPr>
              <w:fldChar w:fldCharType="begin"/>
            </w:r>
            <w:r w:rsidRPr="001C2487">
              <w:rPr>
                <w:rFonts w:asciiTheme="minorHAnsi" w:hAnsiTheme="minorHAnsi"/>
                <w:b/>
                <w:bCs/>
              </w:rPr>
              <w:instrText xml:space="preserve"> =SUM(ABOVE) \# "0" </w:instrText>
            </w:r>
            <w:r w:rsidRPr="001C2487">
              <w:rPr>
                <w:rFonts w:asciiTheme="minorHAnsi" w:hAnsiTheme="minorHAnsi"/>
                <w:b/>
                <w:bCs/>
              </w:rPr>
              <w:fldChar w:fldCharType="separate"/>
            </w:r>
            <w:r>
              <w:rPr>
                <w:rFonts w:asciiTheme="minorHAnsi" w:hAnsiTheme="minorHAnsi"/>
                <w:b/>
                <w:bCs/>
                <w:noProof/>
              </w:rPr>
              <w:t>1000</w:t>
            </w:r>
            <w:r w:rsidRPr="001C2487">
              <w:rPr>
                <w:rFonts w:asciiTheme="minorHAnsi" w:hAnsiTheme="minorHAnsi"/>
                <w:b/>
                <w:bCs/>
              </w:rPr>
              <w:fldChar w:fldCharType="end"/>
            </w:r>
          </w:p>
        </w:tc>
      </w:tr>
    </w:tbl>
    <w:p w:rsidR="00931CA3" w:rsidRPr="001C2487" w:rsidRDefault="00931CA3" w:rsidP="00931CA3">
      <w:pPr>
        <w:rPr>
          <w:rFonts w:asciiTheme="minorHAnsi" w:hAnsiTheme="minorHAnsi"/>
          <w:b/>
          <w:bCs/>
        </w:rPr>
      </w:pPr>
    </w:p>
    <w:p w:rsidR="00931CA3" w:rsidRPr="00180EEA" w:rsidRDefault="00931CA3" w:rsidP="00931CA3">
      <w:pPr>
        <w:rPr>
          <w:rFonts w:asciiTheme="minorHAnsi" w:hAnsiTheme="minorHAnsi"/>
          <w:b/>
          <w:bCs/>
        </w:rPr>
      </w:pPr>
      <w:r w:rsidRPr="00180EEA">
        <w:rPr>
          <w:rFonts w:asciiTheme="minorHAnsi" w:hAnsiTheme="minorHAnsi"/>
          <w:b/>
          <w:bCs/>
        </w:rPr>
        <w:t>Grade Distribution</w:t>
      </w:r>
    </w:p>
    <w:p w:rsidR="00931CA3" w:rsidRDefault="00931CA3" w:rsidP="00931CA3">
      <w:pPr>
        <w:rPr>
          <w:rFonts w:asciiTheme="minorHAnsi" w:hAnsiTheme="minorHAnsi"/>
          <w:bCs/>
        </w:rPr>
      </w:pPr>
      <w:r>
        <w:rPr>
          <w:rFonts w:asciiTheme="minorHAnsi" w:hAnsiTheme="minorHAnsi"/>
          <w:bCs/>
        </w:rPr>
        <w:t xml:space="preserve">100-93% </w:t>
      </w:r>
      <w:r w:rsidRPr="00AE4D91">
        <w:rPr>
          <w:rFonts w:asciiTheme="minorHAnsi" w:hAnsiTheme="minorHAnsi"/>
          <w:bCs/>
        </w:rPr>
        <w:t>= A</w:t>
      </w:r>
      <w:r>
        <w:rPr>
          <w:rFonts w:asciiTheme="minorHAnsi" w:hAnsiTheme="minorHAnsi"/>
          <w:bCs/>
        </w:rPr>
        <w:t>, 92.9-90% = A-, 89.9-87</w:t>
      </w:r>
      <w:r w:rsidRPr="00AE4D91">
        <w:rPr>
          <w:rFonts w:asciiTheme="minorHAnsi" w:hAnsiTheme="minorHAnsi"/>
          <w:bCs/>
        </w:rPr>
        <w:t>% = B+</w:t>
      </w:r>
      <w:r>
        <w:rPr>
          <w:rFonts w:asciiTheme="minorHAnsi" w:hAnsiTheme="minorHAnsi"/>
          <w:bCs/>
        </w:rPr>
        <w:t xml:space="preserve">, 86.9-83% = </w:t>
      </w:r>
      <w:r w:rsidRPr="00AE4D91">
        <w:rPr>
          <w:rFonts w:asciiTheme="minorHAnsi" w:hAnsiTheme="minorHAnsi"/>
          <w:bCs/>
        </w:rPr>
        <w:t>B</w:t>
      </w:r>
      <w:r>
        <w:rPr>
          <w:rFonts w:asciiTheme="minorHAnsi" w:hAnsiTheme="minorHAnsi"/>
          <w:bCs/>
        </w:rPr>
        <w:t>, 82.9-80% = B-, 79.9</w:t>
      </w:r>
      <w:r w:rsidRPr="00AE4D91">
        <w:rPr>
          <w:rFonts w:asciiTheme="minorHAnsi" w:hAnsiTheme="minorHAnsi"/>
          <w:bCs/>
        </w:rPr>
        <w:t>-</w:t>
      </w:r>
      <w:r>
        <w:rPr>
          <w:rFonts w:asciiTheme="minorHAnsi" w:hAnsiTheme="minorHAnsi"/>
          <w:bCs/>
        </w:rPr>
        <w:t xml:space="preserve">77% = C+, 76.9-73% = C, 72.9-70% = </w:t>
      </w:r>
      <w:r w:rsidRPr="00AE4D91">
        <w:rPr>
          <w:rFonts w:asciiTheme="minorHAnsi" w:hAnsiTheme="minorHAnsi"/>
          <w:bCs/>
        </w:rPr>
        <w:t>C</w:t>
      </w:r>
      <w:r>
        <w:rPr>
          <w:rFonts w:asciiTheme="minorHAnsi" w:hAnsiTheme="minorHAnsi"/>
          <w:bCs/>
        </w:rPr>
        <w:t>-, 69.9%-67</w:t>
      </w:r>
      <w:r w:rsidRPr="00AE4D91">
        <w:rPr>
          <w:rFonts w:asciiTheme="minorHAnsi" w:hAnsiTheme="minorHAnsi"/>
          <w:bCs/>
        </w:rPr>
        <w:t>% = D+</w:t>
      </w:r>
      <w:r>
        <w:rPr>
          <w:rFonts w:asciiTheme="minorHAnsi" w:hAnsiTheme="minorHAnsi"/>
          <w:bCs/>
        </w:rPr>
        <w:t>, 66.9-63% = D, 62.9-60% = D-, and &lt;60</w:t>
      </w:r>
      <w:r w:rsidRPr="00AE4D91">
        <w:rPr>
          <w:rFonts w:asciiTheme="minorHAnsi" w:hAnsiTheme="minorHAnsi"/>
          <w:bCs/>
        </w:rPr>
        <w:t>% = F</w:t>
      </w:r>
    </w:p>
    <w:p w:rsidR="00931CA3" w:rsidRPr="00AE4D91" w:rsidRDefault="00931CA3" w:rsidP="00931CA3">
      <w:pPr>
        <w:rPr>
          <w:rFonts w:asciiTheme="minorHAnsi" w:hAnsiTheme="minorHAnsi"/>
          <w:bCs/>
        </w:rPr>
      </w:pPr>
    </w:p>
    <w:p w:rsidR="00DE4B5D" w:rsidRDefault="00B079F5" w:rsidP="00180451">
      <w:pPr>
        <w:rPr>
          <w:rFonts w:asciiTheme="minorHAnsi" w:hAnsiTheme="minorHAnsi"/>
          <w:bCs/>
        </w:rPr>
      </w:pPr>
      <w:r>
        <w:rPr>
          <w:rFonts w:asciiTheme="minorHAnsi" w:hAnsiTheme="minorHAnsi"/>
          <w:b/>
          <w:bCs/>
        </w:rPr>
        <w:lastRenderedPageBreak/>
        <w:t>Due d</w:t>
      </w:r>
      <w:r w:rsidR="00DE4B5D">
        <w:rPr>
          <w:rFonts w:asciiTheme="minorHAnsi" w:hAnsiTheme="minorHAnsi"/>
          <w:b/>
          <w:bCs/>
        </w:rPr>
        <w:t>ates/times</w:t>
      </w:r>
    </w:p>
    <w:p w:rsidR="00DE4B5D" w:rsidRPr="00DE4B5D" w:rsidRDefault="00BA0109" w:rsidP="00DE4B5D">
      <w:pPr>
        <w:pStyle w:val="ListParagraph"/>
        <w:numPr>
          <w:ilvl w:val="0"/>
          <w:numId w:val="3"/>
        </w:numPr>
        <w:ind w:left="360" w:hanging="270"/>
        <w:rPr>
          <w:rFonts w:asciiTheme="minorHAnsi" w:hAnsiTheme="minorHAnsi"/>
          <w:bCs/>
        </w:rPr>
      </w:pPr>
      <w:r>
        <w:rPr>
          <w:rFonts w:asciiTheme="minorHAnsi" w:hAnsiTheme="minorHAnsi"/>
          <w:bCs/>
        </w:rPr>
        <w:t>Q</w:t>
      </w:r>
      <w:r w:rsidR="00DE4B5D">
        <w:rPr>
          <w:rFonts w:asciiTheme="minorHAnsi" w:hAnsiTheme="minorHAnsi"/>
          <w:bCs/>
        </w:rPr>
        <w:t>uestions for me to address in class: email to me BY NOON of class day</w:t>
      </w:r>
    </w:p>
    <w:p w:rsidR="00DE4B5D" w:rsidRDefault="00DE4B5D" w:rsidP="00DE4B5D">
      <w:pPr>
        <w:pStyle w:val="ListParagraph"/>
        <w:numPr>
          <w:ilvl w:val="0"/>
          <w:numId w:val="3"/>
        </w:numPr>
        <w:ind w:left="360" w:hanging="270"/>
        <w:rPr>
          <w:rFonts w:asciiTheme="minorHAnsi" w:hAnsiTheme="minorHAnsi"/>
          <w:bCs/>
        </w:rPr>
      </w:pPr>
      <w:r>
        <w:rPr>
          <w:rFonts w:asciiTheme="minorHAnsi" w:hAnsiTheme="minorHAnsi"/>
          <w:bCs/>
        </w:rPr>
        <w:t>Homework/reading due on class days: completed BEFORE class</w:t>
      </w:r>
    </w:p>
    <w:p w:rsidR="00DE4B5D" w:rsidRDefault="00DE4B5D" w:rsidP="00DE4B5D">
      <w:pPr>
        <w:pStyle w:val="ListParagraph"/>
        <w:numPr>
          <w:ilvl w:val="0"/>
          <w:numId w:val="3"/>
        </w:numPr>
        <w:ind w:left="360" w:hanging="270"/>
        <w:rPr>
          <w:rFonts w:asciiTheme="minorHAnsi" w:hAnsiTheme="minorHAnsi"/>
          <w:bCs/>
        </w:rPr>
      </w:pPr>
      <w:r>
        <w:rPr>
          <w:rFonts w:asciiTheme="minorHAnsi" w:hAnsiTheme="minorHAnsi"/>
          <w:bCs/>
        </w:rPr>
        <w:t>Any assignment due on a non-class day: 5 PM</w:t>
      </w:r>
    </w:p>
    <w:p w:rsidR="00DE4B5D" w:rsidRDefault="00DE4B5D" w:rsidP="00180451">
      <w:pPr>
        <w:rPr>
          <w:rFonts w:asciiTheme="minorHAnsi" w:hAnsiTheme="minorHAnsi"/>
          <w:bCs/>
        </w:rPr>
      </w:pPr>
    </w:p>
    <w:p w:rsidR="00855D3B" w:rsidRDefault="00855D3B" w:rsidP="00180451">
      <w:pPr>
        <w:rPr>
          <w:rFonts w:asciiTheme="minorHAnsi" w:hAnsiTheme="minorHAnsi"/>
          <w:bCs/>
        </w:rPr>
      </w:pPr>
      <w:r>
        <w:rPr>
          <w:rFonts w:asciiTheme="minorHAnsi" w:hAnsiTheme="minorHAnsi"/>
          <w:b/>
          <w:bCs/>
        </w:rPr>
        <w:t>Readings, reading content outline notes</w:t>
      </w:r>
      <w:r w:rsidR="003A7C20">
        <w:rPr>
          <w:rFonts w:asciiTheme="minorHAnsi" w:hAnsiTheme="minorHAnsi"/>
          <w:b/>
          <w:bCs/>
        </w:rPr>
        <w:t xml:space="preserve">, homework, </w:t>
      </w:r>
      <w:r w:rsidR="008A6CA5">
        <w:rPr>
          <w:rFonts w:asciiTheme="minorHAnsi" w:hAnsiTheme="minorHAnsi"/>
          <w:b/>
          <w:bCs/>
        </w:rPr>
        <w:t>participation</w:t>
      </w:r>
      <w:r w:rsidR="003A7C20">
        <w:rPr>
          <w:rFonts w:asciiTheme="minorHAnsi" w:hAnsiTheme="minorHAnsi"/>
          <w:b/>
          <w:bCs/>
        </w:rPr>
        <w:t>, and attendance</w:t>
      </w:r>
    </w:p>
    <w:p w:rsidR="008A6CA5" w:rsidRDefault="00CA210C" w:rsidP="008A6CA5">
      <w:pPr>
        <w:pStyle w:val="ListParagraph"/>
        <w:numPr>
          <w:ilvl w:val="0"/>
          <w:numId w:val="7"/>
        </w:numPr>
        <w:ind w:left="360" w:hanging="270"/>
        <w:rPr>
          <w:rFonts w:asciiTheme="minorHAnsi" w:hAnsiTheme="minorHAnsi"/>
          <w:bCs/>
        </w:rPr>
      </w:pPr>
      <w:r w:rsidRPr="00CA210C">
        <w:rPr>
          <w:rFonts w:asciiTheme="minorHAnsi" w:hAnsiTheme="minorHAnsi"/>
          <w:bCs/>
          <w:u w:val="single"/>
        </w:rPr>
        <w:t>Readings:</w:t>
      </w:r>
      <w:r>
        <w:rPr>
          <w:rFonts w:asciiTheme="minorHAnsi" w:hAnsiTheme="minorHAnsi"/>
          <w:bCs/>
        </w:rPr>
        <w:t xml:space="preserve"> </w:t>
      </w:r>
      <w:r w:rsidR="001C72EB" w:rsidRPr="008A6CA5">
        <w:rPr>
          <w:rFonts w:asciiTheme="minorHAnsi" w:hAnsiTheme="minorHAnsi"/>
          <w:bCs/>
        </w:rPr>
        <w:t xml:space="preserve">Reading assignments for each class session can be found on ANGEL. With each reading assignment will be a content outline that you should use as the basis of your note taking. When you are done, print out the content outline notes and put in your 3-ring binder. </w:t>
      </w:r>
      <w:r w:rsidR="000B6922">
        <w:rPr>
          <w:rFonts w:asciiTheme="minorHAnsi" w:hAnsiTheme="minorHAnsi"/>
          <w:bCs/>
          <w:u w:val="single"/>
        </w:rPr>
        <w:t>If you have a question</w:t>
      </w:r>
      <w:r w:rsidR="00DB3A2C">
        <w:rPr>
          <w:rFonts w:asciiTheme="minorHAnsi" w:hAnsiTheme="minorHAnsi"/>
          <w:bCs/>
          <w:u w:val="single"/>
        </w:rPr>
        <w:t>/s</w:t>
      </w:r>
      <w:r w:rsidR="000B6922">
        <w:rPr>
          <w:rFonts w:asciiTheme="minorHAnsi" w:hAnsiTheme="minorHAnsi"/>
          <w:bCs/>
          <w:u w:val="single"/>
        </w:rPr>
        <w:t xml:space="preserve"> about the </w:t>
      </w:r>
      <w:r w:rsidR="00DB3A2C">
        <w:rPr>
          <w:rFonts w:asciiTheme="minorHAnsi" w:hAnsiTheme="minorHAnsi"/>
          <w:bCs/>
          <w:u w:val="single"/>
        </w:rPr>
        <w:t>topics in the reading</w:t>
      </w:r>
      <w:r w:rsidR="000B6922">
        <w:rPr>
          <w:rFonts w:asciiTheme="minorHAnsi" w:hAnsiTheme="minorHAnsi"/>
          <w:bCs/>
          <w:u w:val="single"/>
        </w:rPr>
        <w:t xml:space="preserve"> email </w:t>
      </w:r>
      <w:proofErr w:type="gramStart"/>
      <w:r w:rsidR="000B6922">
        <w:rPr>
          <w:rFonts w:asciiTheme="minorHAnsi" w:hAnsiTheme="minorHAnsi"/>
          <w:bCs/>
          <w:u w:val="single"/>
        </w:rPr>
        <w:t>me</w:t>
      </w:r>
      <w:proofErr w:type="gramEnd"/>
      <w:r w:rsidR="000B6922">
        <w:rPr>
          <w:rFonts w:asciiTheme="minorHAnsi" w:hAnsiTheme="minorHAnsi"/>
          <w:bCs/>
          <w:u w:val="single"/>
        </w:rPr>
        <w:t xml:space="preserve"> before noon on the day of class and I will address them in class.</w:t>
      </w:r>
    </w:p>
    <w:p w:rsidR="008A6CA5" w:rsidRDefault="00CA210C" w:rsidP="008A6CA5">
      <w:pPr>
        <w:pStyle w:val="ListParagraph"/>
        <w:numPr>
          <w:ilvl w:val="0"/>
          <w:numId w:val="7"/>
        </w:numPr>
        <w:ind w:left="360" w:hanging="270"/>
        <w:rPr>
          <w:rFonts w:asciiTheme="minorHAnsi" w:hAnsiTheme="minorHAnsi"/>
          <w:bCs/>
        </w:rPr>
      </w:pPr>
      <w:r w:rsidRPr="00CA210C">
        <w:rPr>
          <w:rFonts w:asciiTheme="minorHAnsi" w:hAnsiTheme="minorHAnsi"/>
          <w:bCs/>
          <w:u w:val="single"/>
        </w:rPr>
        <w:t>Ho</w:t>
      </w:r>
      <w:r>
        <w:rPr>
          <w:rFonts w:asciiTheme="minorHAnsi" w:hAnsiTheme="minorHAnsi"/>
          <w:bCs/>
          <w:u w:val="single"/>
        </w:rPr>
        <w:t>m</w:t>
      </w:r>
      <w:r w:rsidRPr="00CA210C">
        <w:rPr>
          <w:rFonts w:asciiTheme="minorHAnsi" w:hAnsiTheme="minorHAnsi"/>
          <w:bCs/>
          <w:u w:val="single"/>
        </w:rPr>
        <w:t>ework:</w:t>
      </w:r>
      <w:r>
        <w:rPr>
          <w:rFonts w:asciiTheme="minorHAnsi" w:hAnsiTheme="minorHAnsi"/>
          <w:bCs/>
        </w:rPr>
        <w:t xml:space="preserve"> </w:t>
      </w:r>
      <w:r w:rsidR="001C72EB" w:rsidRPr="008A6CA5">
        <w:rPr>
          <w:rFonts w:asciiTheme="minorHAnsi" w:hAnsiTheme="minorHAnsi"/>
          <w:bCs/>
        </w:rPr>
        <w:t>Some days, there will also be a homework assignment which should be completed</w:t>
      </w:r>
      <w:r w:rsidR="008A6CA5" w:rsidRPr="008A6CA5">
        <w:rPr>
          <w:rFonts w:asciiTheme="minorHAnsi" w:hAnsiTheme="minorHAnsi"/>
          <w:bCs/>
        </w:rPr>
        <w:t>,</w:t>
      </w:r>
      <w:r w:rsidR="001C72EB" w:rsidRPr="008A6CA5">
        <w:rPr>
          <w:rFonts w:asciiTheme="minorHAnsi" w:hAnsiTheme="minorHAnsi"/>
          <w:bCs/>
        </w:rPr>
        <w:t xml:space="preserve"> and </w:t>
      </w:r>
      <w:r w:rsidR="008A6CA5" w:rsidRPr="008A6CA5">
        <w:rPr>
          <w:rFonts w:asciiTheme="minorHAnsi" w:hAnsiTheme="minorHAnsi"/>
          <w:bCs/>
        </w:rPr>
        <w:t>(unless otherwise instructed)</w:t>
      </w:r>
      <w:r w:rsidR="001C72EB" w:rsidRPr="008A6CA5">
        <w:rPr>
          <w:rFonts w:asciiTheme="minorHAnsi" w:hAnsiTheme="minorHAnsi"/>
          <w:bCs/>
        </w:rPr>
        <w:t xml:space="preserve"> printed out</w:t>
      </w:r>
      <w:r w:rsidR="008A6CA5" w:rsidRPr="008A6CA5">
        <w:rPr>
          <w:rFonts w:asciiTheme="minorHAnsi" w:hAnsiTheme="minorHAnsi"/>
          <w:bCs/>
        </w:rPr>
        <w:t xml:space="preserve"> and put in the binder</w:t>
      </w:r>
      <w:r w:rsidR="001C72EB" w:rsidRPr="008A6CA5">
        <w:rPr>
          <w:rFonts w:asciiTheme="minorHAnsi" w:hAnsiTheme="minorHAnsi"/>
          <w:bCs/>
        </w:rPr>
        <w:t xml:space="preserve">. </w:t>
      </w:r>
    </w:p>
    <w:p w:rsidR="00855D3B" w:rsidRDefault="008A6CA5" w:rsidP="008A6CA5">
      <w:pPr>
        <w:pStyle w:val="ListParagraph"/>
        <w:numPr>
          <w:ilvl w:val="0"/>
          <w:numId w:val="7"/>
        </w:numPr>
        <w:ind w:left="360" w:hanging="270"/>
        <w:rPr>
          <w:rFonts w:asciiTheme="minorHAnsi" w:hAnsiTheme="minorHAnsi"/>
          <w:bCs/>
        </w:rPr>
      </w:pPr>
      <w:r w:rsidRPr="008A6CA5">
        <w:rPr>
          <w:rFonts w:asciiTheme="minorHAnsi" w:hAnsiTheme="minorHAnsi"/>
          <w:bCs/>
        </w:rPr>
        <w:t xml:space="preserve">You will need the knowledge and skills gained from the readings and homework to participate effectively in class activities and pass the </w:t>
      </w:r>
      <w:r w:rsidR="007A16E6">
        <w:rPr>
          <w:rFonts w:asciiTheme="minorHAnsi" w:hAnsiTheme="minorHAnsi"/>
          <w:bCs/>
        </w:rPr>
        <w:t>tests</w:t>
      </w:r>
      <w:r w:rsidRPr="008A6CA5">
        <w:rPr>
          <w:rFonts w:asciiTheme="minorHAnsi" w:hAnsiTheme="minorHAnsi"/>
          <w:bCs/>
        </w:rPr>
        <w:t xml:space="preserve">. Bring the binder to class each day. </w:t>
      </w:r>
      <w:r w:rsidR="001C72EB" w:rsidRPr="004A0C7A">
        <w:rPr>
          <w:rFonts w:asciiTheme="minorHAnsi" w:hAnsiTheme="minorHAnsi"/>
          <w:bCs/>
          <w:u w:val="single"/>
        </w:rPr>
        <w:t xml:space="preserve">Several times during the semester, I will ask to see your binder and your grade will depend on </w:t>
      </w:r>
      <w:r w:rsidRPr="004A0C7A">
        <w:rPr>
          <w:rFonts w:asciiTheme="minorHAnsi" w:hAnsiTheme="minorHAnsi"/>
          <w:bCs/>
          <w:u w:val="single"/>
        </w:rPr>
        <w:t>the completion of required tasks</w:t>
      </w:r>
      <w:r w:rsidR="001C72EB" w:rsidRPr="004A0C7A">
        <w:rPr>
          <w:rFonts w:asciiTheme="minorHAnsi" w:hAnsiTheme="minorHAnsi"/>
          <w:bCs/>
          <w:u w:val="single"/>
        </w:rPr>
        <w:t>.</w:t>
      </w:r>
    </w:p>
    <w:p w:rsidR="008A6CA5" w:rsidRDefault="00CA210C" w:rsidP="00180451">
      <w:pPr>
        <w:pStyle w:val="ListParagraph"/>
        <w:numPr>
          <w:ilvl w:val="0"/>
          <w:numId w:val="7"/>
        </w:numPr>
        <w:ind w:left="360" w:hanging="270"/>
        <w:rPr>
          <w:rFonts w:asciiTheme="minorHAnsi" w:hAnsiTheme="minorHAnsi"/>
          <w:bCs/>
        </w:rPr>
      </w:pPr>
      <w:r w:rsidRPr="00CA210C">
        <w:rPr>
          <w:rFonts w:asciiTheme="minorHAnsi" w:hAnsiTheme="minorHAnsi"/>
          <w:bCs/>
          <w:u w:val="single"/>
        </w:rPr>
        <w:t>Participation:</w:t>
      </w:r>
      <w:r>
        <w:rPr>
          <w:rFonts w:asciiTheme="minorHAnsi" w:hAnsiTheme="minorHAnsi"/>
          <w:bCs/>
        </w:rPr>
        <w:t xml:space="preserve"> </w:t>
      </w:r>
      <w:r w:rsidR="008A6CA5" w:rsidRPr="00FB33FF">
        <w:rPr>
          <w:rFonts w:asciiTheme="minorHAnsi" w:hAnsiTheme="minorHAnsi"/>
          <w:bCs/>
        </w:rPr>
        <w:t>To receive full credit for participation, you should contribute every day to your team’s work and/or the overall class discussion. Occasional or regular evidence of non-attention or activities not related to class will result in low to no credit for participation.</w:t>
      </w:r>
    </w:p>
    <w:p w:rsidR="00B42C06" w:rsidRDefault="00B42C06" w:rsidP="00180451">
      <w:pPr>
        <w:pStyle w:val="ListParagraph"/>
        <w:numPr>
          <w:ilvl w:val="0"/>
          <w:numId w:val="7"/>
        </w:numPr>
        <w:ind w:left="360" w:hanging="270"/>
        <w:rPr>
          <w:rFonts w:asciiTheme="minorHAnsi" w:hAnsiTheme="minorHAnsi"/>
          <w:bCs/>
        </w:rPr>
      </w:pPr>
      <w:r w:rsidRPr="00B42C06">
        <w:rPr>
          <w:rFonts w:asciiTheme="minorHAnsi" w:hAnsiTheme="minorHAnsi"/>
          <w:bCs/>
          <w:u w:val="single"/>
        </w:rPr>
        <w:t>Attendance</w:t>
      </w:r>
      <w:r w:rsidRPr="00CA210C">
        <w:rPr>
          <w:rFonts w:asciiTheme="minorHAnsi" w:hAnsiTheme="minorHAnsi"/>
          <w:bCs/>
        </w:rPr>
        <w:t xml:space="preserve"> will be recorded each day</w:t>
      </w:r>
      <w:r>
        <w:rPr>
          <w:rFonts w:asciiTheme="minorHAnsi" w:hAnsiTheme="minorHAnsi"/>
          <w:bCs/>
        </w:rPr>
        <w:t xml:space="preserve"> when you </w:t>
      </w:r>
      <w:r w:rsidR="00CA210C">
        <w:rPr>
          <w:rFonts w:asciiTheme="minorHAnsi" w:hAnsiTheme="minorHAnsi"/>
          <w:bCs/>
        </w:rPr>
        <w:t xml:space="preserve">turn </w:t>
      </w:r>
      <w:r>
        <w:rPr>
          <w:rFonts w:asciiTheme="minorHAnsi" w:hAnsiTheme="minorHAnsi"/>
          <w:bCs/>
        </w:rPr>
        <w:t>in a “Murkiest Point”</w:t>
      </w:r>
      <w:r w:rsidR="00CA210C">
        <w:rPr>
          <w:rFonts w:asciiTheme="minorHAnsi" w:hAnsiTheme="minorHAnsi"/>
          <w:bCs/>
        </w:rPr>
        <w:t xml:space="preserve"> in the last few minutes of class. Each day you will write down</w:t>
      </w:r>
      <w:r w:rsidR="004A0C7A">
        <w:rPr>
          <w:rFonts w:asciiTheme="minorHAnsi" w:hAnsiTheme="minorHAnsi"/>
          <w:bCs/>
        </w:rPr>
        <w:t xml:space="preserve"> w</w:t>
      </w:r>
      <w:r w:rsidR="00CA210C">
        <w:rPr>
          <w:rFonts w:asciiTheme="minorHAnsi" w:hAnsiTheme="minorHAnsi"/>
          <w:bCs/>
        </w:rPr>
        <w:t xml:space="preserve">hat was least clear to you about the day’s class. You will also write your </w:t>
      </w:r>
      <w:r>
        <w:rPr>
          <w:rFonts w:asciiTheme="minorHAnsi" w:hAnsiTheme="minorHAnsi"/>
          <w:bCs/>
        </w:rPr>
        <w:t>name</w:t>
      </w:r>
      <w:r w:rsidR="00CA210C">
        <w:rPr>
          <w:rFonts w:asciiTheme="minorHAnsi" w:hAnsiTheme="minorHAnsi"/>
          <w:bCs/>
        </w:rPr>
        <w:t xml:space="preserve"> and</w:t>
      </w:r>
      <w:r>
        <w:rPr>
          <w:rFonts w:asciiTheme="minorHAnsi" w:hAnsiTheme="minorHAnsi"/>
          <w:bCs/>
        </w:rPr>
        <w:t xml:space="preserve"> class number </w:t>
      </w:r>
      <w:r w:rsidR="00CA210C">
        <w:rPr>
          <w:rFonts w:asciiTheme="minorHAnsi" w:hAnsiTheme="minorHAnsi"/>
          <w:bCs/>
        </w:rPr>
        <w:t xml:space="preserve">(which </w:t>
      </w:r>
      <w:r>
        <w:rPr>
          <w:rFonts w:asciiTheme="minorHAnsi" w:hAnsiTheme="minorHAnsi"/>
          <w:bCs/>
        </w:rPr>
        <w:t xml:space="preserve">I </w:t>
      </w:r>
      <w:r w:rsidR="00CA210C">
        <w:rPr>
          <w:rFonts w:asciiTheme="minorHAnsi" w:hAnsiTheme="minorHAnsi"/>
          <w:bCs/>
        </w:rPr>
        <w:t>will give you). I will start the next class by addressing topics students found unclear. If everything was perfectly clear, write down the most interesting thing you learned.</w:t>
      </w:r>
      <w:r w:rsidR="00EB3B27">
        <w:rPr>
          <w:rFonts w:asciiTheme="minorHAnsi" w:hAnsiTheme="minorHAnsi"/>
          <w:bCs/>
        </w:rPr>
        <w:t xml:space="preserve"> You must write something to receive credit for attending that day.</w:t>
      </w:r>
    </w:p>
    <w:p w:rsidR="00B079F5" w:rsidRDefault="00B079F5" w:rsidP="00B079F5">
      <w:pPr>
        <w:rPr>
          <w:rFonts w:asciiTheme="minorHAnsi" w:hAnsiTheme="minorHAnsi"/>
          <w:bCs/>
        </w:rPr>
      </w:pPr>
    </w:p>
    <w:p w:rsidR="00B079F5" w:rsidRDefault="00B079F5" w:rsidP="00B079F5">
      <w:pPr>
        <w:rPr>
          <w:rFonts w:asciiTheme="minorHAnsi" w:hAnsiTheme="minorHAnsi"/>
          <w:bCs/>
        </w:rPr>
      </w:pPr>
      <w:r>
        <w:rPr>
          <w:rFonts w:asciiTheme="minorHAnsi" w:hAnsiTheme="minorHAnsi"/>
          <w:b/>
          <w:bCs/>
        </w:rPr>
        <w:t xml:space="preserve">Geoscience Content Class Activities – </w:t>
      </w:r>
      <w:r w:rsidR="00CB5635">
        <w:rPr>
          <w:rFonts w:asciiTheme="minorHAnsi" w:hAnsiTheme="minorHAnsi"/>
          <w:b/>
          <w:bCs/>
        </w:rPr>
        <w:t>group work but rotating primary responsibility</w:t>
      </w:r>
    </w:p>
    <w:p w:rsidR="00B079F5" w:rsidRDefault="00B079F5" w:rsidP="007867A5">
      <w:pPr>
        <w:rPr>
          <w:rFonts w:asciiTheme="minorHAnsi" w:hAnsiTheme="minorHAnsi"/>
          <w:bCs/>
        </w:rPr>
      </w:pPr>
      <w:r>
        <w:rPr>
          <w:rFonts w:asciiTheme="minorHAnsi" w:hAnsiTheme="minorHAnsi"/>
          <w:bCs/>
        </w:rPr>
        <w:t>Your team will work nearly every day on some sort of activity</w:t>
      </w:r>
      <w:r w:rsidR="004A0C7A">
        <w:rPr>
          <w:rFonts w:asciiTheme="minorHAnsi" w:hAnsiTheme="minorHAnsi"/>
          <w:bCs/>
        </w:rPr>
        <w:t>. Some of these will simply</w:t>
      </w:r>
      <w:r>
        <w:rPr>
          <w:rFonts w:asciiTheme="minorHAnsi" w:hAnsiTheme="minorHAnsi"/>
          <w:bCs/>
        </w:rPr>
        <w:t xml:space="preserve"> underpin knowledge or skills needed for later tasks or </w:t>
      </w:r>
      <w:r w:rsidR="007A16E6">
        <w:rPr>
          <w:rFonts w:asciiTheme="minorHAnsi" w:hAnsiTheme="minorHAnsi"/>
          <w:bCs/>
        </w:rPr>
        <w:t>tests</w:t>
      </w:r>
      <w:r>
        <w:rPr>
          <w:rFonts w:asciiTheme="minorHAnsi" w:hAnsiTheme="minorHAnsi"/>
          <w:bCs/>
        </w:rPr>
        <w:t xml:space="preserve"> and will not be graded. Four of the larger activities will </w:t>
      </w:r>
      <w:r w:rsidR="00CB5635">
        <w:rPr>
          <w:rFonts w:asciiTheme="minorHAnsi" w:hAnsiTheme="minorHAnsi"/>
          <w:bCs/>
        </w:rPr>
        <w:t xml:space="preserve">take ~2 class period and </w:t>
      </w:r>
      <w:r>
        <w:rPr>
          <w:rFonts w:asciiTheme="minorHAnsi" w:hAnsiTheme="minorHAnsi"/>
          <w:bCs/>
        </w:rPr>
        <w:t xml:space="preserve">need to be written up and </w:t>
      </w:r>
      <w:r w:rsidRPr="004C2A7D">
        <w:rPr>
          <w:rFonts w:asciiTheme="minorHAnsi" w:hAnsiTheme="minorHAnsi"/>
          <w:bCs/>
        </w:rPr>
        <w:t>turned</w:t>
      </w:r>
      <w:r w:rsidR="00C36C5B" w:rsidRPr="004C2A7D">
        <w:rPr>
          <w:rFonts w:asciiTheme="minorHAnsi" w:hAnsiTheme="minorHAnsi"/>
          <w:bCs/>
        </w:rPr>
        <w:t xml:space="preserve"> in</w:t>
      </w:r>
      <w:r w:rsidR="00CB5635">
        <w:rPr>
          <w:rFonts w:asciiTheme="minorHAnsi" w:hAnsiTheme="minorHAnsi"/>
          <w:bCs/>
        </w:rPr>
        <w:t xml:space="preserve"> on the specified due date</w:t>
      </w:r>
      <w:r w:rsidR="007867A5">
        <w:rPr>
          <w:rFonts w:asciiTheme="minorHAnsi" w:hAnsiTheme="minorHAnsi"/>
          <w:bCs/>
        </w:rPr>
        <w:t xml:space="preserve"> (3-6 days after the second class period to work on it)</w:t>
      </w:r>
      <w:r w:rsidRPr="004C2A7D">
        <w:rPr>
          <w:rFonts w:asciiTheme="minorHAnsi" w:hAnsiTheme="minorHAnsi"/>
          <w:bCs/>
        </w:rPr>
        <w:t xml:space="preserve">. </w:t>
      </w:r>
      <w:r>
        <w:rPr>
          <w:rFonts w:asciiTheme="minorHAnsi" w:hAnsiTheme="minorHAnsi"/>
          <w:bCs/>
        </w:rPr>
        <w:t xml:space="preserve">Each member of the team will take </w:t>
      </w:r>
      <w:r w:rsidR="007867A5">
        <w:rPr>
          <w:rFonts w:asciiTheme="minorHAnsi" w:hAnsiTheme="minorHAnsi"/>
          <w:bCs/>
        </w:rPr>
        <w:t xml:space="preserve">a turn being the leader of one activity. </w:t>
      </w:r>
      <w:r w:rsidR="007867A5">
        <w:rPr>
          <w:rFonts w:asciiTheme="minorHAnsi" w:hAnsiTheme="minorHAnsi"/>
          <w:bCs/>
        </w:rPr>
        <w:t xml:space="preserve">While everyone will be responsible for contributing to the activity and understanding the material, </w:t>
      </w:r>
      <w:r w:rsidR="007867A5">
        <w:rPr>
          <w:rFonts w:asciiTheme="minorHAnsi" w:hAnsiTheme="minorHAnsi"/>
          <w:bCs/>
        </w:rPr>
        <w:t>one person will “lead”</w:t>
      </w:r>
      <w:r w:rsidR="007867A5">
        <w:rPr>
          <w:rFonts w:asciiTheme="minorHAnsi" w:hAnsiTheme="minorHAnsi"/>
          <w:bCs/>
        </w:rPr>
        <w:t>.</w:t>
      </w:r>
      <w:r w:rsidR="007867A5">
        <w:rPr>
          <w:rFonts w:asciiTheme="minorHAnsi" w:hAnsiTheme="minorHAnsi"/>
          <w:bCs/>
        </w:rPr>
        <w:t xml:space="preserve"> These “leaders” </w:t>
      </w:r>
      <w:r w:rsidR="00205E31">
        <w:rPr>
          <w:rFonts w:asciiTheme="minorHAnsi" w:hAnsiTheme="minorHAnsi"/>
          <w:bCs/>
        </w:rPr>
        <w:t>will be assigned to the</w:t>
      </w:r>
      <w:r w:rsidR="007867A5">
        <w:rPr>
          <w:rFonts w:asciiTheme="minorHAnsi" w:hAnsiTheme="minorHAnsi"/>
          <w:bCs/>
        </w:rPr>
        <w:t xml:space="preserve"> activities </w:t>
      </w:r>
      <w:r w:rsidR="00205E31">
        <w:rPr>
          <w:rFonts w:asciiTheme="minorHAnsi" w:hAnsiTheme="minorHAnsi"/>
          <w:bCs/>
        </w:rPr>
        <w:t xml:space="preserve">in reverse alphabetical order </w:t>
      </w:r>
      <w:r w:rsidR="004C2A7D">
        <w:rPr>
          <w:rFonts w:asciiTheme="minorHAnsi" w:hAnsiTheme="minorHAnsi"/>
          <w:bCs/>
        </w:rPr>
        <w:t xml:space="preserve">(i.e. person whose last name is latest in the alphabet will go first) </w:t>
      </w:r>
      <w:r w:rsidR="00205E31">
        <w:rPr>
          <w:rFonts w:asciiTheme="minorHAnsi" w:hAnsiTheme="minorHAnsi"/>
          <w:bCs/>
        </w:rPr>
        <w:t>but are welcome to switch</w:t>
      </w:r>
      <w:r w:rsidR="004C2A7D">
        <w:rPr>
          <w:rFonts w:asciiTheme="minorHAnsi" w:hAnsiTheme="minorHAnsi"/>
          <w:bCs/>
        </w:rPr>
        <w:t xml:space="preserve"> with a team mate if you </w:t>
      </w:r>
      <w:r w:rsidR="00D215B2">
        <w:rPr>
          <w:rFonts w:asciiTheme="minorHAnsi" w:hAnsiTheme="minorHAnsi"/>
          <w:bCs/>
        </w:rPr>
        <w:t xml:space="preserve">both </w:t>
      </w:r>
      <w:r w:rsidR="004C2A7D">
        <w:rPr>
          <w:rFonts w:asciiTheme="minorHAnsi" w:hAnsiTheme="minorHAnsi"/>
          <w:bCs/>
        </w:rPr>
        <w:t xml:space="preserve">inform me via email. </w:t>
      </w:r>
      <w:r w:rsidR="007867A5">
        <w:rPr>
          <w:rFonts w:asciiTheme="minorHAnsi" w:hAnsiTheme="minorHAnsi"/>
          <w:bCs/>
        </w:rPr>
        <w:t xml:space="preserve">I will look for evidence that each activity’s “leader” is truly shouldering extra effort on the write-up and it will be reflected in your Participation grade for the term. This leader should be the one to correspond with me as needed during the activity and should be the one to send the completed assignment to me by the due date. </w:t>
      </w:r>
    </w:p>
    <w:p w:rsidR="00B079F5" w:rsidRDefault="00B079F5" w:rsidP="00B079F5">
      <w:pPr>
        <w:rPr>
          <w:rFonts w:asciiTheme="minorHAnsi" w:hAnsiTheme="minorHAnsi"/>
          <w:bCs/>
        </w:rPr>
      </w:pPr>
    </w:p>
    <w:p w:rsidR="00B079F5" w:rsidRDefault="00C36C5B" w:rsidP="00B079F5">
      <w:pPr>
        <w:rPr>
          <w:rFonts w:asciiTheme="minorHAnsi" w:hAnsiTheme="minorHAnsi"/>
          <w:bCs/>
        </w:rPr>
      </w:pPr>
      <w:r>
        <w:rPr>
          <w:rFonts w:asciiTheme="minorHAnsi" w:hAnsiTheme="minorHAnsi"/>
          <w:b/>
          <w:bCs/>
        </w:rPr>
        <w:t xml:space="preserve">Team </w:t>
      </w:r>
      <w:r w:rsidR="00B079F5">
        <w:rPr>
          <w:rFonts w:asciiTheme="minorHAnsi" w:hAnsiTheme="minorHAnsi"/>
          <w:b/>
          <w:bCs/>
        </w:rPr>
        <w:t>Case Study Projects</w:t>
      </w:r>
    </w:p>
    <w:p w:rsidR="00B079F5" w:rsidRPr="00B079F5" w:rsidRDefault="00B079F5" w:rsidP="00B079F5">
      <w:pPr>
        <w:rPr>
          <w:rFonts w:asciiTheme="minorHAnsi" w:hAnsiTheme="minorHAnsi"/>
          <w:bCs/>
        </w:rPr>
      </w:pPr>
      <w:r>
        <w:rPr>
          <w:rFonts w:asciiTheme="minorHAnsi" w:hAnsiTheme="minorHAnsi"/>
          <w:bCs/>
        </w:rPr>
        <w:lastRenderedPageBreak/>
        <w:t xml:space="preserve">Twice during the semester the class will do larger case study projects which will be written up as a group. </w:t>
      </w:r>
      <w:r w:rsidR="00EB3B27">
        <w:rPr>
          <w:rFonts w:asciiTheme="minorHAnsi" w:hAnsiTheme="minorHAnsi"/>
          <w:bCs/>
        </w:rPr>
        <w:t xml:space="preserve">Points received by individual team members will be weighted by peer reviews </w:t>
      </w:r>
      <w:r w:rsidR="00C60748">
        <w:rPr>
          <w:rFonts w:asciiTheme="minorHAnsi" w:hAnsiTheme="minorHAnsi"/>
          <w:bCs/>
        </w:rPr>
        <w:t>of contributed effort.</w:t>
      </w:r>
    </w:p>
    <w:p w:rsidR="00855D3B" w:rsidRDefault="00855D3B" w:rsidP="00180451">
      <w:pPr>
        <w:rPr>
          <w:rFonts w:asciiTheme="minorHAnsi" w:hAnsiTheme="minorHAnsi"/>
          <w:bCs/>
        </w:rPr>
      </w:pPr>
    </w:p>
    <w:p w:rsidR="007A16E6" w:rsidRPr="000671CF" w:rsidRDefault="007A16E6" w:rsidP="00180451">
      <w:pPr>
        <w:rPr>
          <w:rFonts w:asciiTheme="minorHAnsi" w:hAnsiTheme="minorHAnsi"/>
          <w:bCs/>
        </w:rPr>
      </w:pPr>
      <w:r w:rsidRPr="000671CF">
        <w:rPr>
          <w:rFonts w:asciiTheme="minorHAnsi" w:hAnsiTheme="minorHAnsi"/>
          <w:b/>
          <w:bCs/>
        </w:rPr>
        <w:t>Tests</w:t>
      </w:r>
    </w:p>
    <w:p w:rsidR="007A16E6" w:rsidRPr="007A16E6" w:rsidRDefault="007A16E6" w:rsidP="007A16E6">
      <w:pPr>
        <w:pStyle w:val="ListParagraph"/>
        <w:numPr>
          <w:ilvl w:val="0"/>
          <w:numId w:val="8"/>
        </w:numPr>
        <w:ind w:left="360" w:hanging="270"/>
        <w:rPr>
          <w:rFonts w:asciiTheme="minorHAnsi" w:hAnsiTheme="minorHAnsi"/>
          <w:bCs/>
          <w:u w:val="single"/>
        </w:rPr>
      </w:pPr>
      <w:r w:rsidRPr="000671CF">
        <w:rPr>
          <w:rFonts w:asciiTheme="minorHAnsi" w:hAnsiTheme="minorHAnsi"/>
          <w:bCs/>
          <w:u w:val="single"/>
        </w:rPr>
        <w:t>Test review activities:</w:t>
      </w:r>
      <w:r w:rsidRPr="000671CF">
        <w:rPr>
          <w:rFonts w:asciiTheme="minorHAnsi" w:hAnsiTheme="minorHAnsi"/>
          <w:bCs/>
        </w:rPr>
        <w:t xml:space="preserve"> Before each test you will have an </w:t>
      </w:r>
      <w:r w:rsidR="00C60748" w:rsidRPr="000671CF">
        <w:rPr>
          <w:rFonts w:asciiTheme="minorHAnsi" w:hAnsiTheme="minorHAnsi"/>
          <w:bCs/>
        </w:rPr>
        <w:t xml:space="preserve">opportunity </w:t>
      </w:r>
      <w:r w:rsidR="00150B88" w:rsidRPr="000671CF">
        <w:rPr>
          <w:rFonts w:asciiTheme="minorHAnsi" w:hAnsiTheme="minorHAnsi"/>
          <w:bCs/>
        </w:rPr>
        <w:t xml:space="preserve">to compete </w:t>
      </w:r>
      <w:r w:rsidR="00C60748" w:rsidRPr="000671CF">
        <w:rPr>
          <w:rFonts w:asciiTheme="minorHAnsi" w:hAnsiTheme="minorHAnsi"/>
          <w:bCs/>
        </w:rPr>
        <w:t>for extra credit</w:t>
      </w:r>
      <w:r w:rsidR="00C60748">
        <w:rPr>
          <w:rFonts w:asciiTheme="minorHAnsi" w:hAnsiTheme="minorHAnsi"/>
          <w:bCs/>
        </w:rPr>
        <w:t xml:space="preserve"> points</w:t>
      </w:r>
      <w:r w:rsidR="00150B88">
        <w:rPr>
          <w:rFonts w:asciiTheme="minorHAnsi" w:hAnsiTheme="minorHAnsi"/>
          <w:bCs/>
        </w:rPr>
        <w:t xml:space="preserve"> through a process of writing and answering test review questions.</w:t>
      </w:r>
    </w:p>
    <w:p w:rsidR="007A16E6" w:rsidRPr="001D3F92" w:rsidRDefault="001D3F92" w:rsidP="007A16E6">
      <w:pPr>
        <w:pStyle w:val="ListParagraph"/>
        <w:numPr>
          <w:ilvl w:val="0"/>
          <w:numId w:val="8"/>
        </w:numPr>
        <w:ind w:left="360" w:hanging="270"/>
        <w:rPr>
          <w:rFonts w:asciiTheme="minorHAnsi" w:hAnsiTheme="minorHAnsi"/>
          <w:bCs/>
          <w:u w:val="single"/>
        </w:rPr>
      </w:pPr>
      <w:r>
        <w:rPr>
          <w:rFonts w:asciiTheme="minorHAnsi" w:hAnsiTheme="minorHAnsi"/>
          <w:bCs/>
          <w:u w:val="single"/>
        </w:rPr>
        <w:t>Test questions:</w:t>
      </w:r>
      <w:r>
        <w:rPr>
          <w:rFonts w:asciiTheme="minorHAnsi" w:hAnsiTheme="minorHAnsi"/>
          <w:bCs/>
        </w:rPr>
        <w:t xml:space="preserve"> Will emphasize critical thinking skills and be a combination of multiple choice and written answer.</w:t>
      </w:r>
    </w:p>
    <w:p w:rsidR="001D3F92" w:rsidRPr="001D3F92" w:rsidRDefault="001D3F92" w:rsidP="001D3F92">
      <w:pPr>
        <w:ind w:left="90"/>
        <w:rPr>
          <w:rFonts w:asciiTheme="minorHAnsi" w:hAnsiTheme="minorHAnsi"/>
          <w:bCs/>
        </w:rPr>
      </w:pPr>
      <w:r w:rsidRPr="001D3F92">
        <w:rPr>
          <w:rFonts w:asciiTheme="minorHAnsi" w:hAnsiTheme="minorHAnsi"/>
          <w:bCs/>
        </w:rPr>
        <w:t>If you</w:t>
      </w:r>
      <w:r>
        <w:rPr>
          <w:rFonts w:asciiTheme="minorHAnsi" w:hAnsiTheme="minorHAnsi"/>
          <w:bCs/>
        </w:rPr>
        <w:t xml:space="preserve"> have just read this entire syllabus, email me before noon on the second day of class with a question or statement about the syllabus and “extra credit” in the subject line, and you will start the seme</w:t>
      </w:r>
      <w:r w:rsidR="00C60748">
        <w:rPr>
          <w:rFonts w:asciiTheme="minorHAnsi" w:hAnsiTheme="minorHAnsi"/>
          <w:bCs/>
        </w:rPr>
        <w:t>ster with 5 extra credit points!</w:t>
      </w:r>
    </w:p>
    <w:p w:rsidR="007A16E6" w:rsidRPr="007A16E6" w:rsidRDefault="007A16E6" w:rsidP="00180451">
      <w:pPr>
        <w:rPr>
          <w:rFonts w:asciiTheme="minorHAnsi" w:hAnsiTheme="minorHAnsi"/>
          <w:bCs/>
        </w:rPr>
      </w:pPr>
    </w:p>
    <w:p w:rsidR="009D667A" w:rsidRPr="00180EEA" w:rsidRDefault="009D667A" w:rsidP="00180451">
      <w:pPr>
        <w:rPr>
          <w:rFonts w:asciiTheme="minorHAnsi" w:hAnsiTheme="minorHAnsi"/>
          <w:b/>
          <w:bCs/>
        </w:rPr>
      </w:pPr>
      <w:r w:rsidRPr="00180EEA">
        <w:rPr>
          <w:rFonts w:asciiTheme="minorHAnsi" w:hAnsiTheme="minorHAnsi"/>
          <w:b/>
          <w:bCs/>
        </w:rPr>
        <w:t>WSU Disability Statement</w:t>
      </w:r>
    </w:p>
    <w:p w:rsidR="009D667A" w:rsidRPr="00180EEA" w:rsidRDefault="009D667A" w:rsidP="00180451">
      <w:pPr>
        <w:rPr>
          <w:rFonts w:asciiTheme="minorHAnsi" w:hAnsiTheme="minorHAnsi"/>
        </w:rPr>
      </w:pPr>
      <w:bookmarkStart w:id="1" w:name="OLE_LINK1"/>
      <w:r w:rsidRPr="00180EEA">
        <w:rPr>
          <w:rFonts w:asciiTheme="minorHAnsi" w:hAnsiTheme="minorHAnsi"/>
        </w:rPr>
        <w:t>Students with Disabilities: Reasonable accommodations are available for students with a documented disability. If you have a disability and may need accommodations to fully participate in this class, please visit the Disability Resource Center (DRC). All accommodations MUST be approved through the DRC (Washington Building, Room 217). Please stop by or call 509-335-3417 to make an appointment with a disability specialist.</w:t>
      </w:r>
    </w:p>
    <w:bookmarkEnd w:id="1"/>
    <w:p w:rsidR="009D667A" w:rsidRPr="00180EEA" w:rsidRDefault="009D667A" w:rsidP="00180451">
      <w:pPr>
        <w:rPr>
          <w:rFonts w:asciiTheme="minorHAnsi" w:hAnsiTheme="minorHAnsi"/>
        </w:rPr>
      </w:pPr>
    </w:p>
    <w:p w:rsidR="009D667A" w:rsidRPr="00180EEA" w:rsidRDefault="009D667A" w:rsidP="00180451">
      <w:pPr>
        <w:rPr>
          <w:rFonts w:asciiTheme="minorHAnsi" w:hAnsiTheme="minorHAnsi"/>
          <w:b/>
          <w:bCs/>
        </w:rPr>
      </w:pPr>
      <w:r w:rsidRPr="00180EEA">
        <w:rPr>
          <w:rFonts w:asciiTheme="minorHAnsi" w:hAnsiTheme="minorHAnsi"/>
          <w:b/>
          <w:bCs/>
        </w:rPr>
        <w:t>WSU Safety</w:t>
      </w:r>
    </w:p>
    <w:p w:rsidR="00C27FA3" w:rsidRDefault="009D667A" w:rsidP="000D5662">
      <w:pPr>
        <w:rPr>
          <w:rFonts w:asciiTheme="minorHAnsi" w:hAnsiTheme="minorHAnsi"/>
        </w:rPr>
      </w:pPr>
      <w:r w:rsidRPr="00180EEA">
        <w:rPr>
          <w:rFonts w:asciiTheme="minorHAnsi" w:hAnsiTheme="minorHAnsi"/>
        </w:rPr>
        <w:t xml:space="preserve">Please familiarize yourself with information regarding campus emergencies/school closings by visiting:  </w:t>
      </w:r>
      <w:hyperlink r:id="rId13" w:history="1">
        <w:r w:rsidR="00C27FA3" w:rsidRPr="00E32603">
          <w:rPr>
            <w:rStyle w:val="Hyperlink"/>
            <w:rFonts w:asciiTheme="minorHAnsi" w:hAnsiTheme="minorHAnsi"/>
          </w:rPr>
          <w:t>http://oem.wsu.edu/emergencies</w:t>
        </w:r>
      </w:hyperlink>
    </w:p>
    <w:p w:rsidR="00C27FA3" w:rsidRDefault="00C27FA3">
      <w:pPr>
        <w:rPr>
          <w:rFonts w:asciiTheme="minorHAnsi" w:hAnsiTheme="minorHAnsi"/>
        </w:rPr>
      </w:pPr>
    </w:p>
    <w:sectPr w:rsidR="00C27FA3" w:rsidSect="00B51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A5" w:rsidRDefault="004479A5" w:rsidP="00CB5635">
      <w:r>
        <w:separator/>
      </w:r>
    </w:p>
  </w:endnote>
  <w:endnote w:type="continuationSeparator" w:id="0">
    <w:p w:rsidR="004479A5" w:rsidRDefault="004479A5" w:rsidP="00CB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A5" w:rsidRDefault="004479A5" w:rsidP="00CB5635">
      <w:r>
        <w:separator/>
      </w:r>
    </w:p>
  </w:footnote>
  <w:footnote w:type="continuationSeparator" w:id="0">
    <w:p w:rsidR="004479A5" w:rsidRDefault="004479A5" w:rsidP="00CB5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C2F"/>
    <w:multiLevelType w:val="hybridMultilevel"/>
    <w:tmpl w:val="DFF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07995"/>
    <w:multiLevelType w:val="hybridMultilevel"/>
    <w:tmpl w:val="5CF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B1D58"/>
    <w:multiLevelType w:val="hybridMultilevel"/>
    <w:tmpl w:val="C8EA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2138F"/>
    <w:multiLevelType w:val="hybridMultilevel"/>
    <w:tmpl w:val="08C4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349AB"/>
    <w:multiLevelType w:val="hybridMultilevel"/>
    <w:tmpl w:val="ED686A5C"/>
    <w:lvl w:ilvl="0" w:tplc="7F50B066">
      <w:start w:val="1"/>
      <w:numFmt w:val="bullet"/>
      <w:lvlText w:val=""/>
      <w:lvlJc w:val="left"/>
      <w:pPr>
        <w:tabs>
          <w:tab w:val="num" w:pos="576"/>
        </w:tabs>
        <w:ind w:left="576" w:hanging="216"/>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423D41"/>
    <w:multiLevelType w:val="hybridMultilevel"/>
    <w:tmpl w:val="5DA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504DD"/>
    <w:multiLevelType w:val="hybridMultilevel"/>
    <w:tmpl w:val="946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25518"/>
    <w:multiLevelType w:val="hybridMultilevel"/>
    <w:tmpl w:val="5F1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D85B7D"/>
    <w:multiLevelType w:val="hybridMultilevel"/>
    <w:tmpl w:val="15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4"/>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1B"/>
    <w:rsid w:val="00013EA7"/>
    <w:rsid w:val="00022335"/>
    <w:rsid w:val="00030D90"/>
    <w:rsid w:val="000430A4"/>
    <w:rsid w:val="00046D93"/>
    <w:rsid w:val="00047AF7"/>
    <w:rsid w:val="00060090"/>
    <w:rsid w:val="00060930"/>
    <w:rsid w:val="000671CF"/>
    <w:rsid w:val="00067256"/>
    <w:rsid w:val="000A2A41"/>
    <w:rsid w:val="000B08AB"/>
    <w:rsid w:val="000B6922"/>
    <w:rsid w:val="000B69E9"/>
    <w:rsid w:val="000C00FD"/>
    <w:rsid w:val="000D2809"/>
    <w:rsid w:val="000D2AC7"/>
    <w:rsid w:val="000D5662"/>
    <w:rsid w:val="000D7F4B"/>
    <w:rsid w:val="000E1B3A"/>
    <w:rsid w:val="001026BC"/>
    <w:rsid w:val="00105F1C"/>
    <w:rsid w:val="001111F7"/>
    <w:rsid w:val="001135AB"/>
    <w:rsid w:val="00113DFC"/>
    <w:rsid w:val="00145680"/>
    <w:rsid w:val="00150B88"/>
    <w:rsid w:val="001528A4"/>
    <w:rsid w:val="0015380C"/>
    <w:rsid w:val="001666A0"/>
    <w:rsid w:val="00167983"/>
    <w:rsid w:val="00171948"/>
    <w:rsid w:val="00180451"/>
    <w:rsid w:val="00180EEA"/>
    <w:rsid w:val="001929EB"/>
    <w:rsid w:val="001A32D9"/>
    <w:rsid w:val="001A5C64"/>
    <w:rsid w:val="001C1C17"/>
    <w:rsid w:val="001C2487"/>
    <w:rsid w:val="001C72EB"/>
    <w:rsid w:val="001D22D2"/>
    <w:rsid w:val="001D3F92"/>
    <w:rsid w:val="001D76A0"/>
    <w:rsid w:val="001E3DC4"/>
    <w:rsid w:val="001E6741"/>
    <w:rsid w:val="001F3BFB"/>
    <w:rsid w:val="00200A03"/>
    <w:rsid w:val="00205E31"/>
    <w:rsid w:val="00206FBE"/>
    <w:rsid w:val="00253EE4"/>
    <w:rsid w:val="00275C96"/>
    <w:rsid w:val="0028303C"/>
    <w:rsid w:val="002830AD"/>
    <w:rsid w:val="002A1810"/>
    <w:rsid w:val="002B6805"/>
    <w:rsid w:val="002C1476"/>
    <w:rsid w:val="002D234B"/>
    <w:rsid w:val="002E547F"/>
    <w:rsid w:val="002F5683"/>
    <w:rsid w:val="00315F06"/>
    <w:rsid w:val="0032220B"/>
    <w:rsid w:val="00326C29"/>
    <w:rsid w:val="00334B91"/>
    <w:rsid w:val="00340828"/>
    <w:rsid w:val="0036586E"/>
    <w:rsid w:val="00370808"/>
    <w:rsid w:val="003916DE"/>
    <w:rsid w:val="00392AEA"/>
    <w:rsid w:val="003963F2"/>
    <w:rsid w:val="003A7C20"/>
    <w:rsid w:val="003D607C"/>
    <w:rsid w:val="003E176C"/>
    <w:rsid w:val="003E2CAF"/>
    <w:rsid w:val="003F2A85"/>
    <w:rsid w:val="00403BC9"/>
    <w:rsid w:val="0043381E"/>
    <w:rsid w:val="004479A5"/>
    <w:rsid w:val="00454027"/>
    <w:rsid w:val="00455D4C"/>
    <w:rsid w:val="00463801"/>
    <w:rsid w:val="00474F34"/>
    <w:rsid w:val="00487638"/>
    <w:rsid w:val="004877EE"/>
    <w:rsid w:val="004A0C7A"/>
    <w:rsid w:val="004C2A7D"/>
    <w:rsid w:val="004C30F1"/>
    <w:rsid w:val="004D69F1"/>
    <w:rsid w:val="004F17F0"/>
    <w:rsid w:val="00500CF0"/>
    <w:rsid w:val="00501E36"/>
    <w:rsid w:val="00502EFD"/>
    <w:rsid w:val="00504FA1"/>
    <w:rsid w:val="0051340B"/>
    <w:rsid w:val="0052214B"/>
    <w:rsid w:val="00534239"/>
    <w:rsid w:val="00551E1F"/>
    <w:rsid w:val="00552BEA"/>
    <w:rsid w:val="00554A20"/>
    <w:rsid w:val="0057051D"/>
    <w:rsid w:val="0057326D"/>
    <w:rsid w:val="0057447C"/>
    <w:rsid w:val="00585D36"/>
    <w:rsid w:val="00595FF8"/>
    <w:rsid w:val="005A7E30"/>
    <w:rsid w:val="005C0106"/>
    <w:rsid w:val="005C2009"/>
    <w:rsid w:val="005C38D3"/>
    <w:rsid w:val="005C4BAA"/>
    <w:rsid w:val="005D1D61"/>
    <w:rsid w:val="005E6EEE"/>
    <w:rsid w:val="005F0D2F"/>
    <w:rsid w:val="005F4E00"/>
    <w:rsid w:val="00621325"/>
    <w:rsid w:val="006229BD"/>
    <w:rsid w:val="006334EC"/>
    <w:rsid w:val="00634666"/>
    <w:rsid w:val="006407A8"/>
    <w:rsid w:val="006421AD"/>
    <w:rsid w:val="00652516"/>
    <w:rsid w:val="0066161B"/>
    <w:rsid w:val="006727A8"/>
    <w:rsid w:val="00673FCD"/>
    <w:rsid w:val="0067402D"/>
    <w:rsid w:val="00686EB4"/>
    <w:rsid w:val="00687A70"/>
    <w:rsid w:val="006B3571"/>
    <w:rsid w:val="006B64D2"/>
    <w:rsid w:val="006B6536"/>
    <w:rsid w:val="006C6643"/>
    <w:rsid w:val="006D512D"/>
    <w:rsid w:val="006D7803"/>
    <w:rsid w:val="006E3B26"/>
    <w:rsid w:val="006E5F65"/>
    <w:rsid w:val="007049AC"/>
    <w:rsid w:val="00713C23"/>
    <w:rsid w:val="007247DA"/>
    <w:rsid w:val="00781C82"/>
    <w:rsid w:val="00783C88"/>
    <w:rsid w:val="007867A5"/>
    <w:rsid w:val="00796EC8"/>
    <w:rsid w:val="00796F9F"/>
    <w:rsid w:val="007A16E6"/>
    <w:rsid w:val="007B1E97"/>
    <w:rsid w:val="007B3A8F"/>
    <w:rsid w:val="007C5656"/>
    <w:rsid w:val="007E117A"/>
    <w:rsid w:val="007F6727"/>
    <w:rsid w:val="00836F39"/>
    <w:rsid w:val="00855D3B"/>
    <w:rsid w:val="008734C6"/>
    <w:rsid w:val="008A0E44"/>
    <w:rsid w:val="008A454C"/>
    <w:rsid w:val="008A6CA5"/>
    <w:rsid w:val="008B4031"/>
    <w:rsid w:val="008E73AB"/>
    <w:rsid w:val="008F2CDF"/>
    <w:rsid w:val="00903C0E"/>
    <w:rsid w:val="0090734D"/>
    <w:rsid w:val="00920607"/>
    <w:rsid w:val="00931CA3"/>
    <w:rsid w:val="0094588D"/>
    <w:rsid w:val="00947249"/>
    <w:rsid w:val="00957B0E"/>
    <w:rsid w:val="00964E98"/>
    <w:rsid w:val="00980C2A"/>
    <w:rsid w:val="009847A8"/>
    <w:rsid w:val="00990ABD"/>
    <w:rsid w:val="00990BF5"/>
    <w:rsid w:val="009D3690"/>
    <w:rsid w:val="009D51FF"/>
    <w:rsid w:val="009D667A"/>
    <w:rsid w:val="009F3078"/>
    <w:rsid w:val="00A22CF9"/>
    <w:rsid w:val="00A31B9E"/>
    <w:rsid w:val="00A510FA"/>
    <w:rsid w:val="00A56D3C"/>
    <w:rsid w:val="00A60774"/>
    <w:rsid w:val="00A9738C"/>
    <w:rsid w:val="00AA02DD"/>
    <w:rsid w:val="00AB5CB6"/>
    <w:rsid w:val="00AE4D91"/>
    <w:rsid w:val="00AF056B"/>
    <w:rsid w:val="00AF7788"/>
    <w:rsid w:val="00B00EAE"/>
    <w:rsid w:val="00B03D2B"/>
    <w:rsid w:val="00B079F5"/>
    <w:rsid w:val="00B23067"/>
    <w:rsid w:val="00B42C06"/>
    <w:rsid w:val="00B47622"/>
    <w:rsid w:val="00B5148A"/>
    <w:rsid w:val="00B704CA"/>
    <w:rsid w:val="00B831E1"/>
    <w:rsid w:val="00B84705"/>
    <w:rsid w:val="00B9583A"/>
    <w:rsid w:val="00B97960"/>
    <w:rsid w:val="00BA0109"/>
    <w:rsid w:val="00BA53E4"/>
    <w:rsid w:val="00BA6899"/>
    <w:rsid w:val="00BB51AF"/>
    <w:rsid w:val="00BE6725"/>
    <w:rsid w:val="00BF5B04"/>
    <w:rsid w:val="00BF6FE9"/>
    <w:rsid w:val="00C229F6"/>
    <w:rsid w:val="00C27FA3"/>
    <w:rsid w:val="00C36C5B"/>
    <w:rsid w:val="00C4000B"/>
    <w:rsid w:val="00C60748"/>
    <w:rsid w:val="00C658B1"/>
    <w:rsid w:val="00C70999"/>
    <w:rsid w:val="00CA210C"/>
    <w:rsid w:val="00CA59EB"/>
    <w:rsid w:val="00CB5635"/>
    <w:rsid w:val="00CB5CD2"/>
    <w:rsid w:val="00CC7CF6"/>
    <w:rsid w:val="00CD00D9"/>
    <w:rsid w:val="00CD1411"/>
    <w:rsid w:val="00CD179B"/>
    <w:rsid w:val="00CD1A10"/>
    <w:rsid w:val="00CD34E9"/>
    <w:rsid w:val="00CE5836"/>
    <w:rsid w:val="00CE5CA8"/>
    <w:rsid w:val="00CF12B9"/>
    <w:rsid w:val="00D06B3A"/>
    <w:rsid w:val="00D17A15"/>
    <w:rsid w:val="00D20D4D"/>
    <w:rsid w:val="00D215B2"/>
    <w:rsid w:val="00D315A6"/>
    <w:rsid w:val="00D400CE"/>
    <w:rsid w:val="00D6416E"/>
    <w:rsid w:val="00D64FF8"/>
    <w:rsid w:val="00D66369"/>
    <w:rsid w:val="00D77BC8"/>
    <w:rsid w:val="00D84840"/>
    <w:rsid w:val="00DB0D47"/>
    <w:rsid w:val="00DB3A2C"/>
    <w:rsid w:val="00DC4174"/>
    <w:rsid w:val="00DE3F5A"/>
    <w:rsid w:val="00DE4B5D"/>
    <w:rsid w:val="00DF7A70"/>
    <w:rsid w:val="00E11ED5"/>
    <w:rsid w:val="00E239EA"/>
    <w:rsid w:val="00E4202D"/>
    <w:rsid w:val="00E47821"/>
    <w:rsid w:val="00E66602"/>
    <w:rsid w:val="00EA193A"/>
    <w:rsid w:val="00EA525A"/>
    <w:rsid w:val="00EB3B27"/>
    <w:rsid w:val="00ED3C4E"/>
    <w:rsid w:val="00EF1D30"/>
    <w:rsid w:val="00F055F6"/>
    <w:rsid w:val="00F139E2"/>
    <w:rsid w:val="00F2456A"/>
    <w:rsid w:val="00F248A1"/>
    <w:rsid w:val="00F30043"/>
    <w:rsid w:val="00F33BE2"/>
    <w:rsid w:val="00F33C0C"/>
    <w:rsid w:val="00F411F1"/>
    <w:rsid w:val="00F75486"/>
    <w:rsid w:val="00FB33FF"/>
    <w:rsid w:val="00FB6D28"/>
    <w:rsid w:val="00FC34DE"/>
    <w:rsid w:val="00FC3EC6"/>
    <w:rsid w:val="00FD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0451"/>
    <w:rPr>
      <w:color w:val="0000FF"/>
      <w:u w:val="single"/>
    </w:rPr>
  </w:style>
  <w:style w:type="paragraph" w:styleId="ListParagraph">
    <w:name w:val="List Paragraph"/>
    <w:basedOn w:val="Normal"/>
    <w:uiPriority w:val="34"/>
    <w:qFormat/>
    <w:rsid w:val="008A0E44"/>
    <w:pPr>
      <w:ind w:left="720"/>
      <w:contextualSpacing/>
    </w:pPr>
  </w:style>
  <w:style w:type="table" w:styleId="TableGrid">
    <w:name w:val="Table Grid"/>
    <w:basedOn w:val="TableNormal"/>
    <w:uiPriority w:val="59"/>
    <w:rsid w:val="00C27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E6741"/>
    <w:rPr>
      <w:color w:val="800080" w:themeColor="followedHyperlink"/>
      <w:u w:val="single"/>
    </w:rPr>
  </w:style>
  <w:style w:type="paragraph" w:styleId="BalloonText">
    <w:name w:val="Balloon Text"/>
    <w:basedOn w:val="Normal"/>
    <w:link w:val="BalloonTextChar"/>
    <w:uiPriority w:val="99"/>
    <w:semiHidden/>
    <w:unhideWhenUsed/>
    <w:rsid w:val="0028303C"/>
    <w:rPr>
      <w:rFonts w:ascii="Tahoma" w:hAnsi="Tahoma" w:cs="Tahoma"/>
      <w:sz w:val="16"/>
      <w:szCs w:val="16"/>
    </w:rPr>
  </w:style>
  <w:style w:type="character" w:customStyle="1" w:styleId="BalloonTextChar">
    <w:name w:val="Balloon Text Char"/>
    <w:basedOn w:val="DefaultParagraphFont"/>
    <w:link w:val="BalloonText"/>
    <w:uiPriority w:val="99"/>
    <w:semiHidden/>
    <w:rsid w:val="0028303C"/>
    <w:rPr>
      <w:rFonts w:ascii="Tahoma" w:hAnsi="Tahoma" w:cs="Tahoma"/>
      <w:sz w:val="16"/>
      <w:szCs w:val="16"/>
    </w:rPr>
  </w:style>
  <w:style w:type="paragraph" w:styleId="Header">
    <w:name w:val="header"/>
    <w:basedOn w:val="Normal"/>
    <w:link w:val="HeaderChar"/>
    <w:uiPriority w:val="99"/>
    <w:unhideWhenUsed/>
    <w:rsid w:val="00CB5635"/>
    <w:pPr>
      <w:tabs>
        <w:tab w:val="center" w:pos="4680"/>
        <w:tab w:val="right" w:pos="9360"/>
      </w:tabs>
    </w:pPr>
  </w:style>
  <w:style w:type="character" w:customStyle="1" w:styleId="HeaderChar">
    <w:name w:val="Header Char"/>
    <w:basedOn w:val="DefaultParagraphFont"/>
    <w:link w:val="Header"/>
    <w:uiPriority w:val="99"/>
    <w:rsid w:val="00CB5635"/>
    <w:rPr>
      <w:sz w:val="24"/>
      <w:szCs w:val="24"/>
    </w:rPr>
  </w:style>
  <w:style w:type="paragraph" w:styleId="Footer">
    <w:name w:val="footer"/>
    <w:basedOn w:val="Normal"/>
    <w:link w:val="FooterChar"/>
    <w:uiPriority w:val="99"/>
    <w:unhideWhenUsed/>
    <w:rsid w:val="00CB5635"/>
    <w:pPr>
      <w:tabs>
        <w:tab w:val="center" w:pos="4680"/>
        <w:tab w:val="right" w:pos="9360"/>
      </w:tabs>
    </w:pPr>
  </w:style>
  <w:style w:type="character" w:customStyle="1" w:styleId="FooterChar">
    <w:name w:val="Footer Char"/>
    <w:basedOn w:val="DefaultParagraphFont"/>
    <w:link w:val="Footer"/>
    <w:uiPriority w:val="99"/>
    <w:rsid w:val="00CB56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0451"/>
    <w:rPr>
      <w:color w:val="0000FF"/>
      <w:u w:val="single"/>
    </w:rPr>
  </w:style>
  <w:style w:type="paragraph" w:styleId="ListParagraph">
    <w:name w:val="List Paragraph"/>
    <w:basedOn w:val="Normal"/>
    <w:uiPriority w:val="34"/>
    <w:qFormat/>
    <w:rsid w:val="008A0E44"/>
    <w:pPr>
      <w:ind w:left="720"/>
      <w:contextualSpacing/>
    </w:pPr>
  </w:style>
  <w:style w:type="table" w:styleId="TableGrid">
    <w:name w:val="Table Grid"/>
    <w:basedOn w:val="TableNormal"/>
    <w:uiPriority w:val="59"/>
    <w:rsid w:val="00C27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E6741"/>
    <w:rPr>
      <w:color w:val="800080" w:themeColor="followedHyperlink"/>
      <w:u w:val="single"/>
    </w:rPr>
  </w:style>
  <w:style w:type="paragraph" w:styleId="BalloonText">
    <w:name w:val="Balloon Text"/>
    <w:basedOn w:val="Normal"/>
    <w:link w:val="BalloonTextChar"/>
    <w:uiPriority w:val="99"/>
    <w:semiHidden/>
    <w:unhideWhenUsed/>
    <w:rsid w:val="0028303C"/>
    <w:rPr>
      <w:rFonts w:ascii="Tahoma" w:hAnsi="Tahoma" w:cs="Tahoma"/>
      <w:sz w:val="16"/>
      <w:szCs w:val="16"/>
    </w:rPr>
  </w:style>
  <w:style w:type="character" w:customStyle="1" w:styleId="BalloonTextChar">
    <w:name w:val="Balloon Text Char"/>
    <w:basedOn w:val="DefaultParagraphFont"/>
    <w:link w:val="BalloonText"/>
    <w:uiPriority w:val="99"/>
    <w:semiHidden/>
    <w:rsid w:val="0028303C"/>
    <w:rPr>
      <w:rFonts w:ascii="Tahoma" w:hAnsi="Tahoma" w:cs="Tahoma"/>
      <w:sz w:val="16"/>
      <w:szCs w:val="16"/>
    </w:rPr>
  </w:style>
  <w:style w:type="paragraph" w:styleId="Header">
    <w:name w:val="header"/>
    <w:basedOn w:val="Normal"/>
    <w:link w:val="HeaderChar"/>
    <w:uiPriority w:val="99"/>
    <w:unhideWhenUsed/>
    <w:rsid w:val="00CB5635"/>
    <w:pPr>
      <w:tabs>
        <w:tab w:val="center" w:pos="4680"/>
        <w:tab w:val="right" w:pos="9360"/>
      </w:tabs>
    </w:pPr>
  </w:style>
  <w:style w:type="character" w:customStyle="1" w:styleId="HeaderChar">
    <w:name w:val="Header Char"/>
    <w:basedOn w:val="DefaultParagraphFont"/>
    <w:link w:val="Header"/>
    <w:uiPriority w:val="99"/>
    <w:rsid w:val="00CB5635"/>
    <w:rPr>
      <w:sz w:val="24"/>
      <w:szCs w:val="24"/>
    </w:rPr>
  </w:style>
  <w:style w:type="paragraph" w:styleId="Footer">
    <w:name w:val="footer"/>
    <w:basedOn w:val="Normal"/>
    <w:link w:val="FooterChar"/>
    <w:uiPriority w:val="99"/>
    <w:unhideWhenUsed/>
    <w:rsid w:val="00CB5635"/>
    <w:pPr>
      <w:tabs>
        <w:tab w:val="center" w:pos="4680"/>
        <w:tab w:val="right" w:pos="9360"/>
      </w:tabs>
    </w:pPr>
  </w:style>
  <w:style w:type="character" w:customStyle="1" w:styleId="FooterChar">
    <w:name w:val="Footer Char"/>
    <w:basedOn w:val="DefaultParagraphFont"/>
    <w:link w:val="Footer"/>
    <w:uiPriority w:val="99"/>
    <w:rsid w:val="00CB56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3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arth/index.html" TargetMode="External"/><Relationship Id="rId13" Type="http://schemas.openxmlformats.org/officeDocument/2006/relationships/hyperlink" Target="http://oem.wsu.edu/emergen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m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sulibs.wsu.edu/plagiarism/ma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duct.wsu.edu/default.asp?PageID=5025" TargetMode="External"/><Relationship Id="rId4" Type="http://schemas.openxmlformats.org/officeDocument/2006/relationships/settings" Target="settings.xml"/><Relationship Id="rId9" Type="http://schemas.openxmlformats.org/officeDocument/2006/relationships/hyperlink" Target="http://infotech.wsu.edu/techstor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UH 390:  Global Issues in the Sciences</vt:lpstr>
    </vt:vector>
  </TitlesOfParts>
  <Company>WSU</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 390:  Global Issues in the Sciences</dc:title>
  <dc:creator>Lori Carris</dc:creator>
  <cp:lastModifiedBy>beth</cp:lastModifiedBy>
  <cp:revision>3</cp:revision>
  <cp:lastPrinted>2009-08-25T20:55:00Z</cp:lastPrinted>
  <dcterms:created xsi:type="dcterms:W3CDTF">2012-05-14T20:17:00Z</dcterms:created>
  <dcterms:modified xsi:type="dcterms:W3CDTF">2012-05-14T20:35:00Z</dcterms:modified>
</cp:coreProperties>
</file>