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46E" w:rsidRDefault="00A0046E" w:rsidP="00A0046E">
      <w:pPr>
        <w:pStyle w:val="Title"/>
        <w:rPr>
          <w:sz w:val="28"/>
          <w:u w:val="none"/>
        </w:rPr>
      </w:pPr>
      <w:r w:rsidRPr="00CE6502">
        <w:rPr>
          <w:sz w:val="28"/>
          <w:u w:val="none"/>
        </w:rPr>
        <w:t>SYLLABUS</w:t>
      </w:r>
      <w:r>
        <w:rPr>
          <w:sz w:val="28"/>
          <w:u w:val="none"/>
        </w:rPr>
        <w:t xml:space="preserve"> for</w:t>
      </w:r>
      <w:r w:rsidRPr="00CE6502">
        <w:rPr>
          <w:sz w:val="28"/>
          <w:u w:val="none"/>
        </w:rPr>
        <w:t xml:space="preserve"> GEOLOGY </w:t>
      </w:r>
      <w:r>
        <w:rPr>
          <w:sz w:val="28"/>
          <w:u w:val="none"/>
        </w:rPr>
        <w:t>370-01</w:t>
      </w:r>
    </w:p>
    <w:p w:rsidR="00A0046E" w:rsidRDefault="00A0046E" w:rsidP="00A0046E">
      <w:pPr>
        <w:pStyle w:val="Title"/>
        <w:rPr>
          <w:sz w:val="28"/>
          <w:u w:val="none"/>
        </w:rPr>
      </w:pPr>
      <w:r>
        <w:rPr>
          <w:sz w:val="28"/>
          <w:u w:val="none"/>
        </w:rPr>
        <w:t>Geomorphology</w:t>
      </w:r>
    </w:p>
    <w:p w:rsidR="00A0046E" w:rsidRPr="00A0046E" w:rsidRDefault="00BA1CF1" w:rsidP="00A0046E">
      <w:pPr>
        <w:jc w:val="center"/>
        <w:rPr>
          <w:b/>
          <w:sz w:val="28"/>
        </w:rPr>
      </w:pPr>
      <w:r>
        <w:rPr>
          <w:b/>
          <w:sz w:val="28"/>
        </w:rPr>
        <w:t>Fall, 2013</w:t>
      </w:r>
    </w:p>
    <w:p w:rsidR="00A0046E" w:rsidRDefault="00A0046E" w:rsidP="00A0046E">
      <w:pPr>
        <w:jc w:val="center"/>
        <w:rPr>
          <w:sz w:val="28"/>
        </w:rPr>
      </w:pPr>
    </w:p>
    <w:p w:rsidR="001E67E0" w:rsidRPr="00D158FB" w:rsidRDefault="00AE47B3" w:rsidP="00A0046E">
      <w:pPr>
        <w:rPr>
          <w:b/>
          <w:i/>
        </w:rPr>
      </w:pPr>
      <w:r>
        <w:rPr>
          <w:b/>
          <w:i/>
        </w:rPr>
        <w:t xml:space="preserve">CRN: </w:t>
      </w:r>
      <w:r w:rsidR="00BA1CF1">
        <w:rPr>
          <w:i/>
        </w:rPr>
        <w:t>726</w:t>
      </w:r>
      <w:r w:rsidR="00D158FB">
        <w:rPr>
          <w:b/>
          <w:i/>
        </w:rPr>
        <w:tab/>
      </w:r>
      <w:r w:rsidR="001E67E0" w:rsidRPr="00543672">
        <w:rPr>
          <w:b/>
          <w:i/>
        </w:rPr>
        <w:t>Credits</w:t>
      </w:r>
      <w:r w:rsidR="001E67E0" w:rsidRPr="00E97327">
        <w:rPr>
          <w:i/>
        </w:rPr>
        <w:t xml:space="preserve">: </w:t>
      </w:r>
      <w:r w:rsidR="0045302E" w:rsidRPr="00543672">
        <w:t>3</w:t>
      </w:r>
      <w:r w:rsidR="001E67E0" w:rsidRPr="00543672">
        <w:t>.0</w:t>
      </w:r>
    </w:p>
    <w:p w:rsidR="00543672" w:rsidRDefault="006C0CD4">
      <w:r w:rsidRPr="00CE6502">
        <w:rPr>
          <w:b/>
          <w:i/>
        </w:rPr>
        <w:t>Lecture</w:t>
      </w:r>
      <w:r w:rsidR="00BA64A3" w:rsidRPr="00CE6502">
        <w:rPr>
          <w:b/>
          <w:i/>
        </w:rPr>
        <w:t xml:space="preserve"> </w:t>
      </w:r>
      <w:r w:rsidR="00A0046E">
        <w:rPr>
          <w:rStyle w:val="pslongeditbox"/>
        </w:rPr>
        <w:t>Tues,Thurs</w:t>
      </w:r>
      <w:r w:rsidR="0045302E" w:rsidRPr="00F610E4">
        <w:t>,</w:t>
      </w:r>
      <w:r w:rsidR="007D59CD" w:rsidRPr="00F610E4">
        <w:t xml:space="preserve"> </w:t>
      </w:r>
      <w:r w:rsidR="00F610E4" w:rsidRPr="00F610E4">
        <w:t>04:00 pm-0</w:t>
      </w:r>
      <w:r w:rsidR="00421BBF">
        <w:t>5:15</w:t>
      </w:r>
      <w:r w:rsidR="00F610E4" w:rsidRPr="00F610E4">
        <w:t xml:space="preserve"> pm</w:t>
      </w:r>
      <w:r w:rsidR="00D158FB">
        <w:t>;</w:t>
      </w:r>
      <w:r w:rsidR="00D158FB">
        <w:tab/>
      </w:r>
      <w:r w:rsidR="00543672" w:rsidRPr="00543672">
        <w:rPr>
          <w:b/>
          <w:i/>
        </w:rPr>
        <w:t>Lab</w:t>
      </w:r>
      <w:r w:rsidR="00543672">
        <w:t xml:space="preserve">: </w:t>
      </w:r>
      <w:r w:rsidR="00421BBF" w:rsidRPr="00421BBF">
        <w:t>T</w:t>
      </w:r>
      <w:r w:rsidR="00421BBF">
        <w:t xml:space="preserve">ues </w:t>
      </w:r>
      <w:r w:rsidR="00421BBF" w:rsidRPr="00421BBF">
        <w:t>02:30 pm-03:45 pm</w:t>
      </w:r>
      <w:r w:rsidR="00543672">
        <w:t xml:space="preserve">, </w:t>
      </w:r>
      <w:r w:rsidR="00AE47B3">
        <w:t>SCI1 205</w:t>
      </w:r>
      <w:r w:rsidR="00543672">
        <w:t xml:space="preserve"> </w:t>
      </w:r>
    </w:p>
    <w:p w:rsidR="00543672" w:rsidRDefault="00543672">
      <w:pPr>
        <w:rPr>
          <w:color w:val="000000"/>
        </w:rPr>
      </w:pPr>
      <w:r w:rsidRPr="00543672">
        <w:rPr>
          <w:b/>
          <w:i/>
          <w:color w:val="000000"/>
        </w:rPr>
        <w:t>Prerequisites</w:t>
      </w:r>
      <w:r>
        <w:rPr>
          <w:color w:val="000000"/>
        </w:rPr>
        <w:t xml:space="preserve">: </w:t>
      </w:r>
      <w:r w:rsidR="00D158FB">
        <w:rPr>
          <w:color w:val="000000"/>
        </w:rPr>
        <w:t>GEOL 2XX (200 level Geology course)</w:t>
      </w:r>
      <w:r>
        <w:rPr>
          <w:color w:val="000000"/>
        </w:rPr>
        <w:t xml:space="preserve">  </w:t>
      </w:r>
    </w:p>
    <w:p w:rsidR="001A2487" w:rsidRDefault="001A2487" w:rsidP="001A2487">
      <w:pPr>
        <w:rPr>
          <w:rFonts w:ascii="Arial" w:hAnsi="Arial" w:cs="Arial"/>
        </w:rPr>
      </w:pPr>
      <w:r w:rsidRPr="001A2487">
        <w:rPr>
          <w:b/>
          <w:i/>
        </w:rPr>
        <w:t>Attribute</w:t>
      </w:r>
      <w:r>
        <w:t xml:space="preserve">: (LA) </w:t>
      </w:r>
      <w:bookmarkStart w:id="0" w:name="_GoBack"/>
      <w:bookmarkEnd w:id="0"/>
    </w:p>
    <w:p w:rsidR="001A2487" w:rsidRPr="00E2057B" w:rsidRDefault="001A2487" w:rsidP="001A2487">
      <w:pPr>
        <w:rPr>
          <w:color w:val="000000"/>
        </w:rPr>
      </w:pPr>
    </w:p>
    <w:p w:rsidR="00BA64A3" w:rsidRPr="00071D28" w:rsidRDefault="0040127F">
      <w:pPr>
        <w:rPr>
          <w:b/>
        </w:rPr>
      </w:pPr>
      <w:r w:rsidRPr="00071D28">
        <w:rPr>
          <w:b/>
        </w:rPr>
        <w:t>Instructor</w:t>
      </w:r>
      <w:r w:rsidR="00A0046E">
        <w:rPr>
          <w:b/>
        </w:rPr>
        <w:t xml:space="preserve"> Info</w:t>
      </w:r>
    </w:p>
    <w:p w:rsidR="004A5EC9" w:rsidRPr="00CE6502" w:rsidRDefault="004A5EC9">
      <w:pPr>
        <w:rPr>
          <w:b/>
        </w:rPr>
        <w:sectPr w:rsidR="004A5EC9" w:rsidRPr="00CE6502">
          <w:headerReference w:type="default" r:id="rId8"/>
          <w:footerReference w:type="even" r:id="rId9"/>
          <w:footerReference w:type="default" r:id="rId10"/>
          <w:pgSz w:w="12240" w:h="15840"/>
          <w:pgMar w:top="1440" w:right="1800" w:bottom="1440" w:left="1800" w:header="720" w:footer="720" w:gutter="0"/>
          <w:cols w:space="720"/>
          <w:docGrid w:linePitch="360"/>
        </w:sectPr>
      </w:pPr>
    </w:p>
    <w:p w:rsidR="00A0046E" w:rsidRDefault="00A0046E" w:rsidP="00A0046E">
      <w:pPr>
        <w:ind w:left="720" w:hanging="360"/>
        <w:rPr>
          <w:b/>
          <w:color w:val="000000"/>
        </w:rPr>
      </w:pPr>
      <w:r w:rsidRPr="0001053C">
        <w:rPr>
          <w:b/>
          <w:i/>
          <w:color w:val="000000"/>
        </w:rPr>
        <w:lastRenderedPageBreak/>
        <w:t>Instructor</w:t>
      </w:r>
      <w:r>
        <w:rPr>
          <w:b/>
          <w:color w:val="000000"/>
        </w:rPr>
        <w:t xml:space="preserve">: </w:t>
      </w:r>
      <w:r w:rsidRPr="00DA1BEF">
        <w:rPr>
          <w:color w:val="000000"/>
        </w:rPr>
        <w:t>Les Hasbargen</w:t>
      </w:r>
    </w:p>
    <w:p w:rsidR="00A0046E" w:rsidRDefault="00A0046E" w:rsidP="00A0046E">
      <w:pPr>
        <w:ind w:left="720" w:hanging="360"/>
        <w:rPr>
          <w:b/>
          <w:color w:val="000000"/>
        </w:rPr>
      </w:pPr>
      <w:r w:rsidRPr="0001053C">
        <w:rPr>
          <w:b/>
          <w:i/>
          <w:color w:val="000000"/>
        </w:rPr>
        <w:t>Email</w:t>
      </w:r>
      <w:r>
        <w:rPr>
          <w:b/>
          <w:color w:val="000000"/>
        </w:rPr>
        <w:t xml:space="preserve">: </w:t>
      </w:r>
      <w:hyperlink r:id="rId11" w:history="1">
        <w:r w:rsidRPr="00C06389">
          <w:rPr>
            <w:rStyle w:val="Hyperlink"/>
          </w:rPr>
          <w:t>Leslie.Hasbargen@oneonta.edu</w:t>
        </w:r>
      </w:hyperlink>
      <w:r>
        <w:rPr>
          <w:b/>
          <w:color w:val="000000"/>
        </w:rPr>
        <w:t xml:space="preserve"> </w:t>
      </w:r>
    </w:p>
    <w:p w:rsidR="00A0046E" w:rsidRDefault="00A0046E" w:rsidP="00A0046E">
      <w:pPr>
        <w:ind w:left="720" w:hanging="360"/>
        <w:rPr>
          <w:b/>
          <w:color w:val="000000"/>
        </w:rPr>
      </w:pPr>
      <w:r w:rsidRPr="0001053C">
        <w:rPr>
          <w:b/>
          <w:i/>
          <w:color w:val="000000"/>
        </w:rPr>
        <w:t>Phone</w:t>
      </w:r>
      <w:r>
        <w:rPr>
          <w:b/>
          <w:color w:val="000000"/>
        </w:rPr>
        <w:t xml:space="preserve">: </w:t>
      </w:r>
      <w:r w:rsidRPr="00DA1BEF">
        <w:rPr>
          <w:color w:val="000000"/>
        </w:rPr>
        <w:t>607-436-2741</w:t>
      </w:r>
    </w:p>
    <w:p w:rsidR="00A0046E" w:rsidRDefault="00A0046E" w:rsidP="00A0046E">
      <w:pPr>
        <w:ind w:left="720" w:hanging="360"/>
        <w:rPr>
          <w:b/>
          <w:color w:val="000000"/>
        </w:rPr>
      </w:pPr>
      <w:r w:rsidRPr="0001053C">
        <w:rPr>
          <w:b/>
          <w:i/>
          <w:color w:val="000000"/>
        </w:rPr>
        <w:t>Office</w:t>
      </w:r>
      <w:r>
        <w:rPr>
          <w:b/>
          <w:color w:val="000000"/>
        </w:rPr>
        <w:t xml:space="preserve">: </w:t>
      </w:r>
      <w:r w:rsidRPr="00DA1BEF">
        <w:rPr>
          <w:color w:val="000000"/>
        </w:rPr>
        <w:t>2</w:t>
      </w:r>
      <w:r>
        <w:rPr>
          <w:color w:val="000000"/>
        </w:rPr>
        <w:t>19 Science I</w:t>
      </w:r>
    </w:p>
    <w:p w:rsidR="00A0046E" w:rsidRPr="009740DC" w:rsidRDefault="00A0046E" w:rsidP="00A0046E">
      <w:pPr>
        <w:ind w:left="720" w:hanging="360"/>
      </w:pPr>
      <w:r w:rsidRPr="0001053C">
        <w:rPr>
          <w:b/>
          <w:i/>
          <w:color w:val="000000"/>
        </w:rPr>
        <w:t>Office hours</w:t>
      </w:r>
      <w:r>
        <w:rPr>
          <w:b/>
          <w:color w:val="000000"/>
        </w:rPr>
        <w:t xml:space="preserve">: </w:t>
      </w:r>
      <w:r w:rsidRPr="009740DC">
        <w:rPr>
          <w:color w:val="000000"/>
        </w:rPr>
        <w:t xml:space="preserve">MWF, </w:t>
      </w:r>
      <w:r>
        <w:rPr>
          <w:color w:val="000000"/>
        </w:rPr>
        <w:t>1</w:t>
      </w:r>
      <w:r w:rsidR="00F71488">
        <w:rPr>
          <w:color w:val="000000"/>
        </w:rPr>
        <w:t>0</w:t>
      </w:r>
      <w:r>
        <w:rPr>
          <w:color w:val="000000"/>
        </w:rPr>
        <w:t>:00-1</w:t>
      </w:r>
      <w:r w:rsidR="00F71488">
        <w:rPr>
          <w:color w:val="000000"/>
        </w:rPr>
        <w:t>0</w:t>
      </w:r>
      <w:r>
        <w:rPr>
          <w:color w:val="000000"/>
        </w:rPr>
        <w:t>:50</w:t>
      </w:r>
      <w:r w:rsidRPr="009740DC">
        <w:rPr>
          <w:color w:val="000000"/>
        </w:rPr>
        <w:t xml:space="preserve"> </w:t>
      </w:r>
      <w:r>
        <w:rPr>
          <w:color w:val="000000"/>
        </w:rPr>
        <w:t>a</w:t>
      </w:r>
      <w:r w:rsidRPr="009740DC">
        <w:rPr>
          <w:color w:val="000000"/>
        </w:rPr>
        <w:t>m</w:t>
      </w:r>
    </w:p>
    <w:p w:rsidR="00A0046E" w:rsidRDefault="00A0046E" w:rsidP="00A0046E">
      <w:pPr>
        <w:ind w:left="720" w:hanging="360"/>
        <w:rPr>
          <w:b/>
          <w:i/>
        </w:rPr>
      </w:pPr>
      <w:r>
        <w:rPr>
          <w:b/>
          <w:i/>
        </w:rPr>
        <w:t>Les’ web site:</w:t>
      </w:r>
      <w:r w:rsidRPr="0001053C">
        <w:t xml:space="preserve"> </w:t>
      </w:r>
      <w:hyperlink r:id="rId12" w:history="1">
        <w:r w:rsidRPr="0001053C">
          <w:rPr>
            <w:rStyle w:val="Hyperlink"/>
          </w:rPr>
          <w:t>http://employees.oneonta.edu/hasbarle/</w:t>
        </w:r>
      </w:hyperlink>
      <w:r w:rsidRPr="0001053C">
        <w:t xml:space="preserve"> </w:t>
      </w:r>
    </w:p>
    <w:p w:rsidR="00EB7691" w:rsidRDefault="00EB7691" w:rsidP="00DD1161">
      <w:pPr>
        <w:ind w:left="360" w:hanging="360"/>
        <w:rPr>
          <w:b/>
        </w:rPr>
      </w:pPr>
    </w:p>
    <w:p w:rsidR="00A10704" w:rsidRPr="00496D99" w:rsidRDefault="00A10704" w:rsidP="00DD1161">
      <w:pPr>
        <w:ind w:left="360" w:hanging="360"/>
      </w:pPr>
      <w:r w:rsidRPr="00D12084">
        <w:rPr>
          <w:b/>
        </w:rPr>
        <w:t>Textbook</w:t>
      </w:r>
      <w:r w:rsidRPr="00A03AB3">
        <w:rPr>
          <w:i/>
        </w:rPr>
        <w:t xml:space="preserve"> (required):</w:t>
      </w:r>
      <w:r w:rsidRPr="00A03AB3">
        <w:t xml:space="preserve"> </w:t>
      </w:r>
      <w:r w:rsidR="009D056E" w:rsidRPr="009D056E">
        <w:rPr>
          <w:b/>
          <w:i/>
        </w:rPr>
        <w:t>Process Geomorphology</w:t>
      </w:r>
      <w:r w:rsidR="009D056E">
        <w:t xml:space="preserve">, by Ritter, Kochel, and Miller, </w:t>
      </w:r>
      <w:r w:rsidR="000E0F77">
        <w:t>5</w:t>
      </w:r>
      <w:r w:rsidR="009D056E">
        <w:rPr>
          <w:vertAlign w:val="superscript"/>
        </w:rPr>
        <w:t>th</w:t>
      </w:r>
      <w:r w:rsidR="009D056E">
        <w:t xml:space="preserve"> edition, Waveland Press, Inc. ISBN-13: 978-1-57766-</w:t>
      </w:r>
      <w:r w:rsidR="000E0F77">
        <w:t>669</w:t>
      </w:r>
      <w:r w:rsidR="009D056E">
        <w:t>-1.</w:t>
      </w:r>
      <w:r w:rsidRPr="00496D99">
        <w:t xml:space="preserve"> </w:t>
      </w:r>
    </w:p>
    <w:p w:rsidR="00CB5B8D" w:rsidRDefault="00CB5B8D" w:rsidP="00071D28">
      <w:pPr>
        <w:ind w:left="180" w:hanging="180"/>
      </w:pPr>
    </w:p>
    <w:p w:rsidR="00CB5B8D" w:rsidRDefault="00071D28" w:rsidP="0055498A">
      <w:pPr>
        <w:ind w:left="180" w:hanging="180"/>
      </w:pPr>
      <w:r>
        <w:t xml:space="preserve">This course uses </w:t>
      </w:r>
      <w:r w:rsidRPr="00E2057B">
        <w:rPr>
          <w:b/>
        </w:rPr>
        <w:t>Angel</w:t>
      </w:r>
      <w:r>
        <w:t xml:space="preserve"> (</w:t>
      </w:r>
      <w:hyperlink r:id="rId13" w:history="1">
        <w:r w:rsidRPr="00E97C1B">
          <w:rPr>
            <w:rStyle w:val="Hyperlink"/>
          </w:rPr>
          <w:t>https://angel.oneonta.edu/</w:t>
        </w:r>
      </w:hyperlink>
      <w:r>
        <w:t xml:space="preserve"> ) to transmit information such as the syllabus and lecture schedule, lecture notes, </w:t>
      </w:r>
      <w:r w:rsidR="00DD1161">
        <w:t xml:space="preserve">and </w:t>
      </w:r>
      <w:r w:rsidR="0027005F">
        <w:t>exercises</w:t>
      </w:r>
      <w:r>
        <w:t xml:space="preserve">. You will use your </w:t>
      </w:r>
      <w:r w:rsidR="00421BBF">
        <w:t>SUNY Oneonta</w:t>
      </w:r>
      <w:r>
        <w:t xml:space="preserve"> email ID and password to access course information on Angel. </w:t>
      </w:r>
    </w:p>
    <w:p w:rsidR="00EB7691" w:rsidRDefault="00EB7691" w:rsidP="00AD7841">
      <w:pPr>
        <w:ind w:left="180" w:hanging="180"/>
      </w:pPr>
    </w:p>
    <w:p w:rsidR="00DD1161" w:rsidRPr="0055498A" w:rsidRDefault="00AD7841" w:rsidP="00AD7841">
      <w:pPr>
        <w:ind w:left="180" w:hanging="180"/>
      </w:pPr>
      <w:r w:rsidRPr="00EB7691">
        <w:rPr>
          <w:b/>
        </w:rPr>
        <w:t>SUNY Oneonta Course Description</w:t>
      </w:r>
      <w:r>
        <w:t xml:space="preserve">: </w:t>
      </w:r>
      <w:r w:rsidRPr="00EB7691">
        <w:rPr>
          <w:i/>
        </w:rPr>
        <w:t>The study of surface processes and landforms, their origin and development, systems in equilibrium, effects of climate, and underlying rock structures</w:t>
      </w:r>
      <w:r>
        <w:t xml:space="preserve">. (LA) Prerequisite: </w:t>
      </w:r>
      <w:r w:rsidR="001A7005">
        <w:t xml:space="preserve">A </w:t>
      </w:r>
      <w:r>
        <w:t>GEOL 2</w:t>
      </w:r>
      <w:r w:rsidR="001A7005">
        <w:t>00 level course</w:t>
      </w:r>
      <w:r>
        <w:t>.</w:t>
      </w:r>
    </w:p>
    <w:p w:rsidR="00EB7691" w:rsidRDefault="00EB7691" w:rsidP="00E36E89">
      <w:pPr>
        <w:rPr>
          <w:b/>
        </w:rPr>
      </w:pPr>
    </w:p>
    <w:p w:rsidR="00E36E89" w:rsidRPr="001A7005" w:rsidRDefault="00117DC4" w:rsidP="00E36E89">
      <w:pPr>
        <w:rPr>
          <w:sz w:val="32"/>
          <w:szCs w:val="32"/>
        </w:rPr>
      </w:pPr>
      <w:r w:rsidRPr="001A7005">
        <w:rPr>
          <w:sz w:val="32"/>
          <w:szCs w:val="32"/>
        </w:rPr>
        <w:t>Course</w:t>
      </w:r>
      <w:r w:rsidR="00E36E89" w:rsidRPr="001A7005">
        <w:rPr>
          <w:sz w:val="32"/>
          <w:szCs w:val="32"/>
        </w:rPr>
        <w:t xml:space="preserve"> </w:t>
      </w:r>
      <w:r w:rsidRPr="001A7005">
        <w:rPr>
          <w:sz w:val="32"/>
          <w:szCs w:val="32"/>
        </w:rPr>
        <w:t>O</w:t>
      </w:r>
      <w:r w:rsidR="00E36E89" w:rsidRPr="001A7005">
        <w:rPr>
          <w:sz w:val="32"/>
          <w:szCs w:val="32"/>
        </w:rPr>
        <w:t>verview</w:t>
      </w:r>
    </w:p>
    <w:p w:rsidR="00DD1161" w:rsidRDefault="00D12084" w:rsidP="00DD1161">
      <w:pPr>
        <w:ind w:firstLine="360"/>
      </w:pPr>
      <w:r w:rsidRPr="00D12084">
        <w:rPr>
          <w:b/>
          <w:i/>
        </w:rPr>
        <w:t>Geomorphology</w:t>
      </w:r>
      <w:r w:rsidR="00E2057B">
        <w:t xml:space="preserve"> explores the shape of the land, and the various processes </w:t>
      </w:r>
      <w:r w:rsidR="00B273AF">
        <w:t>(that is,</w:t>
      </w:r>
      <w:r w:rsidR="00E2057B">
        <w:t xml:space="preserve"> </w:t>
      </w:r>
      <w:r w:rsidR="00E2057B" w:rsidRPr="00B273AF">
        <w:rPr>
          <w:i/>
        </w:rPr>
        <w:t>mechanism</w:t>
      </w:r>
      <w:r w:rsidR="00B273AF" w:rsidRPr="00B273AF">
        <w:rPr>
          <w:i/>
        </w:rPr>
        <w:t>s</w:t>
      </w:r>
      <w:r w:rsidR="00B273AF">
        <w:t>)</w:t>
      </w:r>
      <w:r w:rsidR="00E2057B">
        <w:t xml:space="preserve"> which are responsible </w:t>
      </w:r>
      <w:r w:rsidR="00B273AF">
        <w:t>for</w:t>
      </w:r>
      <w:r w:rsidR="00E2057B">
        <w:t xml:space="preserve"> that shape. </w:t>
      </w:r>
      <w:r w:rsidR="00B273AF">
        <w:t xml:space="preserve">At first glance interpreting the shape of the land in terms of the dominant process might seem obvious and simplistic, but there are so many interacting systems (tectonic activity, climate, rock types, biological processes, chemical processes, erosional processes of wind, wave, </w:t>
      </w:r>
      <w:r w:rsidR="000F4010">
        <w:t xml:space="preserve">flowing ice </w:t>
      </w:r>
      <w:r w:rsidR="00B273AF">
        <w:t xml:space="preserve">and running water) that the exercise of relating process to form is not always an easy one. Clearly, geomorphology is an interdisciplinary science, so you will have a chance to apply much that you have learned in other Earth Science courses to geomorphology. </w:t>
      </w:r>
      <w:r w:rsidR="000F4010">
        <w:t>A strong grasp on mass transport processes, and the ability to recognize the various kinds of processes that reshape the land is very important</w:t>
      </w:r>
      <w:r w:rsidR="00EB7691">
        <w:t>. Skills you develop in this course have many</w:t>
      </w:r>
      <w:r w:rsidR="000F4010">
        <w:t xml:space="preserve"> applications </w:t>
      </w:r>
      <w:r w:rsidR="00AD7841">
        <w:t xml:space="preserve">spanning archaeological investigations, </w:t>
      </w:r>
      <w:r w:rsidR="000F4010">
        <w:t xml:space="preserve">stream restoration, </w:t>
      </w:r>
      <w:r w:rsidR="00AD7841">
        <w:t xml:space="preserve">shoreline management and </w:t>
      </w:r>
      <w:r w:rsidR="000F4010">
        <w:t>beach replenishment</w:t>
      </w:r>
      <w:r w:rsidR="00AD7841">
        <w:t>, highway stability, and flood hazard mapping, to name a few of the diverse disciplines where geomorphology plays a major role.</w:t>
      </w:r>
    </w:p>
    <w:p w:rsidR="00AD169F" w:rsidRDefault="00406009" w:rsidP="00F539B3">
      <w:pPr>
        <w:ind w:firstLine="360"/>
      </w:pPr>
      <w:r>
        <w:t>We will begin with</w:t>
      </w:r>
      <w:r w:rsidR="00CB5B8D">
        <w:t xml:space="preserve"> </w:t>
      </w:r>
      <w:r w:rsidR="00A6074E">
        <w:t>hillslopes, and move to rivers and at yet a broader view, drainage basins</w:t>
      </w:r>
      <w:r w:rsidR="00CB5B8D">
        <w:t xml:space="preserve">. </w:t>
      </w:r>
      <w:r w:rsidR="00A6074E">
        <w:t>Then we will look into other significant mass movers: wind, ice, and waves</w:t>
      </w:r>
      <w:r w:rsidR="00470E14">
        <w:t xml:space="preserve">. </w:t>
      </w:r>
      <w:r w:rsidR="00CB5B8D">
        <w:t xml:space="preserve">Each </w:t>
      </w:r>
      <w:r w:rsidR="00CB5B8D">
        <w:lastRenderedPageBreak/>
        <w:t>of these processes reshapes the land, often times easily within the human time scale of observation. This</w:t>
      </w:r>
      <w:r w:rsidR="001166C9">
        <w:t xml:space="preserve"> is what makes geomorphology an</w:t>
      </w:r>
      <w:r w:rsidR="00CB5B8D">
        <w:t xml:space="preserve"> exciting and dynamic field of study! </w:t>
      </w:r>
    </w:p>
    <w:p w:rsidR="000F4010" w:rsidRPr="0005598D" w:rsidRDefault="00CB5B8D" w:rsidP="00F539B3">
      <w:pPr>
        <w:ind w:firstLine="360"/>
      </w:pPr>
      <w:r>
        <w:t xml:space="preserve">We will take numerous field trips to local sites </w:t>
      </w:r>
      <w:r w:rsidR="00DD1161">
        <w:t xml:space="preserve">to investigate </w:t>
      </w:r>
      <w:r w:rsidR="00EB7691">
        <w:t>land form and process</w:t>
      </w:r>
      <w:r>
        <w:t xml:space="preserve">. </w:t>
      </w:r>
      <w:r w:rsidR="000F4010">
        <w:t xml:space="preserve">We will utilize computers to access classic </w:t>
      </w:r>
      <w:r w:rsidR="00EB7691">
        <w:t>geomorphic</w:t>
      </w:r>
      <w:r w:rsidR="000F4010">
        <w:t xml:space="preserve"> settings, and learn how to quantify landscape characteristics. </w:t>
      </w:r>
      <w:r w:rsidR="00EB7691">
        <w:t>Come prepared to engage with Earth!</w:t>
      </w:r>
    </w:p>
    <w:p w:rsidR="00F874F2" w:rsidRDefault="00F874F2" w:rsidP="0055498A">
      <w:pPr>
        <w:rPr>
          <w:b/>
        </w:rPr>
      </w:pPr>
    </w:p>
    <w:p w:rsidR="0055498A" w:rsidRPr="001A7005" w:rsidRDefault="0055498A" w:rsidP="0055498A">
      <w:pPr>
        <w:rPr>
          <w:sz w:val="32"/>
          <w:szCs w:val="32"/>
        </w:rPr>
      </w:pPr>
      <w:r w:rsidRPr="001A7005">
        <w:rPr>
          <w:sz w:val="32"/>
          <w:szCs w:val="32"/>
        </w:rPr>
        <w:t>Course Goals</w:t>
      </w:r>
    </w:p>
    <w:p w:rsidR="00F72A2B" w:rsidRDefault="00F72A2B" w:rsidP="0055498A">
      <w:pPr>
        <w:numPr>
          <w:ilvl w:val="0"/>
          <w:numId w:val="7"/>
        </w:numPr>
      </w:pPr>
      <w:r>
        <w:t>Students will learn to recognize mass transport processes</w:t>
      </w:r>
      <w:r w:rsidR="008A7A20">
        <w:t>.</w:t>
      </w:r>
    </w:p>
    <w:p w:rsidR="00F72A2B" w:rsidRDefault="00F72A2B" w:rsidP="0055498A">
      <w:pPr>
        <w:numPr>
          <w:ilvl w:val="0"/>
          <w:numId w:val="7"/>
        </w:numPr>
      </w:pPr>
      <w:r>
        <w:t xml:space="preserve">Students will learn to recognize geomorphic </w:t>
      </w:r>
      <w:r w:rsidR="00141A80">
        <w:t>features</w:t>
      </w:r>
      <w:r>
        <w:t xml:space="preserve">, such as </w:t>
      </w:r>
      <w:r w:rsidR="00D158FB">
        <w:t xml:space="preserve">drainage basins, </w:t>
      </w:r>
      <w:r>
        <w:t xml:space="preserve">floodplains, hillslopes, channels, terraces, kames, </w:t>
      </w:r>
      <w:r w:rsidR="000F4010">
        <w:t xml:space="preserve">cirques, moraines, landslides, </w:t>
      </w:r>
      <w:r>
        <w:t>etc</w:t>
      </w:r>
      <w:r w:rsidR="000F4010">
        <w:t>.</w:t>
      </w:r>
    </w:p>
    <w:p w:rsidR="0055498A" w:rsidRDefault="0055498A" w:rsidP="0055498A">
      <w:pPr>
        <w:numPr>
          <w:ilvl w:val="0"/>
          <w:numId w:val="7"/>
        </w:numPr>
      </w:pPr>
      <w:r>
        <w:t xml:space="preserve">Students will utilize GIS software to </w:t>
      </w:r>
      <w:r w:rsidR="00470E14" w:rsidRPr="00470E14">
        <w:rPr>
          <w:i/>
        </w:rPr>
        <w:t>visualize</w:t>
      </w:r>
      <w:r w:rsidR="00470E14">
        <w:t xml:space="preserve"> and </w:t>
      </w:r>
      <w:r w:rsidRPr="00470E14">
        <w:rPr>
          <w:i/>
        </w:rPr>
        <w:t>analyze</w:t>
      </w:r>
      <w:r>
        <w:t xml:space="preserve"> landforms</w:t>
      </w:r>
      <w:r w:rsidR="008A7A20">
        <w:t>.</w:t>
      </w:r>
    </w:p>
    <w:p w:rsidR="00141A80" w:rsidRDefault="00141A80" w:rsidP="00141A80">
      <w:pPr>
        <w:numPr>
          <w:ilvl w:val="0"/>
          <w:numId w:val="7"/>
        </w:numPr>
      </w:pPr>
      <w:r>
        <w:t>Students will develop skills making field obse</w:t>
      </w:r>
      <w:r w:rsidR="008A7A20">
        <w:t>rvations and taking field notes.</w:t>
      </w:r>
    </w:p>
    <w:p w:rsidR="0055498A" w:rsidRDefault="0055498A" w:rsidP="0055498A">
      <w:pPr>
        <w:numPr>
          <w:ilvl w:val="0"/>
          <w:numId w:val="7"/>
        </w:numPr>
      </w:pPr>
      <w:r>
        <w:t xml:space="preserve">Students will integrate online data sources </w:t>
      </w:r>
      <w:r w:rsidR="00B02E7D">
        <w:t>with</w:t>
      </w:r>
      <w:r w:rsidR="00470E14">
        <w:t xml:space="preserve"> field investigations</w:t>
      </w:r>
      <w:r w:rsidR="008A7A20">
        <w:t>.</w:t>
      </w:r>
    </w:p>
    <w:p w:rsidR="0055498A" w:rsidRDefault="0055498A" w:rsidP="0055498A">
      <w:pPr>
        <w:numPr>
          <w:ilvl w:val="0"/>
          <w:numId w:val="7"/>
        </w:numPr>
      </w:pPr>
      <w:r>
        <w:t xml:space="preserve">Students will </w:t>
      </w:r>
      <w:r w:rsidR="00141A80">
        <w:t>generate hypotheses</w:t>
      </w:r>
      <w:r w:rsidR="00470E14">
        <w:t xml:space="preserve"> and test them </w:t>
      </w:r>
      <w:r w:rsidR="00B02E7D">
        <w:t>against observations</w:t>
      </w:r>
      <w:r w:rsidR="008A7A20">
        <w:t>.</w:t>
      </w:r>
    </w:p>
    <w:p w:rsidR="001A7005" w:rsidRPr="00785434" w:rsidRDefault="00DD1161" w:rsidP="001A7005">
      <w:pPr>
        <w:numPr>
          <w:ilvl w:val="0"/>
          <w:numId w:val="7"/>
        </w:numPr>
      </w:pPr>
      <w:r>
        <w:t xml:space="preserve">Students will develop expertise in </w:t>
      </w:r>
      <w:r w:rsidR="00B02E7D">
        <w:t>writing field reports</w:t>
      </w:r>
      <w:r w:rsidR="008A7A20">
        <w:t>.</w:t>
      </w:r>
    </w:p>
    <w:p w:rsidR="001A7005" w:rsidRPr="00DD3AE2" w:rsidRDefault="001A7005" w:rsidP="001A7005">
      <w:pPr>
        <w:pStyle w:val="NoSpacing"/>
      </w:pPr>
      <w:r w:rsidRPr="00C401D6">
        <w:rPr>
          <w:sz w:val="32"/>
          <w:szCs w:val="32"/>
        </w:rPr>
        <w:t>Student Learning Outcomes for the Geology Major</w:t>
      </w:r>
      <w:r>
        <w:t xml:space="preserve"> addressed by this course:</w:t>
      </w:r>
    </w:p>
    <w:p w:rsidR="001A7005" w:rsidRDefault="001A7005" w:rsidP="001A7005">
      <w:pPr>
        <w:pStyle w:val="NoSpacing"/>
        <w:numPr>
          <w:ilvl w:val="0"/>
          <w:numId w:val="8"/>
        </w:numPr>
      </w:pPr>
      <w:r>
        <w:t>Students will demonstrate their ability to describe and identify geologic materials. (GEOL-SLO #1)</w:t>
      </w:r>
    </w:p>
    <w:p w:rsidR="001A7005" w:rsidRDefault="001A7005" w:rsidP="001A7005">
      <w:pPr>
        <w:pStyle w:val="NoSpacing"/>
        <w:numPr>
          <w:ilvl w:val="0"/>
          <w:numId w:val="8"/>
        </w:numPr>
      </w:pPr>
      <w:r>
        <w:t>Students will demonstrate their understanding of how rocks, sediments, and soils form. (GEOL-SLO #2)</w:t>
      </w:r>
    </w:p>
    <w:p w:rsidR="001A7005" w:rsidRDefault="001A7005" w:rsidP="001A7005">
      <w:pPr>
        <w:pStyle w:val="NoSpacing"/>
        <w:numPr>
          <w:ilvl w:val="0"/>
          <w:numId w:val="8"/>
        </w:numPr>
      </w:pPr>
      <w:r>
        <w:t>Students will demonstrate comprehension of the role of deep time in Earth history. (GEOL-SLO #3)</w:t>
      </w:r>
    </w:p>
    <w:p w:rsidR="001A7005" w:rsidRDefault="001A7005" w:rsidP="001A7005">
      <w:pPr>
        <w:pStyle w:val="NoSpacing"/>
        <w:numPr>
          <w:ilvl w:val="0"/>
          <w:numId w:val="8"/>
        </w:numPr>
      </w:pPr>
      <w:r>
        <w:t>Students will demonstrate understanding of processes that occur on and within the Earth and interactions among Earth’s systems. (GEOL-SLO #5)</w:t>
      </w:r>
    </w:p>
    <w:p w:rsidR="001A7005" w:rsidRDefault="001A7005" w:rsidP="001A7005">
      <w:pPr>
        <w:pStyle w:val="NoSpacing"/>
        <w:numPr>
          <w:ilvl w:val="0"/>
          <w:numId w:val="8"/>
        </w:numPr>
      </w:pPr>
      <w:r>
        <w:t>Students will demonstrate their ability to collect and analyze geologic information in field and laboratory settings. (GEOL-SLO #6)</w:t>
      </w:r>
    </w:p>
    <w:p w:rsidR="001A7005" w:rsidRDefault="001A7005" w:rsidP="001A7005">
      <w:pPr>
        <w:pStyle w:val="NoSpacing"/>
        <w:numPr>
          <w:ilvl w:val="0"/>
          <w:numId w:val="8"/>
        </w:numPr>
      </w:pPr>
      <w:r>
        <w:t>Students will demonstrate their understanding of how geologic processes and materials intertwine with societal needs. (GEOL-SLO #7)</w:t>
      </w:r>
    </w:p>
    <w:p w:rsidR="001A7005" w:rsidRDefault="001A7005" w:rsidP="001A7005">
      <w:pPr>
        <w:pStyle w:val="NoSpacing"/>
        <w:numPr>
          <w:ilvl w:val="0"/>
          <w:numId w:val="9"/>
        </w:numPr>
        <w:ind w:left="360"/>
      </w:pPr>
      <w:r>
        <w:t>Students will demonstrate their ability to apply scientific reasoning and technology to solve geologic problems. (GEOL-SLO #8)</w:t>
      </w:r>
    </w:p>
    <w:p w:rsidR="001A7005" w:rsidRDefault="001A7005" w:rsidP="001A7005">
      <w:pPr>
        <w:pStyle w:val="NoSpacing"/>
        <w:numPr>
          <w:ilvl w:val="0"/>
          <w:numId w:val="10"/>
        </w:numPr>
        <w:ind w:left="360"/>
      </w:pPr>
      <w:r>
        <w:t>Students will demonstrate their ability to work collaboratively to solve geologic problems (GEOL-SLO #9)</w:t>
      </w:r>
    </w:p>
    <w:p w:rsidR="001A7005" w:rsidRPr="00785434" w:rsidRDefault="001A7005" w:rsidP="001A7005">
      <w:pPr>
        <w:pStyle w:val="NoSpacing"/>
        <w:numPr>
          <w:ilvl w:val="0"/>
          <w:numId w:val="10"/>
        </w:numPr>
        <w:ind w:left="360"/>
      </w:pPr>
      <w:r>
        <w:t>Students will utilize scientific methods to design and execute research projects that include collection, analysis and interpretation of data. (GEOL-SLO #10)</w:t>
      </w:r>
    </w:p>
    <w:p w:rsidR="001A7005" w:rsidRPr="00C401D6" w:rsidRDefault="001A7005" w:rsidP="001A7005">
      <w:pPr>
        <w:pStyle w:val="NoSpacing"/>
      </w:pPr>
      <w:r w:rsidRPr="00C401D6">
        <w:rPr>
          <w:sz w:val="32"/>
          <w:szCs w:val="32"/>
        </w:rPr>
        <w:t>Student Learning Outcomes for the Water Resources Major</w:t>
      </w:r>
      <w:r>
        <w:rPr>
          <w:sz w:val="32"/>
          <w:szCs w:val="32"/>
        </w:rPr>
        <w:t xml:space="preserve"> </w:t>
      </w:r>
      <w:r>
        <w:t>addressed by this course:</w:t>
      </w:r>
    </w:p>
    <w:p w:rsidR="001A7005" w:rsidRPr="00DD3AE2" w:rsidRDefault="001A7005" w:rsidP="001A7005">
      <w:pPr>
        <w:pStyle w:val="NoSpacing"/>
        <w:numPr>
          <w:ilvl w:val="0"/>
          <w:numId w:val="12"/>
        </w:numPr>
        <w:ind w:left="360"/>
      </w:pPr>
      <w:r w:rsidRPr="00DD3AE2">
        <w:t>Students will demonstrate their ability to chronicle the formation of the geologic materials through which groundwater moves, and the landscape upon which surface water flows.</w:t>
      </w:r>
      <w:r>
        <w:t xml:space="preserve"> (WATR-SLO #2)</w:t>
      </w:r>
    </w:p>
    <w:p w:rsidR="001A7005" w:rsidRPr="00785434" w:rsidRDefault="001A7005" w:rsidP="001A7005">
      <w:pPr>
        <w:pStyle w:val="NoSpacing"/>
        <w:numPr>
          <w:ilvl w:val="0"/>
          <w:numId w:val="12"/>
        </w:numPr>
        <w:ind w:left="360"/>
      </w:pPr>
      <w:r w:rsidRPr="00DD3AE2">
        <w:t>Students will demonstrate their ability to utilize scientific methods to design and execute field</w:t>
      </w:r>
      <w:r>
        <w:t xml:space="preserve"> </w:t>
      </w:r>
      <w:r w:rsidRPr="00DD3AE2">
        <w:t>based research projects that include the collection, analysis and interpretation of data.</w:t>
      </w:r>
      <w:r>
        <w:t xml:space="preserve"> (WATR-SLO #4)</w:t>
      </w:r>
    </w:p>
    <w:p w:rsidR="001A7005" w:rsidRPr="005B3D03" w:rsidRDefault="001A7005" w:rsidP="001A7005">
      <w:pPr>
        <w:pStyle w:val="NoSpacing"/>
      </w:pPr>
      <w:r w:rsidRPr="00C401D6">
        <w:rPr>
          <w:sz w:val="32"/>
          <w:szCs w:val="32"/>
        </w:rPr>
        <w:lastRenderedPageBreak/>
        <w:t>Student Learning Outcomes for the Earth Science Major</w:t>
      </w:r>
      <w:r>
        <w:t xml:space="preserve"> addressed by this course:</w:t>
      </w:r>
    </w:p>
    <w:p w:rsidR="001A7005" w:rsidRPr="00DD3AE2" w:rsidRDefault="001A7005" w:rsidP="001A7005">
      <w:pPr>
        <w:pStyle w:val="NoSpacing"/>
        <w:numPr>
          <w:ilvl w:val="0"/>
          <w:numId w:val="11"/>
        </w:numPr>
        <w:ind w:left="360"/>
      </w:pPr>
      <w:r w:rsidRPr="00DD3AE2">
        <w:t>Students will demonstrate understanding of the governing concepts related to all components</w:t>
      </w:r>
      <w:r>
        <w:t xml:space="preserve"> </w:t>
      </w:r>
      <w:r w:rsidRPr="00DD3AE2">
        <w:t>of the Earth system (meteorology, geology, oceanography, astronomy) and the relationships that</w:t>
      </w:r>
      <w:r>
        <w:t xml:space="preserve"> </w:t>
      </w:r>
      <w:r w:rsidRPr="00DD3AE2">
        <w:t>link them.</w:t>
      </w:r>
      <w:r>
        <w:t xml:space="preserve"> (ES-SLO #1)</w:t>
      </w:r>
    </w:p>
    <w:p w:rsidR="001A7005" w:rsidRPr="00DD3AE2" w:rsidRDefault="001A7005" w:rsidP="001A7005">
      <w:pPr>
        <w:pStyle w:val="NoSpacing"/>
        <w:numPr>
          <w:ilvl w:val="0"/>
          <w:numId w:val="11"/>
        </w:numPr>
        <w:ind w:left="360"/>
      </w:pPr>
      <w:r w:rsidRPr="00DD3AE2">
        <w:t>Students will demonstrate understanding of the structure of Earth’s interior and the processes</w:t>
      </w:r>
      <w:r>
        <w:t xml:space="preserve"> </w:t>
      </w:r>
      <w:r w:rsidRPr="00DD3AE2">
        <w:t>that operate within and on the Earth’s surface, including a working knowledge of plate tectonics</w:t>
      </w:r>
      <w:r>
        <w:t xml:space="preserve"> </w:t>
      </w:r>
      <w:r w:rsidRPr="00DD3AE2">
        <w:t>and natural hazards.</w:t>
      </w:r>
      <w:r>
        <w:t xml:space="preserve"> (ES-SLO #4)</w:t>
      </w:r>
    </w:p>
    <w:p w:rsidR="001A7005" w:rsidRPr="00DD3AE2" w:rsidRDefault="001A7005" w:rsidP="001A7005">
      <w:pPr>
        <w:pStyle w:val="NoSpacing"/>
        <w:numPr>
          <w:ilvl w:val="0"/>
          <w:numId w:val="11"/>
        </w:numPr>
        <w:ind w:left="360"/>
      </w:pPr>
      <w:r w:rsidRPr="00DD3AE2">
        <w:t>Students will demonstrate their ability to describe and identify geologic materials and interpret</w:t>
      </w:r>
      <w:r>
        <w:t xml:space="preserve"> </w:t>
      </w:r>
      <w:r w:rsidRPr="00DD3AE2">
        <w:t>the processes by which these materials form.</w:t>
      </w:r>
      <w:r>
        <w:t xml:space="preserve"> (ES-SLO #5)</w:t>
      </w:r>
    </w:p>
    <w:p w:rsidR="00113FFF" w:rsidRPr="00785434" w:rsidRDefault="001A7005" w:rsidP="00B02E7D">
      <w:pPr>
        <w:pStyle w:val="NoSpacing"/>
        <w:numPr>
          <w:ilvl w:val="0"/>
          <w:numId w:val="11"/>
        </w:numPr>
        <w:ind w:left="360"/>
      </w:pPr>
      <w:r w:rsidRPr="00DD3AE2">
        <w:t>Students will utilize scientific methods to design and execute research projects or solve</w:t>
      </w:r>
      <w:r>
        <w:t xml:space="preserve"> </w:t>
      </w:r>
      <w:r w:rsidRPr="00DD3AE2">
        <w:t>problems that include collection, analysis and interpretation of data.</w:t>
      </w:r>
      <w:r>
        <w:t xml:space="preserve"> (ES-SLO #7)</w:t>
      </w:r>
    </w:p>
    <w:p w:rsidR="00B02E7D" w:rsidRPr="006F6082" w:rsidRDefault="00B02E7D" w:rsidP="00B02E7D">
      <w:pPr>
        <w:rPr>
          <w:b/>
          <w:sz w:val="28"/>
          <w:szCs w:val="28"/>
        </w:rPr>
      </w:pPr>
      <w:r w:rsidRPr="006F6082">
        <w:rPr>
          <w:b/>
          <w:sz w:val="28"/>
          <w:szCs w:val="28"/>
        </w:rPr>
        <w:t>Grading</w:t>
      </w:r>
    </w:p>
    <w:p w:rsidR="00F874F2" w:rsidRPr="00AC2957" w:rsidRDefault="00B02E7D" w:rsidP="00B02E7D">
      <w:pPr>
        <w:ind w:left="360" w:hanging="360"/>
      </w:pPr>
      <w:r>
        <w:t xml:space="preserve">Grades will be based on exercise grades, midterm exams and a cumulative final exam. </w:t>
      </w:r>
    </w:p>
    <w:p w:rsidR="00AC2957" w:rsidRDefault="00113FFF" w:rsidP="00113FFF">
      <w:pPr>
        <w:ind w:left="360" w:hanging="360"/>
      </w:pPr>
      <w:r w:rsidRPr="00E7290F">
        <w:rPr>
          <w:b/>
          <w:i/>
        </w:rPr>
        <w:t xml:space="preserve">Field </w:t>
      </w:r>
      <w:r>
        <w:rPr>
          <w:b/>
          <w:i/>
        </w:rPr>
        <w:t>T</w:t>
      </w:r>
      <w:r w:rsidRPr="00E7290F">
        <w:rPr>
          <w:b/>
          <w:i/>
        </w:rPr>
        <w:t>rips</w:t>
      </w:r>
      <w:r>
        <w:rPr>
          <w:b/>
          <w:i/>
        </w:rPr>
        <w:t>/Lab Exercises</w:t>
      </w:r>
      <w:r w:rsidRPr="00E7290F">
        <w:rPr>
          <w:b/>
          <w:i/>
        </w:rPr>
        <w:t xml:space="preserve">. </w:t>
      </w:r>
      <w:r>
        <w:t>There will be several field trips in this course which involve short hikes to nearby Silver and Oneonta Creeks next to campus and short van rides during the lab period. We will also take a longer Saturday field trip (</w:t>
      </w:r>
      <w:r w:rsidR="00316683">
        <w:t>6-8</w:t>
      </w:r>
      <w:r>
        <w:t xml:space="preserve">) hours to investigate karst </w:t>
      </w:r>
      <w:r w:rsidR="00316683">
        <w:t xml:space="preserve">and glacial </w:t>
      </w:r>
      <w:r>
        <w:t xml:space="preserve">landforms around Cobleskill, NY. We will discuss scheduling and participation issues for this field trip later in the course. Field trips will usually have a write-up/exercise associated with it. There will also be lab exercises for times when we don’t have a chance to get out into the field. </w:t>
      </w:r>
    </w:p>
    <w:p w:rsidR="001A7005" w:rsidRDefault="001A7005" w:rsidP="001A7005">
      <w:pPr>
        <w:ind w:left="360" w:hanging="360"/>
      </w:pPr>
      <w:r w:rsidRPr="003B3507">
        <w:rPr>
          <w:b/>
        </w:rPr>
        <w:t>Late work</w:t>
      </w:r>
      <w:r w:rsidRPr="00137766">
        <w:t xml:space="preserve"> will be marked down exponentially, with a decay rate of -0.25 per day</w:t>
      </w:r>
      <w:r>
        <w:t>, up to a limit of 5 days, at which point your grade ceases to decay, but the damage is done, so to speak</w:t>
      </w:r>
      <w:r w:rsidRPr="00137766">
        <w:t>.</w:t>
      </w:r>
      <w:r>
        <w:t xml:space="preserve"> The equation is: </w:t>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λt</m:t>
            </m:r>
          </m:sup>
        </m:sSup>
      </m:oMath>
      <w:r>
        <w:t xml:space="preserve">, where </w:t>
      </w:r>
      <w:r w:rsidRPr="003E3CF9">
        <w:rPr>
          <w:i/>
        </w:rPr>
        <w:t>G</w:t>
      </w:r>
      <w:r>
        <w:t>(</w:t>
      </w:r>
      <w:r w:rsidRPr="003E3CF9">
        <w:rPr>
          <w:i/>
        </w:rPr>
        <w:t>t</w:t>
      </w:r>
      <w:r>
        <w:t xml:space="preserve">) is your grade after it has decayed over time, </w:t>
      </w:r>
      <w:r w:rsidRPr="003E3CF9">
        <w:rPr>
          <w:i/>
        </w:rPr>
        <w:t>G</w:t>
      </w:r>
      <w:r w:rsidRPr="003E3CF9">
        <w:rPr>
          <w:i/>
          <w:vertAlign w:val="subscript"/>
        </w:rPr>
        <w:t>0</w:t>
      </w:r>
      <w:r>
        <w:t xml:space="preserve"> is your grade if you submit your work on time, </w:t>
      </w:r>
      <w:r w:rsidRPr="003E3CF9">
        <w:rPr>
          <w:rFonts w:ascii="Symbol" w:hAnsi="Symbol"/>
          <w:i/>
        </w:rPr>
        <w:t></w:t>
      </w:r>
      <w:r>
        <w:t xml:space="preserve"> is the decay rate, </w:t>
      </w:r>
      <w:r w:rsidRPr="008421A5">
        <w:rPr>
          <w:i/>
        </w:rPr>
        <w:t>e</w:t>
      </w:r>
      <w:r>
        <w:t xml:space="preserve"> is Napier’s constant (</w:t>
      </w:r>
      <m:oMath>
        <m:r>
          <w:rPr>
            <w:rFonts w:ascii="Cambria Math" w:hAnsi="Cambria Math"/>
          </w:rPr>
          <m:t>≈</m:t>
        </m:r>
      </m:oMath>
      <w:r w:rsidRPr="008421A5">
        <w:t>2.71828</w:t>
      </w:r>
      <w:r>
        <w:t xml:space="preserve">), and </w:t>
      </w:r>
      <w:r w:rsidRPr="003E3CF9">
        <w:rPr>
          <w:i/>
        </w:rPr>
        <w:t>t</w:t>
      </w:r>
      <w:r>
        <w:t xml:space="preserve"> is time in days. For example the table below shows the value of a report up to five days past due:</w:t>
      </w:r>
    </w:p>
    <w:tbl>
      <w:tblPr>
        <w:tblStyle w:val="TableGrid"/>
        <w:tblW w:w="0" w:type="auto"/>
        <w:tblInd w:w="420" w:type="dxa"/>
        <w:tblLook w:val="04A0" w:firstRow="1" w:lastRow="0" w:firstColumn="1" w:lastColumn="0" w:noHBand="0" w:noVBand="1"/>
      </w:tblPr>
      <w:tblGrid>
        <w:gridCol w:w="1784"/>
        <w:gridCol w:w="1977"/>
      </w:tblGrid>
      <w:tr w:rsidR="001A7005" w:rsidRPr="005E13E5" w:rsidTr="00461523">
        <w:trPr>
          <w:trHeight w:val="281"/>
        </w:trPr>
        <w:tc>
          <w:tcPr>
            <w:tcW w:w="1784" w:type="dxa"/>
            <w:noWrap/>
            <w:hideMark/>
          </w:tcPr>
          <w:p w:rsidR="001A7005" w:rsidRPr="005E13E5" w:rsidRDefault="001A7005" w:rsidP="00461523">
            <w:pPr>
              <w:ind w:left="360" w:hanging="360"/>
            </w:pPr>
            <w:r w:rsidRPr="005E13E5">
              <w:t>Days Late</w:t>
            </w:r>
          </w:p>
        </w:tc>
        <w:tc>
          <w:tcPr>
            <w:tcW w:w="1977" w:type="dxa"/>
            <w:noWrap/>
            <w:hideMark/>
          </w:tcPr>
          <w:p w:rsidR="001A7005" w:rsidRPr="005E13E5" w:rsidRDefault="001A7005" w:rsidP="00461523">
            <w:pPr>
              <w:ind w:left="360" w:hanging="360"/>
            </w:pPr>
            <w:r>
              <w:t>Value of report</w:t>
            </w:r>
          </w:p>
        </w:tc>
      </w:tr>
      <w:tr w:rsidR="001A7005" w:rsidRPr="005E13E5" w:rsidTr="00461523">
        <w:trPr>
          <w:trHeight w:val="281"/>
        </w:trPr>
        <w:tc>
          <w:tcPr>
            <w:tcW w:w="1784" w:type="dxa"/>
            <w:noWrap/>
            <w:hideMark/>
          </w:tcPr>
          <w:p w:rsidR="001A7005" w:rsidRPr="005E13E5" w:rsidRDefault="001A7005" w:rsidP="00461523">
            <w:pPr>
              <w:ind w:left="360" w:hanging="360"/>
              <w:jc w:val="center"/>
            </w:pPr>
            <w:r w:rsidRPr="005E13E5">
              <w:t>0</w:t>
            </w:r>
          </w:p>
        </w:tc>
        <w:tc>
          <w:tcPr>
            <w:tcW w:w="1977" w:type="dxa"/>
            <w:noWrap/>
            <w:hideMark/>
          </w:tcPr>
          <w:p w:rsidR="001A7005" w:rsidRPr="005E13E5" w:rsidRDefault="001A7005" w:rsidP="00461523">
            <w:pPr>
              <w:ind w:left="360" w:hanging="360"/>
              <w:jc w:val="center"/>
            </w:pPr>
            <w:r w:rsidRPr="005E13E5">
              <w:t>100%</w:t>
            </w:r>
          </w:p>
        </w:tc>
      </w:tr>
      <w:tr w:rsidR="001A7005" w:rsidRPr="005E13E5" w:rsidTr="00461523">
        <w:trPr>
          <w:trHeight w:val="281"/>
        </w:trPr>
        <w:tc>
          <w:tcPr>
            <w:tcW w:w="1784" w:type="dxa"/>
            <w:noWrap/>
            <w:hideMark/>
          </w:tcPr>
          <w:p w:rsidR="001A7005" w:rsidRPr="005E13E5" w:rsidRDefault="001A7005" w:rsidP="00461523">
            <w:pPr>
              <w:ind w:left="360" w:hanging="360"/>
              <w:jc w:val="center"/>
            </w:pPr>
            <w:r w:rsidRPr="005E13E5">
              <w:t>1.0</w:t>
            </w:r>
          </w:p>
        </w:tc>
        <w:tc>
          <w:tcPr>
            <w:tcW w:w="1977" w:type="dxa"/>
            <w:noWrap/>
            <w:hideMark/>
          </w:tcPr>
          <w:p w:rsidR="001A7005" w:rsidRPr="005E13E5" w:rsidRDefault="001A7005" w:rsidP="00461523">
            <w:pPr>
              <w:ind w:left="360" w:hanging="360"/>
              <w:jc w:val="center"/>
            </w:pPr>
            <w:r w:rsidRPr="005E13E5">
              <w:t>78%</w:t>
            </w:r>
          </w:p>
        </w:tc>
      </w:tr>
      <w:tr w:rsidR="001A7005" w:rsidRPr="005E13E5" w:rsidTr="00461523">
        <w:trPr>
          <w:trHeight w:val="281"/>
        </w:trPr>
        <w:tc>
          <w:tcPr>
            <w:tcW w:w="1784" w:type="dxa"/>
            <w:noWrap/>
            <w:hideMark/>
          </w:tcPr>
          <w:p w:rsidR="001A7005" w:rsidRPr="005E13E5" w:rsidRDefault="001A7005" w:rsidP="00461523">
            <w:pPr>
              <w:ind w:left="360" w:hanging="360"/>
              <w:jc w:val="center"/>
            </w:pPr>
            <w:r w:rsidRPr="005E13E5">
              <w:t>2.0</w:t>
            </w:r>
          </w:p>
        </w:tc>
        <w:tc>
          <w:tcPr>
            <w:tcW w:w="1977" w:type="dxa"/>
            <w:noWrap/>
            <w:hideMark/>
          </w:tcPr>
          <w:p w:rsidR="001A7005" w:rsidRPr="005E13E5" w:rsidRDefault="001A7005" w:rsidP="00461523">
            <w:pPr>
              <w:ind w:left="360" w:hanging="360"/>
              <w:jc w:val="center"/>
            </w:pPr>
            <w:r w:rsidRPr="005E13E5">
              <w:t>61%</w:t>
            </w:r>
          </w:p>
        </w:tc>
      </w:tr>
      <w:tr w:rsidR="001A7005" w:rsidRPr="005E13E5" w:rsidTr="00461523">
        <w:trPr>
          <w:trHeight w:val="281"/>
        </w:trPr>
        <w:tc>
          <w:tcPr>
            <w:tcW w:w="1784" w:type="dxa"/>
            <w:noWrap/>
            <w:hideMark/>
          </w:tcPr>
          <w:p w:rsidR="001A7005" w:rsidRPr="005E13E5" w:rsidRDefault="001A7005" w:rsidP="00461523">
            <w:pPr>
              <w:ind w:left="360" w:hanging="360"/>
              <w:jc w:val="center"/>
            </w:pPr>
            <w:r w:rsidRPr="005E13E5">
              <w:t>3.0</w:t>
            </w:r>
          </w:p>
        </w:tc>
        <w:tc>
          <w:tcPr>
            <w:tcW w:w="1977" w:type="dxa"/>
            <w:noWrap/>
            <w:hideMark/>
          </w:tcPr>
          <w:p w:rsidR="001A7005" w:rsidRPr="005E13E5" w:rsidRDefault="001A7005" w:rsidP="00461523">
            <w:pPr>
              <w:ind w:left="360" w:hanging="360"/>
              <w:jc w:val="center"/>
            </w:pPr>
            <w:r w:rsidRPr="005E13E5">
              <w:t>47%</w:t>
            </w:r>
          </w:p>
        </w:tc>
      </w:tr>
      <w:tr w:rsidR="001A7005" w:rsidRPr="005E13E5" w:rsidTr="00461523">
        <w:trPr>
          <w:trHeight w:val="281"/>
        </w:trPr>
        <w:tc>
          <w:tcPr>
            <w:tcW w:w="1784" w:type="dxa"/>
            <w:noWrap/>
            <w:hideMark/>
          </w:tcPr>
          <w:p w:rsidR="001A7005" w:rsidRPr="005E13E5" w:rsidRDefault="001A7005" w:rsidP="00461523">
            <w:pPr>
              <w:ind w:left="360" w:hanging="360"/>
              <w:jc w:val="center"/>
            </w:pPr>
            <w:r w:rsidRPr="005E13E5">
              <w:t>4.0</w:t>
            </w:r>
          </w:p>
        </w:tc>
        <w:tc>
          <w:tcPr>
            <w:tcW w:w="1977" w:type="dxa"/>
            <w:noWrap/>
            <w:hideMark/>
          </w:tcPr>
          <w:p w:rsidR="001A7005" w:rsidRPr="005E13E5" w:rsidRDefault="001A7005" w:rsidP="00461523">
            <w:pPr>
              <w:ind w:left="360" w:hanging="360"/>
              <w:jc w:val="center"/>
            </w:pPr>
            <w:r w:rsidRPr="005E13E5">
              <w:t>37%</w:t>
            </w:r>
          </w:p>
        </w:tc>
      </w:tr>
      <w:tr w:rsidR="001A7005" w:rsidRPr="005E13E5" w:rsidTr="00461523">
        <w:trPr>
          <w:trHeight w:val="281"/>
        </w:trPr>
        <w:tc>
          <w:tcPr>
            <w:tcW w:w="1784" w:type="dxa"/>
            <w:noWrap/>
            <w:hideMark/>
          </w:tcPr>
          <w:p w:rsidR="001A7005" w:rsidRPr="005E13E5" w:rsidRDefault="001A7005" w:rsidP="00461523">
            <w:pPr>
              <w:ind w:left="360" w:hanging="360"/>
              <w:jc w:val="center"/>
            </w:pPr>
            <w:r w:rsidRPr="005E13E5">
              <w:t>5.0</w:t>
            </w:r>
          </w:p>
        </w:tc>
        <w:tc>
          <w:tcPr>
            <w:tcW w:w="1977" w:type="dxa"/>
            <w:noWrap/>
            <w:hideMark/>
          </w:tcPr>
          <w:p w:rsidR="001A7005" w:rsidRPr="005E13E5" w:rsidRDefault="001A7005" w:rsidP="00461523">
            <w:pPr>
              <w:ind w:left="360" w:hanging="360"/>
              <w:jc w:val="center"/>
            </w:pPr>
            <w:r w:rsidRPr="005E13E5">
              <w:t>29%</w:t>
            </w:r>
          </w:p>
        </w:tc>
      </w:tr>
    </w:tbl>
    <w:p w:rsidR="001A7005" w:rsidRDefault="001A7005" w:rsidP="001A7005">
      <w:r>
        <w:t xml:space="preserve">Note that labs are worth A LOT, so even if you are 5 days or more late, you will still get something for the lab, and this is often the difference between a passing or failing mark for the course. </w:t>
      </w:r>
      <w:r w:rsidRPr="003B3507">
        <w:rPr>
          <w:b/>
        </w:rPr>
        <w:t>Do the labs in the time allotted!</w:t>
      </w:r>
      <w:r>
        <w:rPr>
          <w:b/>
        </w:rPr>
        <w:t xml:space="preserve"> You won’t regret it!</w:t>
      </w:r>
    </w:p>
    <w:p w:rsidR="00113FFF" w:rsidRDefault="00113FFF" w:rsidP="00113FFF">
      <w:pPr>
        <w:ind w:left="360" w:hanging="360"/>
      </w:pPr>
    </w:p>
    <w:p w:rsidR="00F874F2" w:rsidRDefault="008A7A20" w:rsidP="002B11AD">
      <w:pPr>
        <w:ind w:left="360" w:hanging="360"/>
      </w:pPr>
      <w:r>
        <w:rPr>
          <w:b/>
          <w:i/>
        </w:rPr>
        <w:t xml:space="preserve">Midterm </w:t>
      </w:r>
      <w:r w:rsidR="00B02E7D" w:rsidRPr="00CF38D8">
        <w:rPr>
          <w:b/>
          <w:i/>
        </w:rPr>
        <w:t>Exam</w:t>
      </w:r>
      <w:r w:rsidR="00EB7691">
        <w:rPr>
          <w:b/>
          <w:i/>
        </w:rPr>
        <w:t>s</w:t>
      </w:r>
      <w:r w:rsidR="00B02E7D">
        <w:t xml:space="preserve">. Exam questions will consist of short answer essay questions. You are expected to absorb content as well as apply what you have learned to solve </w:t>
      </w:r>
      <w:r w:rsidR="003728A6">
        <w:t>geomorphic</w:t>
      </w:r>
      <w:r w:rsidR="00B02E7D">
        <w:t xml:space="preserve"> problems. The final exam is cumulative. Mid-term exams are not. </w:t>
      </w:r>
    </w:p>
    <w:p w:rsidR="003D5D56" w:rsidRPr="002B11AD" w:rsidRDefault="008A7A20" w:rsidP="002B11AD">
      <w:pPr>
        <w:ind w:left="360" w:hanging="360"/>
      </w:pPr>
      <w:r w:rsidRPr="008A7A20">
        <w:rPr>
          <w:b/>
          <w:i/>
        </w:rPr>
        <w:t>Final Exam</w:t>
      </w:r>
      <w:r>
        <w:t>. The final exam is cumulative, and will draw extensively from prior exams, the lab exercises, and the field trips. Questions will be short answer essay and sketching.</w:t>
      </w:r>
    </w:p>
    <w:p w:rsidR="00B02E7D" w:rsidRPr="001C163E" w:rsidRDefault="00B02E7D" w:rsidP="00B02E7D">
      <w:pPr>
        <w:rPr>
          <w:b/>
          <w:i/>
        </w:rPr>
      </w:pPr>
      <w:r w:rsidRPr="00FE1DBC">
        <w:rPr>
          <w:b/>
          <w:i/>
        </w:rPr>
        <w:lastRenderedPageBreak/>
        <w:t>Here’s the breakdown on grading:</w:t>
      </w:r>
      <w:r w:rsidRPr="00FE1DBC">
        <w:rPr>
          <w:b/>
          <w:i/>
        </w:rPr>
        <w:tab/>
      </w:r>
    </w:p>
    <w:p w:rsidR="00B02E7D" w:rsidRDefault="00B02E7D" w:rsidP="00B02E7D">
      <w:r>
        <w:tab/>
        <w:t xml:space="preserve"> </w:t>
      </w:r>
      <w:r w:rsidR="003D5D56">
        <w:t>5</w:t>
      </w:r>
      <w:r>
        <w:t>0%</w:t>
      </w:r>
      <w:r>
        <w:tab/>
      </w:r>
      <w:r w:rsidR="008A7A20">
        <w:t>Field Trips</w:t>
      </w:r>
      <w:r w:rsidR="003D5D56">
        <w:t xml:space="preserve"> and Labs</w:t>
      </w:r>
    </w:p>
    <w:p w:rsidR="00B02E7D" w:rsidRPr="00B43D0D" w:rsidRDefault="00B02E7D" w:rsidP="00B02E7D">
      <w:r>
        <w:tab/>
        <w:t xml:space="preserve"> </w:t>
      </w:r>
      <w:r w:rsidR="001C163E">
        <w:t>30</w:t>
      </w:r>
      <w:r w:rsidRPr="00B43D0D">
        <w:t xml:space="preserve">% </w:t>
      </w:r>
      <w:r w:rsidRPr="00B43D0D">
        <w:tab/>
      </w:r>
      <w:r>
        <w:t>Mid-term exams</w:t>
      </w:r>
    </w:p>
    <w:p w:rsidR="00B02E7D" w:rsidRDefault="00B02E7D" w:rsidP="00B02E7D">
      <w:r>
        <w:tab/>
      </w:r>
      <w:r w:rsidRPr="008E362E">
        <w:rPr>
          <w:u w:val="single"/>
        </w:rPr>
        <w:t xml:space="preserve"> </w:t>
      </w:r>
      <w:r>
        <w:rPr>
          <w:u w:val="single"/>
        </w:rPr>
        <w:t>2</w:t>
      </w:r>
      <w:r w:rsidR="001C163E">
        <w:rPr>
          <w:u w:val="single"/>
        </w:rPr>
        <w:t>0</w:t>
      </w:r>
      <w:r w:rsidRPr="008E362E">
        <w:rPr>
          <w:u w:val="single"/>
        </w:rPr>
        <w:t>%</w:t>
      </w:r>
      <w:r>
        <w:tab/>
        <w:t xml:space="preserve">Final exam </w:t>
      </w:r>
    </w:p>
    <w:p w:rsidR="002E617D" w:rsidRDefault="00B02E7D" w:rsidP="00B02E7D">
      <w:r>
        <w:tab/>
        <w:t>100%</w:t>
      </w:r>
    </w:p>
    <w:p w:rsidR="00B02E7D" w:rsidRDefault="00B02E7D" w:rsidP="00B02E7D">
      <w:r>
        <w:t xml:space="preserve">Final grade assignments will be guided by the standard University curve given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61"/>
        <w:gridCol w:w="224"/>
        <w:gridCol w:w="1086"/>
        <w:gridCol w:w="861"/>
        <w:gridCol w:w="239"/>
        <w:gridCol w:w="1138"/>
        <w:gridCol w:w="861"/>
        <w:gridCol w:w="233"/>
        <w:gridCol w:w="1276"/>
        <w:gridCol w:w="861"/>
      </w:tblGrid>
      <w:tr w:rsidR="0056512F" w:rsidRPr="002C3358" w:rsidTr="0056512F">
        <w:tc>
          <w:tcPr>
            <w:tcW w:w="996" w:type="dxa"/>
          </w:tcPr>
          <w:p w:rsidR="0056512F" w:rsidRPr="002C3358" w:rsidRDefault="0056512F" w:rsidP="001418C8">
            <w:pPr>
              <w:rPr>
                <w:b/>
                <w:i/>
              </w:rPr>
            </w:pPr>
            <w:r w:rsidRPr="002C3358">
              <w:rPr>
                <w:b/>
                <w:i/>
              </w:rPr>
              <w:t>Percent</w:t>
            </w:r>
          </w:p>
        </w:tc>
        <w:tc>
          <w:tcPr>
            <w:tcW w:w="870" w:type="dxa"/>
          </w:tcPr>
          <w:p w:rsidR="0056512F" w:rsidRPr="002C3358" w:rsidRDefault="0056512F" w:rsidP="001418C8">
            <w:pPr>
              <w:rPr>
                <w:b/>
                <w:i/>
              </w:rPr>
            </w:pPr>
            <w:r w:rsidRPr="002C3358">
              <w:rPr>
                <w:b/>
                <w:i/>
              </w:rPr>
              <w:t>Grade</w:t>
            </w:r>
          </w:p>
        </w:tc>
        <w:tc>
          <w:tcPr>
            <w:tcW w:w="225" w:type="dxa"/>
          </w:tcPr>
          <w:p w:rsidR="0056512F" w:rsidRPr="002C3358" w:rsidRDefault="0056512F" w:rsidP="001418C8">
            <w:pPr>
              <w:rPr>
                <w:b/>
                <w:i/>
              </w:rPr>
            </w:pPr>
          </w:p>
        </w:tc>
        <w:tc>
          <w:tcPr>
            <w:tcW w:w="1120" w:type="dxa"/>
          </w:tcPr>
          <w:p w:rsidR="0056512F" w:rsidRPr="002C3358" w:rsidRDefault="0056512F" w:rsidP="001418C8">
            <w:pPr>
              <w:rPr>
                <w:b/>
                <w:i/>
              </w:rPr>
            </w:pPr>
            <w:r w:rsidRPr="002C3358">
              <w:rPr>
                <w:b/>
                <w:i/>
              </w:rPr>
              <w:t>Percent</w:t>
            </w:r>
          </w:p>
        </w:tc>
        <w:tc>
          <w:tcPr>
            <w:tcW w:w="870" w:type="dxa"/>
          </w:tcPr>
          <w:p w:rsidR="0056512F" w:rsidRPr="002C3358" w:rsidRDefault="0056512F" w:rsidP="001418C8">
            <w:pPr>
              <w:rPr>
                <w:b/>
                <w:i/>
              </w:rPr>
            </w:pPr>
            <w:r w:rsidRPr="002C3358">
              <w:rPr>
                <w:b/>
                <w:i/>
              </w:rPr>
              <w:t>Grade</w:t>
            </w:r>
          </w:p>
        </w:tc>
        <w:tc>
          <w:tcPr>
            <w:tcW w:w="244" w:type="dxa"/>
          </w:tcPr>
          <w:p w:rsidR="0056512F" w:rsidRPr="002C3358" w:rsidRDefault="0056512F" w:rsidP="001418C8">
            <w:pPr>
              <w:rPr>
                <w:b/>
                <w:i/>
              </w:rPr>
            </w:pPr>
          </w:p>
        </w:tc>
        <w:tc>
          <w:tcPr>
            <w:tcW w:w="1187" w:type="dxa"/>
          </w:tcPr>
          <w:p w:rsidR="0056512F" w:rsidRPr="002C3358" w:rsidRDefault="0056512F" w:rsidP="001418C8">
            <w:pPr>
              <w:rPr>
                <w:b/>
                <w:i/>
              </w:rPr>
            </w:pPr>
            <w:r w:rsidRPr="002C3358">
              <w:rPr>
                <w:b/>
                <w:i/>
              </w:rPr>
              <w:t>Percent</w:t>
            </w:r>
          </w:p>
        </w:tc>
        <w:tc>
          <w:tcPr>
            <w:tcW w:w="870" w:type="dxa"/>
          </w:tcPr>
          <w:p w:rsidR="0056512F" w:rsidRPr="002C3358" w:rsidRDefault="0056512F" w:rsidP="001418C8">
            <w:pPr>
              <w:rPr>
                <w:b/>
                <w:i/>
              </w:rPr>
            </w:pPr>
            <w:r w:rsidRPr="002C3358">
              <w:rPr>
                <w:b/>
                <w:i/>
              </w:rPr>
              <w:t>Grade</w:t>
            </w:r>
          </w:p>
        </w:tc>
        <w:tc>
          <w:tcPr>
            <w:tcW w:w="236" w:type="dxa"/>
          </w:tcPr>
          <w:p w:rsidR="0056512F" w:rsidRPr="002C3358" w:rsidRDefault="0056512F" w:rsidP="001418C8">
            <w:pPr>
              <w:rPr>
                <w:b/>
                <w:i/>
              </w:rPr>
            </w:pPr>
          </w:p>
        </w:tc>
        <w:tc>
          <w:tcPr>
            <w:tcW w:w="1368" w:type="dxa"/>
          </w:tcPr>
          <w:p w:rsidR="0056512F" w:rsidRPr="002C3358" w:rsidRDefault="0056512F" w:rsidP="001418C8">
            <w:pPr>
              <w:rPr>
                <w:b/>
                <w:i/>
              </w:rPr>
            </w:pPr>
            <w:r w:rsidRPr="002C3358">
              <w:rPr>
                <w:b/>
                <w:i/>
              </w:rPr>
              <w:t>Percent</w:t>
            </w:r>
          </w:p>
        </w:tc>
        <w:tc>
          <w:tcPr>
            <w:tcW w:w="870" w:type="dxa"/>
          </w:tcPr>
          <w:p w:rsidR="0056512F" w:rsidRPr="002C3358" w:rsidRDefault="0056512F" w:rsidP="001418C8">
            <w:pPr>
              <w:rPr>
                <w:b/>
                <w:i/>
              </w:rPr>
            </w:pPr>
            <w:r w:rsidRPr="002C3358">
              <w:rPr>
                <w:b/>
                <w:i/>
              </w:rPr>
              <w:t>Grade</w:t>
            </w:r>
          </w:p>
        </w:tc>
      </w:tr>
      <w:tr w:rsidR="0056512F" w:rsidRPr="002C3358" w:rsidTr="0056512F">
        <w:tc>
          <w:tcPr>
            <w:tcW w:w="996" w:type="dxa"/>
          </w:tcPr>
          <w:p w:rsidR="0056512F" w:rsidRPr="002C3358" w:rsidRDefault="0056512F" w:rsidP="001418C8">
            <w:pPr>
              <w:jc w:val="right"/>
              <w:rPr>
                <w:u w:val="single"/>
              </w:rPr>
            </w:pPr>
            <w:r>
              <w:t>93-100</w:t>
            </w:r>
          </w:p>
        </w:tc>
        <w:tc>
          <w:tcPr>
            <w:tcW w:w="870" w:type="dxa"/>
          </w:tcPr>
          <w:p w:rsidR="0056512F" w:rsidRPr="002C3358" w:rsidRDefault="0056512F" w:rsidP="001418C8">
            <w:pPr>
              <w:rPr>
                <w:u w:val="single"/>
              </w:rPr>
            </w:pPr>
            <w:r>
              <w:t>A</w:t>
            </w:r>
          </w:p>
        </w:tc>
        <w:tc>
          <w:tcPr>
            <w:tcW w:w="225" w:type="dxa"/>
          </w:tcPr>
          <w:p w:rsidR="0056512F" w:rsidRDefault="0056512F" w:rsidP="001418C8">
            <w:pPr>
              <w:jc w:val="right"/>
            </w:pPr>
          </w:p>
        </w:tc>
        <w:tc>
          <w:tcPr>
            <w:tcW w:w="1120" w:type="dxa"/>
          </w:tcPr>
          <w:p w:rsidR="0056512F" w:rsidRPr="002C3358" w:rsidRDefault="0056512F" w:rsidP="001418C8">
            <w:pPr>
              <w:jc w:val="right"/>
              <w:rPr>
                <w:u w:val="single"/>
              </w:rPr>
            </w:pPr>
            <w:r>
              <w:t>87-89.9</w:t>
            </w:r>
          </w:p>
        </w:tc>
        <w:tc>
          <w:tcPr>
            <w:tcW w:w="870" w:type="dxa"/>
          </w:tcPr>
          <w:p w:rsidR="0056512F" w:rsidRPr="002C3358" w:rsidRDefault="0056512F" w:rsidP="001418C8">
            <w:pPr>
              <w:rPr>
                <w:u w:val="single"/>
              </w:rPr>
            </w:pPr>
            <w:r>
              <w:t>B+</w:t>
            </w:r>
          </w:p>
        </w:tc>
        <w:tc>
          <w:tcPr>
            <w:tcW w:w="244" w:type="dxa"/>
          </w:tcPr>
          <w:p w:rsidR="0056512F" w:rsidRDefault="0056512F" w:rsidP="001418C8">
            <w:pPr>
              <w:jc w:val="right"/>
            </w:pPr>
          </w:p>
        </w:tc>
        <w:tc>
          <w:tcPr>
            <w:tcW w:w="1187" w:type="dxa"/>
          </w:tcPr>
          <w:p w:rsidR="0056512F" w:rsidRPr="002C3358" w:rsidRDefault="0056512F" w:rsidP="001418C8">
            <w:pPr>
              <w:jc w:val="right"/>
              <w:rPr>
                <w:u w:val="single"/>
              </w:rPr>
            </w:pPr>
            <w:r>
              <w:t>77-79.9</w:t>
            </w:r>
          </w:p>
        </w:tc>
        <w:tc>
          <w:tcPr>
            <w:tcW w:w="870" w:type="dxa"/>
          </w:tcPr>
          <w:p w:rsidR="0056512F" w:rsidRPr="002C3358" w:rsidRDefault="0056512F" w:rsidP="001418C8">
            <w:pPr>
              <w:rPr>
                <w:u w:val="single"/>
              </w:rPr>
            </w:pPr>
            <w:r>
              <w:t>C+</w:t>
            </w:r>
          </w:p>
        </w:tc>
        <w:tc>
          <w:tcPr>
            <w:tcW w:w="236" w:type="dxa"/>
          </w:tcPr>
          <w:p w:rsidR="0056512F" w:rsidRDefault="0056512F" w:rsidP="001418C8">
            <w:pPr>
              <w:jc w:val="right"/>
            </w:pPr>
          </w:p>
        </w:tc>
        <w:tc>
          <w:tcPr>
            <w:tcW w:w="1368" w:type="dxa"/>
          </w:tcPr>
          <w:p w:rsidR="0056512F" w:rsidRPr="002C3358" w:rsidRDefault="0056512F" w:rsidP="001418C8">
            <w:pPr>
              <w:jc w:val="right"/>
              <w:rPr>
                <w:u w:val="single"/>
              </w:rPr>
            </w:pPr>
            <w:r>
              <w:t>67-69.9</w:t>
            </w:r>
          </w:p>
        </w:tc>
        <w:tc>
          <w:tcPr>
            <w:tcW w:w="870" w:type="dxa"/>
          </w:tcPr>
          <w:p w:rsidR="0056512F" w:rsidRPr="002C3358" w:rsidRDefault="0056512F" w:rsidP="001418C8">
            <w:pPr>
              <w:rPr>
                <w:u w:val="single"/>
              </w:rPr>
            </w:pPr>
            <w:r>
              <w:t>D+</w:t>
            </w:r>
          </w:p>
        </w:tc>
      </w:tr>
      <w:tr w:rsidR="0056512F" w:rsidRPr="002C3358" w:rsidTr="0056512F">
        <w:tc>
          <w:tcPr>
            <w:tcW w:w="996" w:type="dxa"/>
          </w:tcPr>
          <w:p w:rsidR="0056512F" w:rsidRPr="002C3358" w:rsidRDefault="0056512F" w:rsidP="001418C8">
            <w:pPr>
              <w:jc w:val="right"/>
              <w:rPr>
                <w:u w:val="single"/>
              </w:rPr>
            </w:pPr>
            <w:r>
              <w:t>90-92.9</w:t>
            </w:r>
          </w:p>
        </w:tc>
        <w:tc>
          <w:tcPr>
            <w:tcW w:w="870" w:type="dxa"/>
          </w:tcPr>
          <w:p w:rsidR="0056512F" w:rsidRPr="002C3358" w:rsidRDefault="0056512F" w:rsidP="001418C8">
            <w:pPr>
              <w:rPr>
                <w:u w:val="single"/>
              </w:rPr>
            </w:pPr>
            <w:r>
              <w:t>A-</w:t>
            </w:r>
          </w:p>
        </w:tc>
        <w:tc>
          <w:tcPr>
            <w:tcW w:w="225" w:type="dxa"/>
          </w:tcPr>
          <w:p w:rsidR="0056512F" w:rsidRDefault="0056512F" w:rsidP="001418C8">
            <w:pPr>
              <w:jc w:val="right"/>
            </w:pPr>
          </w:p>
        </w:tc>
        <w:tc>
          <w:tcPr>
            <w:tcW w:w="1120" w:type="dxa"/>
          </w:tcPr>
          <w:p w:rsidR="0056512F" w:rsidRPr="002C3358" w:rsidRDefault="0056512F" w:rsidP="001418C8">
            <w:pPr>
              <w:jc w:val="right"/>
              <w:rPr>
                <w:u w:val="single"/>
              </w:rPr>
            </w:pPr>
            <w:r>
              <w:t>83-86.9</w:t>
            </w:r>
          </w:p>
        </w:tc>
        <w:tc>
          <w:tcPr>
            <w:tcW w:w="870" w:type="dxa"/>
          </w:tcPr>
          <w:p w:rsidR="0056512F" w:rsidRPr="002C3358" w:rsidRDefault="0056512F" w:rsidP="001418C8">
            <w:pPr>
              <w:rPr>
                <w:u w:val="single"/>
              </w:rPr>
            </w:pPr>
            <w:r>
              <w:t>B</w:t>
            </w:r>
          </w:p>
        </w:tc>
        <w:tc>
          <w:tcPr>
            <w:tcW w:w="244" w:type="dxa"/>
          </w:tcPr>
          <w:p w:rsidR="0056512F" w:rsidRDefault="0056512F" w:rsidP="001418C8">
            <w:pPr>
              <w:jc w:val="right"/>
            </w:pPr>
          </w:p>
        </w:tc>
        <w:tc>
          <w:tcPr>
            <w:tcW w:w="1187" w:type="dxa"/>
          </w:tcPr>
          <w:p w:rsidR="0056512F" w:rsidRPr="002C3358" w:rsidRDefault="0056512F" w:rsidP="001418C8">
            <w:pPr>
              <w:jc w:val="right"/>
              <w:rPr>
                <w:u w:val="single"/>
              </w:rPr>
            </w:pPr>
            <w:r>
              <w:t>73-76.9</w:t>
            </w:r>
          </w:p>
        </w:tc>
        <w:tc>
          <w:tcPr>
            <w:tcW w:w="870" w:type="dxa"/>
          </w:tcPr>
          <w:p w:rsidR="0056512F" w:rsidRPr="002C3358" w:rsidRDefault="0056512F" w:rsidP="001418C8">
            <w:pPr>
              <w:rPr>
                <w:u w:val="single"/>
              </w:rPr>
            </w:pPr>
            <w:r>
              <w:t>C</w:t>
            </w:r>
          </w:p>
        </w:tc>
        <w:tc>
          <w:tcPr>
            <w:tcW w:w="236" w:type="dxa"/>
          </w:tcPr>
          <w:p w:rsidR="0056512F" w:rsidRDefault="0056512F" w:rsidP="001418C8">
            <w:pPr>
              <w:jc w:val="right"/>
            </w:pPr>
          </w:p>
        </w:tc>
        <w:tc>
          <w:tcPr>
            <w:tcW w:w="1368" w:type="dxa"/>
          </w:tcPr>
          <w:p w:rsidR="0056512F" w:rsidRPr="002C3358" w:rsidRDefault="0056512F" w:rsidP="001418C8">
            <w:pPr>
              <w:jc w:val="right"/>
              <w:rPr>
                <w:u w:val="single"/>
              </w:rPr>
            </w:pPr>
            <w:r>
              <w:t>63-66.9</w:t>
            </w:r>
          </w:p>
        </w:tc>
        <w:tc>
          <w:tcPr>
            <w:tcW w:w="870" w:type="dxa"/>
          </w:tcPr>
          <w:p w:rsidR="0056512F" w:rsidRPr="002C3358" w:rsidRDefault="0056512F" w:rsidP="001418C8">
            <w:pPr>
              <w:rPr>
                <w:u w:val="single"/>
              </w:rPr>
            </w:pPr>
            <w:r>
              <w:t>D</w:t>
            </w:r>
          </w:p>
        </w:tc>
      </w:tr>
      <w:tr w:rsidR="0056512F" w:rsidRPr="002C3358" w:rsidTr="0056512F">
        <w:tc>
          <w:tcPr>
            <w:tcW w:w="996" w:type="dxa"/>
          </w:tcPr>
          <w:p w:rsidR="0056512F" w:rsidRPr="002C3358" w:rsidRDefault="0056512F" w:rsidP="001418C8">
            <w:pPr>
              <w:jc w:val="right"/>
              <w:rPr>
                <w:u w:val="single"/>
              </w:rPr>
            </w:pPr>
            <w:r>
              <w:t>&lt; 60</w:t>
            </w:r>
          </w:p>
        </w:tc>
        <w:tc>
          <w:tcPr>
            <w:tcW w:w="870" w:type="dxa"/>
          </w:tcPr>
          <w:p w:rsidR="0056512F" w:rsidRPr="002C3358" w:rsidRDefault="0056512F" w:rsidP="001418C8">
            <w:pPr>
              <w:rPr>
                <w:u w:val="single"/>
              </w:rPr>
            </w:pPr>
            <w:r>
              <w:t>F</w:t>
            </w:r>
          </w:p>
        </w:tc>
        <w:tc>
          <w:tcPr>
            <w:tcW w:w="225" w:type="dxa"/>
          </w:tcPr>
          <w:p w:rsidR="0056512F" w:rsidRDefault="0056512F" w:rsidP="001418C8">
            <w:pPr>
              <w:jc w:val="right"/>
            </w:pPr>
          </w:p>
        </w:tc>
        <w:tc>
          <w:tcPr>
            <w:tcW w:w="1120" w:type="dxa"/>
          </w:tcPr>
          <w:p w:rsidR="0056512F" w:rsidRPr="002C3358" w:rsidRDefault="0056512F" w:rsidP="001418C8">
            <w:pPr>
              <w:jc w:val="right"/>
              <w:rPr>
                <w:u w:val="single"/>
              </w:rPr>
            </w:pPr>
            <w:r>
              <w:t>80-82.9</w:t>
            </w:r>
          </w:p>
        </w:tc>
        <w:tc>
          <w:tcPr>
            <w:tcW w:w="870" w:type="dxa"/>
          </w:tcPr>
          <w:p w:rsidR="0056512F" w:rsidRPr="002C3358" w:rsidRDefault="0056512F" w:rsidP="001418C8">
            <w:pPr>
              <w:rPr>
                <w:u w:val="single"/>
              </w:rPr>
            </w:pPr>
            <w:r>
              <w:t>B-</w:t>
            </w:r>
          </w:p>
        </w:tc>
        <w:tc>
          <w:tcPr>
            <w:tcW w:w="244" w:type="dxa"/>
          </w:tcPr>
          <w:p w:rsidR="0056512F" w:rsidRDefault="0056512F" w:rsidP="001418C8">
            <w:pPr>
              <w:jc w:val="right"/>
            </w:pPr>
          </w:p>
        </w:tc>
        <w:tc>
          <w:tcPr>
            <w:tcW w:w="1187" w:type="dxa"/>
          </w:tcPr>
          <w:p w:rsidR="0056512F" w:rsidRPr="002C3358" w:rsidRDefault="0056512F" w:rsidP="001418C8">
            <w:pPr>
              <w:jc w:val="right"/>
              <w:rPr>
                <w:u w:val="single"/>
              </w:rPr>
            </w:pPr>
            <w:r>
              <w:t>70-72.9</w:t>
            </w:r>
          </w:p>
        </w:tc>
        <w:tc>
          <w:tcPr>
            <w:tcW w:w="870" w:type="dxa"/>
          </w:tcPr>
          <w:p w:rsidR="0056512F" w:rsidRPr="002C3358" w:rsidRDefault="0056512F" w:rsidP="001418C8">
            <w:pPr>
              <w:rPr>
                <w:u w:val="single"/>
              </w:rPr>
            </w:pPr>
            <w:r>
              <w:t>C-</w:t>
            </w:r>
          </w:p>
        </w:tc>
        <w:tc>
          <w:tcPr>
            <w:tcW w:w="236" w:type="dxa"/>
          </w:tcPr>
          <w:p w:rsidR="0056512F" w:rsidRDefault="0056512F" w:rsidP="001418C8">
            <w:pPr>
              <w:jc w:val="right"/>
            </w:pPr>
          </w:p>
        </w:tc>
        <w:tc>
          <w:tcPr>
            <w:tcW w:w="1368" w:type="dxa"/>
          </w:tcPr>
          <w:p w:rsidR="0056512F" w:rsidRPr="002C3358" w:rsidRDefault="0056512F" w:rsidP="001418C8">
            <w:pPr>
              <w:jc w:val="right"/>
              <w:rPr>
                <w:u w:val="single"/>
              </w:rPr>
            </w:pPr>
            <w:r>
              <w:t>60-62.9</w:t>
            </w:r>
          </w:p>
        </w:tc>
        <w:tc>
          <w:tcPr>
            <w:tcW w:w="870" w:type="dxa"/>
          </w:tcPr>
          <w:p w:rsidR="0056512F" w:rsidRPr="002C3358" w:rsidRDefault="0056512F" w:rsidP="001418C8">
            <w:pPr>
              <w:rPr>
                <w:u w:val="single"/>
              </w:rPr>
            </w:pPr>
            <w:r>
              <w:t>D-</w:t>
            </w:r>
          </w:p>
        </w:tc>
      </w:tr>
    </w:tbl>
    <w:p w:rsidR="0000177B" w:rsidRDefault="000E44A0" w:rsidP="006F6082">
      <w:pPr>
        <w:tabs>
          <w:tab w:val="left" w:pos="2160"/>
          <w:tab w:val="left" w:pos="5040"/>
        </w:tabs>
        <w:spacing w:line="240" w:lineRule="atLeast"/>
      </w:pPr>
      <w:r>
        <w:rPr>
          <w:b/>
          <w:sz w:val="28"/>
          <w:szCs w:val="28"/>
        </w:rPr>
        <w:t>Course</w:t>
      </w:r>
      <w:r w:rsidR="009B02AA" w:rsidRPr="00D12084">
        <w:rPr>
          <w:b/>
          <w:sz w:val="28"/>
          <w:szCs w:val="28"/>
        </w:rPr>
        <w:t xml:space="preserve"> </w:t>
      </w:r>
      <w:r w:rsidR="00754208" w:rsidRPr="00D12084">
        <w:rPr>
          <w:b/>
          <w:sz w:val="28"/>
          <w:szCs w:val="28"/>
        </w:rPr>
        <w:t>Schedule</w:t>
      </w:r>
      <w:r w:rsidR="00754208">
        <w:rPr>
          <w:rFonts w:ascii="Comic Sans MS" w:hAnsi="Comic Sans MS"/>
        </w:rPr>
        <w:t xml:space="preserve"> </w:t>
      </w:r>
      <w:r w:rsidR="00754208">
        <w:t>(</w:t>
      </w:r>
      <w:r w:rsidR="00754208" w:rsidRPr="00786AA8">
        <w:rPr>
          <w:i/>
        </w:rPr>
        <w:t>this schedule is subject to change if more time is required</w:t>
      </w:r>
      <w:r w:rsidR="00754208">
        <w:t>).</w:t>
      </w:r>
    </w:p>
    <w:p w:rsidR="008E362E" w:rsidRDefault="008E362E" w:rsidP="006251C5">
      <w:pPr>
        <w:rPr>
          <w:b/>
          <w:i/>
        </w:rPr>
      </w:pPr>
    </w:p>
    <w:tbl>
      <w:tblPr>
        <w:tblStyle w:val="LightGrid-Accent11"/>
        <w:tblW w:w="4990" w:type="pct"/>
        <w:tblLayout w:type="fixed"/>
        <w:tblLook w:val="05E0" w:firstRow="1" w:lastRow="1" w:firstColumn="1" w:lastColumn="1" w:noHBand="0" w:noVBand="1"/>
      </w:tblPr>
      <w:tblGrid>
        <w:gridCol w:w="1681"/>
        <w:gridCol w:w="3242"/>
        <w:gridCol w:w="3680"/>
      </w:tblGrid>
      <w:tr w:rsidR="006F2FE3" w:rsidRPr="00884EDA" w:rsidTr="00187353">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977" w:type="pct"/>
          </w:tcPr>
          <w:p w:rsidR="00541388" w:rsidRPr="00884EDA" w:rsidRDefault="00541388" w:rsidP="00461523">
            <w:pPr>
              <w:pStyle w:val="NoSpacing"/>
              <w:jc w:val="center"/>
              <w:rPr>
                <w:rFonts w:ascii="Times New Roman" w:hAnsi="Times New Roman" w:cs="Times New Roman"/>
                <w:i/>
              </w:rPr>
            </w:pPr>
            <w:r w:rsidRPr="00884EDA">
              <w:rPr>
                <w:rFonts w:ascii="Times New Roman" w:hAnsi="Times New Roman" w:cs="Times New Roman"/>
                <w:i/>
              </w:rPr>
              <w:t>Week</w:t>
            </w:r>
          </w:p>
        </w:tc>
        <w:tc>
          <w:tcPr>
            <w:tcW w:w="1884" w:type="pct"/>
          </w:tcPr>
          <w:p w:rsidR="00541388" w:rsidRDefault="00541388" w:rsidP="00461523">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Tuesday</w:t>
            </w:r>
            <w:r w:rsidR="00242C1B">
              <w:rPr>
                <w:rFonts w:ascii="Times New Roman" w:hAnsi="Times New Roman" w:cs="Times New Roman"/>
              </w:rPr>
              <w:t xml:space="preserve"> (Lab + Lecture)</w:t>
            </w:r>
          </w:p>
          <w:p w:rsidR="00541388" w:rsidRPr="00884EDA" w:rsidRDefault="00541388" w:rsidP="0078543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t>2:</w:t>
            </w:r>
            <w:r w:rsidR="00785434">
              <w:t>3</w:t>
            </w:r>
            <w:r>
              <w:t>0-</w:t>
            </w:r>
            <w:r w:rsidR="00242C1B">
              <w:t>5:15</w:t>
            </w:r>
            <w:r>
              <w:t xml:space="preserve"> p.m.</w:t>
            </w:r>
          </w:p>
        </w:tc>
        <w:tc>
          <w:tcPr>
            <w:cnfStyle w:val="000100000000" w:firstRow="0" w:lastRow="0" w:firstColumn="0" w:lastColumn="1" w:oddVBand="0" w:evenVBand="0" w:oddHBand="0" w:evenHBand="0" w:firstRowFirstColumn="0" w:firstRowLastColumn="0" w:lastRowFirstColumn="0" w:lastRowLastColumn="0"/>
            <w:tcW w:w="2139" w:type="pct"/>
          </w:tcPr>
          <w:p w:rsidR="00541388" w:rsidRDefault="00541388" w:rsidP="00461523">
            <w:pPr>
              <w:pStyle w:val="NoSpacing"/>
              <w:jc w:val="center"/>
              <w:rPr>
                <w:rFonts w:ascii="Times New Roman" w:hAnsi="Times New Roman" w:cs="Times New Roman"/>
              </w:rPr>
            </w:pPr>
            <w:r>
              <w:rPr>
                <w:rFonts w:ascii="Times New Roman" w:hAnsi="Times New Roman" w:cs="Times New Roman"/>
              </w:rPr>
              <w:t>Thursday</w:t>
            </w:r>
            <w:r w:rsidR="00242C1B">
              <w:rPr>
                <w:rFonts w:ascii="Times New Roman" w:hAnsi="Times New Roman" w:cs="Times New Roman"/>
              </w:rPr>
              <w:t xml:space="preserve"> (Lecture)</w:t>
            </w:r>
          </w:p>
          <w:p w:rsidR="00541388" w:rsidRPr="00884EDA" w:rsidRDefault="00541388" w:rsidP="00242C1B">
            <w:pPr>
              <w:pStyle w:val="NoSpacing"/>
              <w:jc w:val="center"/>
              <w:rPr>
                <w:rFonts w:ascii="Times New Roman" w:hAnsi="Times New Roman" w:cs="Times New Roman"/>
              </w:rPr>
            </w:pPr>
            <w:r>
              <w:rPr>
                <w:rFonts w:ascii="Times New Roman" w:hAnsi="Times New Roman" w:cs="Times New Roman"/>
              </w:rPr>
              <w:t xml:space="preserve"> </w:t>
            </w:r>
            <w:r>
              <w:t>4:00 pm-</w:t>
            </w:r>
            <w:r w:rsidR="00242C1B">
              <w:t>5:15</w:t>
            </w:r>
            <w:r w:rsidRPr="00F610E4">
              <w:t xml:space="preserve"> pm</w:t>
            </w:r>
          </w:p>
        </w:tc>
      </w:tr>
      <w:tr w:rsidR="00BA1CF1" w:rsidRPr="00884EDA" w:rsidTr="0018735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7" w:type="pct"/>
          </w:tcPr>
          <w:p w:rsidR="00BA1CF1" w:rsidRPr="004A7743" w:rsidRDefault="00BA1CF1" w:rsidP="006E08C4">
            <w:pPr>
              <w:pStyle w:val="NoSpacing"/>
              <w:jc w:val="center"/>
              <w:rPr>
                <w:rFonts w:ascii="Times New Roman" w:hAnsi="Times New Roman" w:cs="Times New Roman"/>
                <w:b w:val="0"/>
              </w:rPr>
            </w:pPr>
            <w:r w:rsidRPr="004A7743">
              <w:rPr>
                <w:rFonts w:ascii="Times New Roman" w:hAnsi="Times New Roman" w:cs="Times New Roman"/>
                <w:b w:val="0"/>
              </w:rPr>
              <w:t>8/</w:t>
            </w:r>
            <w:r>
              <w:rPr>
                <w:rFonts w:ascii="Times New Roman" w:hAnsi="Times New Roman" w:cs="Times New Roman"/>
                <w:b w:val="0"/>
              </w:rPr>
              <w:t>26</w:t>
            </w:r>
            <w:r w:rsidRPr="004A7743">
              <w:rPr>
                <w:rFonts w:ascii="Times New Roman" w:hAnsi="Times New Roman" w:cs="Times New Roman"/>
                <w:b w:val="0"/>
              </w:rPr>
              <w:t xml:space="preserve"> to 8/</w:t>
            </w:r>
            <w:r>
              <w:rPr>
                <w:rFonts w:ascii="Times New Roman" w:hAnsi="Times New Roman" w:cs="Times New Roman"/>
                <w:b w:val="0"/>
              </w:rPr>
              <w:t>30</w:t>
            </w:r>
          </w:p>
        </w:tc>
        <w:tc>
          <w:tcPr>
            <w:tcW w:w="1884" w:type="pct"/>
          </w:tcPr>
          <w:p w:rsidR="00BA1CF1" w:rsidRPr="00541388" w:rsidRDefault="00BA1CF1" w:rsidP="00461523">
            <w:pPr>
              <w:pStyle w:val="NoSpacing"/>
              <w:jc w:val="center"/>
              <w:cnfStyle w:val="000000100000" w:firstRow="0" w:lastRow="0" w:firstColumn="0" w:lastColumn="0" w:oddVBand="0" w:evenVBand="0" w:oddHBand="1" w:evenHBand="0" w:firstRowFirstColumn="0" w:firstRowLastColumn="0" w:lastRowFirstColumn="0" w:lastRowLastColumn="0"/>
            </w:pPr>
            <w:r w:rsidRPr="00541388">
              <w:t>NO CLASS</w:t>
            </w:r>
          </w:p>
        </w:tc>
        <w:tc>
          <w:tcPr>
            <w:cnfStyle w:val="000100000000" w:firstRow="0" w:lastRow="0" w:firstColumn="0" w:lastColumn="1" w:oddVBand="0" w:evenVBand="0" w:oddHBand="0" w:evenHBand="0" w:firstRowFirstColumn="0" w:firstRowLastColumn="0" w:lastRowFirstColumn="0" w:lastRowLastColumn="0"/>
            <w:tcW w:w="2139" w:type="pct"/>
          </w:tcPr>
          <w:p w:rsidR="00BA1CF1" w:rsidRPr="00541388" w:rsidRDefault="00BA1CF1" w:rsidP="00242C1B">
            <w:pPr>
              <w:pStyle w:val="NoSpacing"/>
              <w:jc w:val="center"/>
              <w:rPr>
                <w:b w:val="0"/>
              </w:rPr>
            </w:pPr>
            <w:r w:rsidRPr="00541388">
              <w:rPr>
                <w:b w:val="0"/>
              </w:rPr>
              <w:t xml:space="preserve">Course Overview; </w:t>
            </w:r>
            <w:r>
              <w:rPr>
                <w:b w:val="0"/>
              </w:rPr>
              <w:t>Mass movements (Ch. 4)</w:t>
            </w:r>
          </w:p>
        </w:tc>
      </w:tr>
      <w:tr w:rsidR="00BA1CF1" w:rsidRPr="00884EDA" w:rsidTr="0018735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7" w:type="pct"/>
          </w:tcPr>
          <w:p w:rsidR="00BA1CF1" w:rsidRPr="004A7743" w:rsidRDefault="00BA1CF1" w:rsidP="006E08C4">
            <w:pPr>
              <w:pStyle w:val="NoSpacing"/>
              <w:jc w:val="center"/>
              <w:rPr>
                <w:rFonts w:ascii="Times New Roman" w:hAnsi="Times New Roman" w:cs="Times New Roman"/>
                <w:b w:val="0"/>
              </w:rPr>
            </w:pPr>
            <w:r>
              <w:rPr>
                <w:rFonts w:ascii="Times New Roman" w:hAnsi="Times New Roman" w:cs="Times New Roman"/>
                <w:b w:val="0"/>
              </w:rPr>
              <w:t>9/2 to 9/6</w:t>
            </w:r>
          </w:p>
        </w:tc>
        <w:tc>
          <w:tcPr>
            <w:tcW w:w="1884" w:type="pct"/>
          </w:tcPr>
          <w:p w:rsidR="00BA1CF1" w:rsidRPr="00541388" w:rsidRDefault="00BD18A3" w:rsidP="006F2FE3">
            <w:pPr>
              <w:pStyle w:val="NoSpacing"/>
              <w:jc w:val="center"/>
              <w:cnfStyle w:val="000000010000" w:firstRow="0" w:lastRow="0" w:firstColumn="0" w:lastColumn="0" w:oddVBand="0" w:evenVBand="0" w:oddHBand="0" w:evenHBand="1" w:firstRowFirstColumn="0" w:firstRowLastColumn="0" w:lastRowFirstColumn="0" w:lastRowLastColumn="0"/>
            </w:pPr>
            <w:r>
              <w:t>Lab</w:t>
            </w:r>
            <w:r w:rsidR="00BA1CF1">
              <w:t>:</w:t>
            </w:r>
            <w:r w:rsidR="00BA1CF1" w:rsidRPr="00541388">
              <w:t xml:space="preserve"> Landslides in the Field: Silver Creek</w:t>
            </w:r>
            <w:r w:rsidR="00E43F77">
              <w:t xml:space="preserve"> (FT)</w:t>
            </w:r>
          </w:p>
        </w:tc>
        <w:tc>
          <w:tcPr>
            <w:cnfStyle w:val="000100000000" w:firstRow="0" w:lastRow="0" w:firstColumn="0" w:lastColumn="1" w:oddVBand="0" w:evenVBand="0" w:oddHBand="0" w:evenHBand="0" w:firstRowFirstColumn="0" w:firstRowLastColumn="0" w:lastRowFirstColumn="0" w:lastRowLastColumn="0"/>
            <w:tcW w:w="2139" w:type="pct"/>
          </w:tcPr>
          <w:p w:rsidR="00BA1CF1" w:rsidRPr="00541388" w:rsidRDefault="00BA1CF1" w:rsidP="00461523">
            <w:pPr>
              <w:pStyle w:val="NoSpacing"/>
              <w:jc w:val="center"/>
              <w:rPr>
                <w:b w:val="0"/>
              </w:rPr>
            </w:pPr>
            <w:r w:rsidRPr="007E188C">
              <w:rPr>
                <w:b w:val="0"/>
                <w:i/>
              </w:rPr>
              <w:t>Lecture</w:t>
            </w:r>
            <w:r>
              <w:rPr>
                <w:b w:val="0"/>
              </w:rPr>
              <w:t xml:space="preserve">: </w:t>
            </w:r>
            <w:r w:rsidRPr="00541388">
              <w:rPr>
                <w:b w:val="0"/>
              </w:rPr>
              <w:t>Creep, slumps, rainsplash, and rock falls (Ch</w:t>
            </w:r>
            <w:r>
              <w:rPr>
                <w:b w:val="0"/>
              </w:rPr>
              <w:t xml:space="preserve">. </w:t>
            </w:r>
            <w:r w:rsidRPr="00541388">
              <w:rPr>
                <w:b w:val="0"/>
              </w:rPr>
              <w:t>4)</w:t>
            </w:r>
          </w:p>
        </w:tc>
      </w:tr>
      <w:tr w:rsidR="00BA1CF1" w:rsidRPr="00884EDA" w:rsidTr="0018735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7" w:type="pct"/>
          </w:tcPr>
          <w:p w:rsidR="00BA1CF1" w:rsidRPr="004A7743" w:rsidRDefault="00BA1CF1" w:rsidP="006E08C4">
            <w:pPr>
              <w:pStyle w:val="NoSpacing"/>
              <w:jc w:val="center"/>
              <w:rPr>
                <w:rFonts w:ascii="Times New Roman" w:hAnsi="Times New Roman" w:cs="Times New Roman"/>
                <w:b w:val="0"/>
              </w:rPr>
            </w:pPr>
            <w:r w:rsidRPr="004A7743">
              <w:rPr>
                <w:rFonts w:ascii="Times New Roman" w:hAnsi="Times New Roman" w:cs="Times New Roman"/>
                <w:b w:val="0"/>
              </w:rPr>
              <w:t>9/</w:t>
            </w:r>
            <w:r>
              <w:rPr>
                <w:rFonts w:ascii="Times New Roman" w:hAnsi="Times New Roman" w:cs="Times New Roman"/>
                <w:b w:val="0"/>
              </w:rPr>
              <w:t>9</w:t>
            </w:r>
            <w:r w:rsidRPr="004A7743">
              <w:rPr>
                <w:rFonts w:ascii="Times New Roman" w:hAnsi="Times New Roman" w:cs="Times New Roman"/>
                <w:b w:val="0"/>
              </w:rPr>
              <w:t xml:space="preserve"> to 9/</w:t>
            </w:r>
            <w:r>
              <w:rPr>
                <w:rFonts w:ascii="Times New Roman" w:hAnsi="Times New Roman" w:cs="Times New Roman"/>
                <w:b w:val="0"/>
              </w:rPr>
              <w:t>13</w:t>
            </w:r>
          </w:p>
        </w:tc>
        <w:tc>
          <w:tcPr>
            <w:tcW w:w="1884" w:type="pct"/>
          </w:tcPr>
          <w:p w:rsidR="00BA1CF1" w:rsidRPr="00541388" w:rsidRDefault="00BD18A3" w:rsidP="005706B1">
            <w:pPr>
              <w:pStyle w:val="NoSpacing"/>
              <w:jc w:val="center"/>
              <w:cnfStyle w:val="000000100000" w:firstRow="0" w:lastRow="0" w:firstColumn="0" w:lastColumn="0" w:oddVBand="0" w:evenVBand="0" w:oddHBand="1" w:evenHBand="0" w:firstRowFirstColumn="0" w:firstRowLastColumn="0" w:lastRowFirstColumn="0" w:lastRowLastColumn="0"/>
            </w:pPr>
            <w:r>
              <w:t>Lab</w:t>
            </w:r>
            <w:r w:rsidR="00BA1CF1">
              <w:t>: Hillslope Creep Monitoring</w:t>
            </w:r>
            <w:r w:rsidR="00E43F77">
              <w:t xml:space="preserve"> (FT)</w:t>
            </w:r>
          </w:p>
        </w:tc>
        <w:tc>
          <w:tcPr>
            <w:cnfStyle w:val="000100000000" w:firstRow="0" w:lastRow="0" w:firstColumn="0" w:lastColumn="1" w:oddVBand="0" w:evenVBand="0" w:oddHBand="0" w:evenHBand="0" w:firstRowFirstColumn="0" w:firstRowLastColumn="0" w:lastRowFirstColumn="0" w:lastRowLastColumn="0"/>
            <w:tcW w:w="2139" w:type="pct"/>
          </w:tcPr>
          <w:p w:rsidR="00BA1CF1" w:rsidRPr="00541388" w:rsidRDefault="00BA1CF1" w:rsidP="00491E3D">
            <w:pPr>
              <w:pStyle w:val="NoSpacing"/>
              <w:jc w:val="center"/>
              <w:rPr>
                <w:b w:val="0"/>
              </w:rPr>
            </w:pPr>
            <w:r w:rsidRPr="007E188C">
              <w:rPr>
                <w:b w:val="0"/>
                <w:i/>
              </w:rPr>
              <w:t>Lecture</w:t>
            </w:r>
            <w:r>
              <w:rPr>
                <w:b w:val="0"/>
              </w:rPr>
              <w:t>: Fluvial Landforms</w:t>
            </w:r>
            <w:r w:rsidRPr="00541388">
              <w:rPr>
                <w:b w:val="0"/>
              </w:rPr>
              <w:t xml:space="preserve"> (Ch</w:t>
            </w:r>
            <w:r>
              <w:rPr>
                <w:b w:val="0"/>
              </w:rPr>
              <w:t>. 7</w:t>
            </w:r>
            <w:r w:rsidRPr="00541388">
              <w:rPr>
                <w:b w:val="0"/>
              </w:rPr>
              <w:t>)</w:t>
            </w:r>
          </w:p>
        </w:tc>
      </w:tr>
      <w:tr w:rsidR="00BA1CF1" w:rsidRPr="00884EDA" w:rsidTr="0018735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7" w:type="pct"/>
          </w:tcPr>
          <w:p w:rsidR="00BA1CF1" w:rsidRPr="004A7743" w:rsidRDefault="00BA1CF1" w:rsidP="006E08C4">
            <w:pPr>
              <w:pStyle w:val="NoSpacing"/>
              <w:jc w:val="center"/>
              <w:rPr>
                <w:rFonts w:ascii="Times New Roman" w:hAnsi="Times New Roman" w:cs="Times New Roman"/>
                <w:b w:val="0"/>
              </w:rPr>
            </w:pPr>
            <w:r w:rsidRPr="004A7743">
              <w:rPr>
                <w:rFonts w:ascii="Times New Roman" w:hAnsi="Times New Roman" w:cs="Times New Roman"/>
                <w:b w:val="0"/>
              </w:rPr>
              <w:t>9/</w:t>
            </w:r>
            <w:r>
              <w:rPr>
                <w:rFonts w:ascii="Times New Roman" w:hAnsi="Times New Roman" w:cs="Times New Roman"/>
                <w:b w:val="0"/>
              </w:rPr>
              <w:t>16</w:t>
            </w:r>
            <w:r w:rsidRPr="004A7743">
              <w:rPr>
                <w:rFonts w:ascii="Times New Roman" w:hAnsi="Times New Roman" w:cs="Times New Roman"/>
                <w:b w:val="0"/>
              </w:rPr>
              <w:t xml:space="preserve"> to 9/</w:t>
            </w:r>
            <w:r>
              <w:rPr>
                <w:rFonts w:ascii="Times New Roman" w:hAnsi="Times New Roman" w:cs="Times New Roman"/>
                <w:b w:val="0"/>
              </w:rPr>
              <w:t>20</w:t>
            </w:r>
          </w:p>
        </w:tc>
        <w:tc>
          <w:tcPr>
            <w:tcW w:w="1884" w:type="pct"/>
          </w:tcPr>
          <w:p w:rsidR="00BA1CF1" w:rsidRPr="00541388" w:rsidRDefault="00BD18A3" w:rsidP="00E43F77">
            <w:pPr>
              <w:pStyle w:val="NoSpacing"/>
              <w:jc w:val="center"/>
              <w:cnfStyle w:val="000000010000" w:firstRow="0" w:lastRow="0" w:firstColumn="0" w:lastColumn="0" w:oddVBand="0" w:evenVBand="0" w:oddHBand="0" w:evenHBand="1" w:firstRowFirstColumn="0" w:firstRowLastColumn="0" w:lastRowFirstColumn="0" w:lastRowLastColumn="0"/>
            </w:pPr>
            <w:r>
              <w:t>Lab</w:t>
            </w:r>
            <w:r w:rsidR="00BA1CF1">
              <w:t>: Milford Gorge (</w:t>
            </w:r>
            <w:r w:rsidR="00E43F77" w:rsidRPr="00E43F77">
              <w:t>FT</w:t>
            </w:r>
            <w:r w:rsidR="00BA1CF1">
              <w:t>)</w:t>
            </w:r>
          </w:p>
        </w:tc>
        <w:tc>
          <w:tcPr>
            <w:cnfStyle w:val="000100000000" w:firstRow="0" w:lastRow="0" w:firstColumn="0" w:lastColumn="1" w:oddVBand="0" w:evenVBand="0" w:oddHBand="0" w:evenHBand="0" w:firstRowFirstColumn="0" w:firstRowLastColumn="0" w:lastRowFirstColumn="0" w:lastRowLastColumn="0"/>
            <w:tcW w:w="2139" w:type="pct"/>
          </w:tcPr>
          <w:p w:rsidR="00BA1CF1" w:rsidRPr="00541388" w:rsidRDefault="00BA1CF1" w:rsidP="007E188C">
            <w:pPr>
              <w:pStyle w:val="NoSpacing"/>
              <w:jc w:val="center"/>
              <w:rPr>
                <w:b w:val="0"/>
              </w:rPr>
            </w:pPr>
            <w:r w:rsidRPr="007E188C">
              <w:rPr>
                <w:b w:val="0"/>
                <w:i/>
              </w:rPr>
              <w:t>Lecture</w:t>
            </w:r>
            <w:r>
              <w:rPr>
                <w:b w:val="0"/>
              </w:rPr>
              <w:t>: A</w:t>
            </w:r>
            <w:r w:rsidRPr="00541388">
              <w:rPr>
                <w:b w:val="0"/>
              </w:rPr>
              <w:t xml:space="preserve">brasion, quarrying, </w:t>
            </w:r>
            <w:r>
              <w:rPr>
                <w:b w:val="0"/>
              </w:rPr>
              <w:t xml:space="preserve">transport </w:t>
            </w:r>
            <w:r w:rsidRPr="00541388">
              <w:rPr>
                <w:b w:val="0"/>
              </w:rPr>
              <w:t>(Ch</w:t>
            </w:r>
            <w:r>
              <w:rPr>
                <w:b w:val="0"/>
              </w:rPr>
              <w:t xml:space="preserve">. </w:t>
            </w:r>
            <w:r w:rsidRPr="00541388">
              <w:rPr>
                <w:b w:val="0"/>
              </w:rPr>
              <w:t>6)</w:t>
            </w:r>
          </w:p>
        </w:tc>
      </w:tr>
      <w:tr w:rsidR="00BA1CF1" w:rsidRPr="00884EDA" w:rsidTr="0018735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7" w:type="pct"/>
          </w:tcPr>
          <w:p w:rsidR="00BA1CF1" w:rsidRPr="004A7743" w:rsidRDefault="00BA1CF1" w:rsidP="006E08C4">
            <w:pPr>
              <w:pStyle w:val="NoSpacing"/>
              <w:jc w:val="center"/>
              <w:rPr>
                <w:rFonts w:ascii="Times New Roman" w:hAnsi="Times New Roman" w:cs="Times New Roman"/>
                <w:b w:val="0"/>
              </w:rPr>
            </w:pPr>
            <w:r w:rsidRPr="004A7743">
              <w:rPr>
                <w:rFonts w:ascii="Times New Roman" w:hAnsi="Times New Roman" w:cs="Times New Roman"/>
                <w:b w:val="0"/>
              </w:rPr>
              <w:t>9/</w:t>
            </w:r>
            <w:r>
              <w:rPr>
                <w:rFonts w:ascii="Times New Roman" w:hAnsi="Times New Roman" w:cs="Times New Roman"/>
                <w:b w:val="0"/>
              </w:rPr>
              <w:t>23</w:t>
            </w:r>
            <w:r w:rsidRPr="004A7743">
              <w:rPr>
                <w:rFonts w:ascii="Times New Roman" w:hAnsi="Times New Roman" w:cs="Times New Roman"/>
                <w:b w:val="0"/>
              </w:rPr>
              <w:t xml:space="preserve"> to 9/</w:t>
            </w:r>
            <w:r>
              <w:rPr>
                <w:rFonts w:ascii="Times New Roman" w:hAnsi="Times New Roman" w:cs="Times New Roman"/>
                <w:b w:val="0"/>
              </w:rPr>
              <w:t>27</w:t>
            </w:r>
          </w:p>
        </w:tc>
        <w:tc>
          <w:tcPr>
            <w:tcW w:w="1884" w:type="pct"/>
          </w:tcPr>
          <w:p w:rsidR="00BA1CF1" w:rsidRPr="00541388" w:rsidRDefault="00BD18A3" w:rsidP="00E43F77">
            <w:pPr>
              <w:pStyle w:val="NoSpacing"/>
              <w:jc w:val="center"/>
              <w:cnfStyle w:val="000000100000" w:firstRow="0" w:lastRow="0" w:firstColumn="0" w:lastColumn="0" w:oddVBand="0" w:evenVBand="0" w:oddHBand="1" w:evenHBand="0" w:firstRowFirstColumn="0" w:firstRowLastColumn="0" w:lastRowFirstColumn="0" w:lastRowLastColumn="0"/>
            </w:pPr>
            <w:r>
              <w:t>Lab</w:t>
            </w:r>
            <w:r w:rsidR="00BA1CF1">
              <w:t xml:space="preserve">: </w:t>
            </w:r>
            <w:r w:rsidR="00E43F77">
              <w:t>Butternut Creek (FT)</w:t>
            </w:r>
          </w:p>
        </w:tc>
        <w:tc>
          <w:tcPr>
            <w:cnfStyle w:val="000100000000" w:firstRow="0" w:lastRow="0" w:firstColumn="0" w:lastColumn="1" w:oddVBand="0" w:evenVBand="0" w:oddHBand="0" w:evenHBand="0" w:firstRowFirstColumn="0" w:firstRowLastColumn="0" w:lastRowFirstColumn="0" w:lastRowLastColumn="0"/>
            <w:tcW w:w="2139" w:type="pct"/>
          </w:tcPr>
          <w:p w:rsidR="00BA1CF1" w:rsidRDefault="00BA1CF1" w:rsidP="00461523">
            <w:pPr>
              <w:pStyle w:val="NoSpacing"/>
              <w:jc w:val="center"/>
              <w:rPr>
                <w:b w:val="0"/>
              </w:rPr>
            </w:pPr>
            <w:r w:rsidRPr="007E188C">
              <w:rPr>
                <w:b w:val="0"/>
                <w:i/>
              </w:rPr>
              <w:t>Lecture</w:t>
            </w:r>
            <w:r>
              <w:rPr>
                <w:b w:val="0"/>
              </w:rPr>
              <w:t xml:space="preserve">: Hydraulic geometry </w:t>
            </w:r>
          </w:p>
          <w:p w:rsidR="00BA1CF1" w:rsidRPr="00541388" w:rsidRDefault="00BA1CF1" w:rsidP="00461523">
            <w:pPr>
              <w:pStyle w:val="NoSpacing"/>
              <w:jc w:val="center"/>
              <w:rPr>
                <w:b w:val="0"/>
              </w:rPr>
            </w:pPr>
            <w:r>
              <w:rPr>
                <w:b w:val="0"/>
              </w:rPr>
              <w:t>(Ch. 6)</w:t>
            </w:r>
          </w:p>
        </w:tc>
      </w:tr>
      <w:tr w:rsidR="00BA1CF1" w:rsidRPr="00884EDA" w:rsidTr="00187353">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77" w:type="pct"/>
          </w:tcPr>
          <w:p w:rsidR="00BA1CF1" w:rsidRPr="004A7743" w:rsidRDefault="00BA1CF1" w:rsidP="006E08C4">
            <w:pPr>
              <w:pStyle w:val="NoSpacing"/>
              <w:jc w:val="center"/>
              <w:rPr>
                <w:rFonts w:ascii="Times New Roman" w:hAnsi="Times New Roman" w:cs="Times New Roman"/>
                <w:b w:val="0"/>
              </w:rPr>
            </w:pPr>
            <w:r w:rsidRPr="004A7743">
              <w:rPr>
                <w:rFonts w:ascii="Times New Roman" w:hAnsi="Times New Roman" w:cs="Times New Roman"/>
                <w:b w:val="0"/>
              </w:rPr>
              <w:t>9/</w:t>
            </w:r>
            <w:r>
              <w:rPr>
                <w:rFonts w:ascii="Times New Roman" w:hAnsi="Times New Roman" w:cs="Times New Roman"/>
                <w:b w:val="0"/>
              </w:rPr>
              <w:t>30</w:t>
            </w:r>
            <w:r w:rsidRPr="004A7743">
              <w:rPr>
                <w:rFonts w:ascii="Times New Roman" w:hAnsi="Times New Roman" w:cs="Times New Roman"/>
                <w:b w:val="0"/>
              </w:rPr>
              <w:t xml:space="preserve"> to </w:t>
            </w:r>
            <w:r>
              <w:rPr>
                <w:rFonts w:ascii="Times New Roman" w:hAnsi="Times New Roman" w:cs="Times New Roman"/>
                <w:b w:val="0"/>
              </w:rPr>
              <w:t>10/4</w:t>
            </w:r>
          </w:p>
        </w:tc>
        <w:tc>
          <w:tcPr>
            <w:tcW w:w="1884" w:type="pct"/>
          </w:tcPr>
          <w:p w:rsidR="00BA1CF1" w:rsidRPr="00541388" w:rsidRDefault="00BD18A3" w:rsidP="00CA234F">
            <w:pPr>
              <w:pStyle w:val="NoSpacing"/>
              <w:jc w:val="center"/>
              <w:cnfStyle w:val="000000010000" w:firstRow="0" w:lastRow="0" w:firstColumn="0" w:lastColumn="0" w:oddVBand="0" w:evenVBand="0" w:oddHBand="0" w:evenHBand="1" w:firstRowFirstColumn="0" w:firstRowLastColumn="0" w:lastRowFirstColumn="0" w:lastRowLastColumn="0"/>
            </w:pPr>
            <w:r>
              <w:t>Lab</w:t>
            </w:r>
            <w:r w:rsidR="00BA1CF1">
              <w:t>: Bedrock-Alluvial transition in Silver Creek</w:t>
            </w:r>
            <w:r w:rsidR="00E43F77">
              <w:t xml:space="preserve"> (FT)</w:t>
            </w:r>
          </w:p>
        </w:tc>
        <w:tc>
          <w:tcPr>
            <w:cnfStyle w:val="000100000000" w:firstRow="0" w:lastRow="0" w:firstColumn="0" w:lastColumn="1" w:oddVBand="0" w:evenVBand="0" w:oddHBand="0" w:evenHBand="0" w:firstRowFirstColumn="0" w:firstRowLastColumn="0" w:lastRowFirstColumn="0" w:lastRowLastColumn="0"/>
            <w:tcW w:w="2139" w:type="pct"/>
          </w:tcPr>
          <w:p w:rsidR="00BA1CF1" w:rsidRPr="00BD18A3" w:rsidRDefault="00BD18A3" w:rsidP="00461523">
            <w:pPr>
              <w:pStyle w:val="NoSpacing"/>
              <w:jc w:val="center"/>
              <w:rPr>
                <w:b w:val="0"/>
              </w:rPr>
            </w:pPr>
            <w:r w:rsidRPr="00BD18A3">
              <w:rPr>
                <w:b w:val="0"/>
                <w:i/>
              </w:rPr>
              <w:t>Lecture</w:t>
            </w:r>
            <w:r w:rsidRPr="00BD18A3">
              <w:rPr>
                <w:b w:val="0"/>
              </w:rPr>
              <w:t>: Drainage Basin Evolution and Morphometry</w:t>
            </w:r>
          </w:p>
        </w:tc>
      </w:tr>
      <w:tr w:rsidR="00BA1CF1" w:rsidRPr="00884EDA" w:rsidTr="0018735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7" w:type="pct"/>
          </w:tcPr>
          <w:p w:rsidR="00BA1CF1" w:rsidRPr="004A7743" w:rsidRDefault="00BA1CF1" w:rsidP="006E08C4">
            <w:pPr>
              <w:pStyle w:val="NoSpacing"/>
              <w:jc w:val="center"/>
              <w:rPr>
                <w:rFonts w:ascii="Times New Roman" w:hAnsi="Times New Roman" w:cs="Times New Roman"/>
                <w:b w:val="0"/>
              </w:rPr>
            </w:pPr>
            <w:r w:rsidRPr="004A7743">
              <w:rPr>
                <w:rFonts w:ascii="Times New Roman" w:hAnsi="Times New Roman" w:cs="Times New Roman"/>
                <w:b w:val="0"/>
              </w:rPr>
              <w:t>10/</w:t>
            </w:r>
            <w:r>
              <w:rPr>
                <w:rFonts w:ascii="Times New Roman" w:hAnsi="Times New Roman" w:cs="Times New Roman"/>
                <w:b w:val="0"/>
              </w:rPr>
              <w:t>7</w:t>
            </w:r>
            <w:r w:rsidRPr="004A7743">
              <w:rPr>
                <w:rFonts w:ascii="Times New Roman" w:hAnsi="Times New Roman" w:cs="Times New Roman"/>
                <w:b w:val="0"/>
              </w:rPr>
              <w:t xml:space="preserve"> to 10/</w:t>
            </w:r>
            <w:r>
              <w:rPr>
                <w:rFonts w:ascii="Times New Roman" w:hAnsi="Times New Roman" w:cs="Times New Roman"/>
                <w:b w:val="0"/>
              </w:rPr>
              <w:t>11</w:t>
            </w:r>
          </w:p>
        </w:tc>
        <w:tc>
          <w:tcPr>
            <w:tcW w:w="1884" w:type="pct"/>
          </w:tcPr>
          <w:p w:rsidR="00BA1CF1" w:rsidRPr="00541388" w:rsidRDefault="00BD18A3" w:rsidP="00461523">
            <w:pPr>
              <w:pStyle w:val="NoSpacing"/>
              <w:jc w:val="center"/>
              <w:cnfStyle w:val="000000100000" w:firstRow="0" w:lastRow="0" w:firstColumn="0" w:lastColumn="0" w:oddVBand="0" w:evenVBand="0" w:oddHBand="1" w:evenHBand="0" w:firstRowFirstColumn="0" w:firstRowLastColumn="0" w:lastRowFirstColumn="0" w:lastRowLastColumn="0"/>
            </w:pPr>
            <w:r>
              <w:t>Lab: Morphology of uplifting landscapes</w:t>
            </w:r>
          </w:p>
        </w:tc>
        <w:tc>
          <w:tcPr>
            <w:cnfStyle w:val="000100000000" w:firstRow="0" w:lastRow="0" w:firstColumn="0" w:lastColumn="1" w:oddVBand="0" w:evenVBand="0" w:oddHBand="0" w:evenHBand="0" w:firstRowFirstColumn="0" w:firstRowLastColumn="0" w:lastRowFirstColumn="0" w:lastRowLastColumn="0"/>
            <w:tcW w:w="2139" w:type="pct"/>
          </w:tcPr>
          <w:p w:rsidR="00BA1CF1" w:rsidRPr="00785434" w:rsidRDefault="00BD18A3" w:rsidP="007E188C">
            <w:pPr>
              <w:pStyle w:val="NoSpacing"/>
              <w:jc w:val="center"/>
              <w:rPr>
                <w:b w:val="0"/>
              </w:rPr>
            </w:pPr>
            <w:r w:rsidRPr="00785434">
              <w:rPr>
                <w:b w:val="0"/>
              </w:rPr>
              <w:t>Finish Lab</w:t>
            </w:r>
          </w:p>
        </w:tc>
      </w:tr>
      <w:tr w:rsidR="00BA1CF1" w:rsidRPr="004A7743" w:rsidTr="0018735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7" w:type="pct"/>
          </w:tcPr>
          <w:p w:rsidR="00BA1CF1" w:rsidRPr="000B3144" w:rsidRDefault="00BA1CF1" w:rsidP="006E08C4">
            <w:pPr>
              <w:pStyle w:val="NoSpacing"/>
              <w:jc w:val="center"/>
              <w:rPr>
                <w:rFonts w:ascii="Times New Roman" w:hAnsi="Times New Roman" w:cs="Times New Roman"/>
                <w:b w:val="0"/>
              </w:rPr>
            </w:pPr>
            <w:r w:rsidRPr="000B3144">
              <w:rPr>
                <w:rFonts w:ascii="Times New Roman" w:hAnsi="Times New Roman" w:cs="Times New Roman"/>
                <w:b w:val="0"/>
              </w:rPr>
              <w:t>10/</w:t>
            </w:r>
            <w:r>
              <w:rPr>
                <w:rFonts w:ascii="Times New Roman" w:hAnsi="Times New Roman" w:cs="Times New Roman"/>
                <w:b w:val="0"/>
              </w:rPr>
              <w:t>14</w:t>
            </w:r>
            <w:r w:rsidRPr="000B3144">
              <w:rPr>
                <w:rFonts w:ascii="Times New Roman" w:hAnsi="Times New Roman" w:cs="Times New Roman"/>
                <w:b w:val="0"/>
              </w:rPr>
              <w:t xml:space="preserve"> </w:t>
            </w:r>
            <w:r>
              <w:rPr>
                <w:rFonts w:ascii="Times New Roman" w:hAnsi="Times New Roman" w:cs="Times New Roman"/>
                <w:b w:val="0"/>
              </w:rPr>
              <w:t>to 10/18</w:t>
            </w:r>
          </w:p>
        </w:tc>
        <w:tc>
          <w:tcPr>
            <w:tcW w:w="1884" w:type="pct"/>
          </w:tcPr>
          <w:p w:rsidR="00BA1CF1" w:rsidRPr="00BD18A3" w:rsidRDefault="00BD18A3" w:rsidP="00BD18A3">
            <w:pPr>
              <w:pStyle w:val="NoSpacing"/>
              <w:jc w:val="center"/>
              <w:cnfStyle w:val="000000010000" w:firstRow="0" w:lastRow="0" w:firstColumn="0" w:lastColumn="0" w:oddVBand="0" w:evenVBand="0" w:oddHBand="0" w:evenHBand="1" w:firstRowFirstColumn="0" w:firstRowLastColumn="0" w:lastRowFirstColumn="0" w:lastRowLastColumn="0"/>
              <w:rPr>
                <w:b/>
              </w:rPr>
            </w:pPr>
            <w:r w:rsidRPr="00BD18A3">
              <w:rPr>
                <w:b/>
                <w:color w:val="FF0000"/>
              </w:rPr>
              <w:t xml:space="preserve">Exam 1 Hillslopes, </w:t>
            </w:r>
            <w:r>
              <w:rPr>
                <w:b/>
                <w:color w:val="FF0000"/>
              </w:rPr>
              <w:t>Streams</w:t>
            </w:r>
            <w:r w:rsidRPr="00BD18A3">
              <w:rPr>
                <w:b/>
                <w:color w:val="FF0000"/>
              </w:rPr>
              <w:t>, Drainage Basins</w:t>
            </w:r>
          </w:p>
        </w:tc>
        <w:tc>
          <w:tcPr>
            <w:cnfStyle w:val="000100000000" w:firstRow="0" w:lastRow="0" w:firstColumn="0" w:lastColumn="1" w:oddVBand="0" w:evenVBand="0" w:oddHBand="0" w:evenHBand="0" w:firstRowFirstColumn="0" w:firstRowLastColumn="0" w:lastRowFirstColumn="0" w:lastRowLastColumn="0"/>
            <w:tcW w:w="2139" w:type="pct"/>
          </w:tcPr>
          <w:p w:rsidR="00BA1CF1" w:rsidRPr="00541388" w:rsidRDefault="00BD18A3" w:rsidP="00461523">
            <w:pPr>
              <w:pStyle w:val="NoSpacing"/>
              <w:jc w:val="center"/>
              <w:rPr>
                <w:b w:val="0"/>
              </w:rPr>
            </w:pPr>
            <w:r>
              <w:rPr>
                <w:b w:val="0"/>
              </w:rPr>
              <w:t>NO CLASS: Fall Break</w:t>
            </w:r>
          </w:p>
        </w:tc>
      </w:tr>
      <w:tr w:rsidR="00BD18A3" w:rsidRPr="00884EDA" w:rsidTr="0018735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7" w:type="pct"/>
          </w:tcPr>
          <w:p w:rsidR="00BD18A3" w:rsidRPr="004A7743" w:rsidRDefault="00BD18A3" w:rsidP="006E08C4">
            <w:pPr>
              <w:pStyle w:val="NoSpacing"/>
              <w:jc w:val="center"/>
              <w:rPr>
                <w:rFonts w:ascii="Times New Roman" w:hAnsi="Times New Roman" w:cs="Times New Roman"/>
                <w:b w:val="0"/>
              </w:rPr>
            </w:pPr>
            <w:r w:rsidRPr="004A7743">
              <w:rPr>
                <w:rFonts w:ascii="Times New Roman" w:hAnsi="Times New Roman" w:cs="Times New Roman"/>
                <w:b w:val="0"/>
              </w:rPr>
              <w:t>10/</w:t>
            </w:r>
            <w:r>
              <w:rPr>
                <w:rFonts w:ascii="Times New Roman" w:hAnsi="Times New Roman" w:cs="Times New Roman"/>
                <w:b w:val="0"/>
              </w:rPr>
              <w:t>21</w:t>
            </w:r>
            <w:r w:rsidRPr="004A7743">
              <w:rPr>
                <w:rFonts w:ascii="Times New Roman" w:hAnsi="Times New Roman" w:cs="Times New Roman"/>
                <w:b w:val="0"/>
              </w:rPr>
              <w:t xml:space="preserve"> to 10/</w:t>
            </w:r>
            <w:r>
              <w:rPr>
                <w:rFonts w:ascii="Times New Roman" w:hAnsi="Times New Roman" w:cs="Times New Roman"/>
                <w:b w:val="0"/>
              </w:rPr>
              <w:t>25</w:t>
            </w:r>
          </w:p>
        </w:tc>
        <w:tc>
          <w:tcPr>
            <w:tcW w:w="1884" w:type="pct"/>
          </w:tcPr>
          <w:p w:rsidR="00BD18A3" w:rsidRPr="00541388" w:rsidRDefault="00BD18A3" w:rsidP="00D91129">
            <w:pPr>
              <w:pStyle w:val="NoSpacing"/>
              <w:jc w:val="center"/>
              <w:cnfStyle w:val="000000100000" w:firstRow="0" w:lastRow="0" w:firstColumn="0" w:lastColumn="0" w:oddVBand="0" w:evenVBand="0" w:oddHBand="1" w:evenHBand="0" w:firstRowFirstColumn="0" w:firstRowLastColumn="0" w:lastRowFirstColumn="0" w:lastRowLastColumn="0"/>
            </w:pPr>
            <w:r>
              <w:t>Lab Glacial Landforms</w:t>
            </w:r>
            <w:r w:rsidR="009F1B74">
              <w:t xml:space="preserve"> (FT)</w:t>
            </w:r>
          </w:p>
        </w:tc>
        <w:tc>
          <w:tcPr>
            <w:cnfStyle w:val="000100000000" w:firstRow="0" w:lastRow="0" w:firstColumn="0" w:lastColumn="1" w:oddVBand="0" w:evenVBand="0" w:oddHBand="0" w:evenHBand="0" w:firstRowFirstColumn="0" w:firstRowLastColumn="0" w:lastRowFirstColumn="0" w:lastRowLastColumn="0"/>
            <w:tcW w:w="2139" w:type="pct"/>
          </w:tcPr>
          <w:p w:rsidR="00BD18A3" w:rsidRPr="00187353" w:rsidRDefault="00BD18A3" w:rsidP="00BD18A3">
            <w:pPr>
              <w:pStyle w:val="NoSpacing"/>
              <w:jc w:val="center"/>
              <w:rPr>
                <w:b w:val="0"/>
              </w:rPr>
            </w:pPr>
            <w:r w:rsidRPr="009F1B74">
              <w:rPr>
                <w:b w:val="0"/>
                <w:i/>
              </w:rPr>
              <w:t>Lecture</w:t>
            </w:r>
            <w:r w:rsidR="009F1B74">
              <w:rPr>
                <w:b w:val="0"/>
              </w:rPr>
              <w:t>:</w:t>
            </w:r>
            <w:r>
              <w:rPr>
                <w:b w:val="0"/>
              </w:rPr>
              <w:t xml:space="preserve"> </w:t>
            </w:r>
            <w:r w:rsidRPr="00187353">
              <w:rPr>
                <w:b w:val="0"/>
              </w:rPr>
              <w:t>Glacial Landforms</w:t>
            </w:r>
          </w:p>
        </w:tc>
      </w:tr>
      <w:tr w:rsidR="00BD18A3" w:rsidRPr="00884EDA" w:rsidTr="0018735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7" w:type="pct"/>
          </w:tcPr>
          <w:p w:rsidR="00BD18A3" w:rsidRPr="009F1B74" w:rsidRDefault="00BD18A3" w:rsidP="006E08C4">
            <w:pPr>
              <w:pStyle w:val="NoSpacing"/>
              <w:jc w:val="center"/>
              <w:rPr>
                <w:b w:val="0"/>
              </w:rPr>
            </w:pPr>
            <w:r w:rsidRPr="009F1B74">
              <w:rPr>
                <w:b w:val="0"/>
              </w:rPr>
              <w:t>10/28 to 11/1</w:t>
            </w:r>
          </w:p>
        </w:tc>
        <w:tc>
          <w:tcPr>
            <w:tcW w:w="1884" w:type="pct"/>
          </w:tcPr>
          <w:p w:rsidR="00BD18A3" w:rsidRPr="00541388" w:rsidRDefault="00DB4877" w:rsidP="00DB4877">
            <w:pPr>
              <w:pStyle w:val="NoSpacing"/>
              <w:jc w:val="center"/>
              <w:cnfStyle w:val="000000010000" w:firstRow="0" w:lastRow="0" w:firstColumn="0" w:lastColumn="0" w:oddVBand="0" w:evenVBand="0" w:oddHBand="0" w:evenHBand="1" w:firstRowFirstColumn="0" w:firstRowLastColumn="0" w:lastRowFirstColumn="0" w:lastRowLastColumn="0"/>
            </w:pPr>
            <w:r>
              <w:t>No Class: GSA</w:t>
            </w:r>
            <w:r w:rsidR="00291495">
              <w:t>(m</w:t>
            </w:r>
            <w:r>
              <w:t>ake-up</w:t>
            </w:r>
            <w:r w:rsidR="00291495">
              <w:t xml:space="preserve"> 11/16)</w:t>
            </w:r>
          </w:p>
        </w:tc>
        <w:tc>
          <w:tcPr>
            <w:cnfStyle w:val="000100000000" w:firstRow="0" w:lastRow="0" w:firstColumn="0" w:lastColumn="1" w:oddVBand="0" w:evenVBand="0" w:oddHBand="0" w:evenHBand="0" w:firstRowFirstColumn="0" w:firstRowLastColumn="0" w:lastRowFirstColumn="0" w:lastRowLastColumn="0"/>
            <w:tcW w:w="2139" w:type="pct"/>
          </w:tcPr>
          <w:p w:rsidR="00BD18A3" w:rsidRPr="00291495" w:rsidRDefault="00291495" w:rsidP="007E188C">
            <w:pPr>
              <w:pStyle w:val="NoSpacing"/>
              <w:jc w:val="center"/>
              <w:rPr>
                <w:b w:val="0"/>
              </w:rPr>
            </w:pPr>
            <w:r w:rsidRPr="00291495">
              <w:rPr>
                <w:b w:val="0"/>
              </w:rPr>
              <w:t>More Glaciers</w:t>
            </w:r>
          </w:p>
        </w:tc>
      </w:tr>
      <w:tr w:rsidR="009F1B74" w:rsidRPr="00884EDA" w:rsidTr="0018735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7" w:type="pct"/>
          </w:tcPr>
          <w:p w:rsidR="009F1B74" w:rsidRPr="004A7743" w:rsidRDefault="009F1B74" w:rsidP="006E08C4">
            <w:pPr>
              <w:pStyle w:val="NoSpacing"/>
              <w:jc w:val="center"/>
              <w:rPr>
                <w:rFonts w:ascii="Times New Roman" w:hAnsi="Times New Roman" w:cs="Times New Roman"/>
                <w:b w:val="0"/>
              </w:rPr>
            </w:pPr>
            <w:r>
              <w:rPr>
                <w:rFonts w:ascii="Times New Roman" w:hAnsi="Times New Roman" w:cs="Times New Roman"/>
                <w:b w:val="0"/>
              </w:rPr>
              <w:t xml:space="preserve">11/4 </w:t>
            </w:r>
            <w:r w:rsidRPr="004A7743">
              <w:rPr>
                <w:rFonts w:ascii="Times New Roman" w:hAnsi="Times New Roman" w:cs="Times New Roman"/>
                <w:b w:val="0"/>
              </w:rPr>
              <w:t>to 11/</w:t>
            </w:r>
            <w:r>
              <w:rPr>
                <w:rFonts w:ascii="Times New Roman" w:hAnsi="Times New Roman" w:cs="Times New Roman"/>
                <w:b w:val="0"/>
              </w:rPr>
              <w:t>8</w:t>
            </w:r>
          </w:p>
        </w:tc>
        <w:tc>
          <w:tcPr>
            <w:tcW w:w="1884" w:type="pct"/>
          </w:tcPr>
          <w:p w:rsidR="009F1B74" w:rsidRPr="00291495" w:rsidRDefault="00C83F39" w:rsidP="009F1B74">
            <w:pPr>
              <w:pStyle w:val="NoSpacing"/>
              <w:jc w:val="center"/>
              <w:cnfStyle w:val="000000100000" w:firstRow="0" w:lastRow="0" w:firstColumn="0" w:lastColumn="0" w:oddVBand="0" w:evenVBand="0" w:oddHBand="1" w:evenHBand="0" w:firstRowFirstColumn="0" w:firstRowLastColumn="0" w:lastRowFirstColumn="0" w:lastRowLastColumn="0"/>
            </w:pPr>
            <w:r>
              <w:t xml:space="preserve">Lab: Glaciers and Landforms </w:t>
            </w:r>
          </w:p>
        </w:tc>
        <w:tc>
          <w:tcPr>
            <w:cnfStyle w:val="000100000000" w:firstRow="0" w:lastRow="0" w:firstColumn="0" w:lastColumn="1" w:oddVBand="0" w:evenVBand="0" w:oddHBand="0" w:evenHBand="0" w:firstRowFirstColumn="0" w:firstRowLastColumn="0" w:lastRowFirstColumn="0" w:lastRowLastColumn="0"/>
            <w:tcW w:w="2139" w:type="pct"/>
          </w:tcPr>
          <w:p w:rsidR="009F1B74" w:rsidRPr="00291495" w:rsidRDefault="000A043E" w:rsidP="000A043E">
            <w:pPr>
              <w:pStyle w:val="NoSpacing"/>
              <w:jc w:val="center"/>
              <w:rPr>
                <w:b w:val="0"/>
              </w:rPr>
            </w:pPr>
            <w:r>
              <w:rPr>
                <w:b w:val="0"/>
              </w:rPr>
              <w:t>No Class: LOTM (Sat. FT)</w:t>
            </w:r>
          </w:p>
        </w:tc>
      </w:tr>
      <w:tr w:rsidR="009F1B74" w:rsidRPr="00884EDA" w:rsidTr="0018735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7" w:type="pct"/>
          </w:tcPr>
          <w:p w:rsidR="009F1B74" w:rsidRPr="004A7743" w:rsidRDefault="009F1B74" w:rsidP="006E08C4">
            <w:pPr>
              <w:pStyle w:val="NoSpacing"/>
              <w:jc w:val="center"/>
              <w:rPr>
                <w:rFonts w:ascii="Times New Roman" w:hAnsi="Times New Roman" w:cs="Times New Roman"/>
                <w:b w:val="0"/>
              </w:rPr>
            </w:pPr>
            <w:r w:rsidRPr="004A7743">
              <w:rPr>
                <w:rFonts w:ascii="Times New Roman" w:hAnsi="Times New Roman" w:cs="Times New Roman"/>
                <w:b w:val="0"/>
              </w:rPr>
              <w:t>11/</w:t>
            </w:r>
            <w:r>
              <w:rPr>
                <w:rFonts w:ascii="Times New Roman" w:hAnsi="Times New Roman" w:cs="Times New Roman"/>
                <w:b w:val="0"/>
              </w:rPr>
              <w:t>11</w:t>
            </w:r>
            <w:r w:rsidRPr="004A7743">
              <w:rPr>
                <w:rFonts w:ascii="Times New Roman" w:hAnsi="Times New Roman" w:cs="Times New Roman"/>
                <w:b w:val="0"/>
              </w:rPr>
              <w:t xml:space="preserve"> to 11/</w:t>
            </w:r>
            <w:r>
              <w:rPr>
                <w:rFonts w:ascii="Times New Roman" w:hAnsi="Times New Roman" w:cs="Times New Roman"/>
                <w:b w:val="0"/>
              </w:rPr>
              <w:t>15</w:t>
            </w:r>
          </w:p>
        </w:tc>
        <w:tc>
          <w:tcPr>
            <w:tcW w:w="1884" w:type="pct"/>
          </w:tcPr>
          <w:p w:rsidR="009F1B74" w:rsidRPr="00291495" w:rsidRDefault="00C83F39" w:rsidP="002F33F6">
            <w:pPr>
              <w:pStyle w:val="NoSpacing"/>
              <w:jc w:val="center"/>
              <w:cnfStyle w:val="000000010000" w:firstRow="0" w:lastRow="0" w:firstColumn="0" w:lastColumn="0" w:oddVBand="0" w:evenVBand="0" w:oddHBand="0" w:evenHBand="1" w:firstRowFirstColumn="0" w:firstRowLastColumn="0" w:lastRowFirstColumn="0" w:lastRowLastColumn="0"/>
            </w:pPr>
            <w:r w:rsidRPr="00291495">
              <w:t>Lab: Wind-related Landforms</w:t>
            </w:r>
          </w:p>
        </w:tc>
        <w:tc>
          <w:tcPr>
            <w:cnfStyle w:val="000100000000" w:firstRow="0" w:lastRow="0" w:firstColumn="0" w:lastColumn="1" w:oddVBand="0" w:evenVBand="0" w:oddHBand="0" w:evenHBand="0" w:firstRowFirstColumn="0" w:firstRowLastColumn="0" w:lastRowFirstColumn="0" w:lastRowLastColumn="0"/>
            <w:tcW w:w="2139" w:type="pct"/>
          </w:tcPr>
          <w:p w:rsidR="009F1B74" w:rsidRPr="00187353" w:rsidRDefault="000A043E" w:rsidP="007F0081">
            <w:pPr>
              <w:pStyle w:val="NoSpacing"/>
              <w:rPr>
                <w:b w:val="0"/>
              </w:rPr>
            </w:pPr>
            <w:r>
              <w:rPr>
                <w:b w:val="0"/>
              </w:rPr>
              <w:t>Karst</w:t>
            </w:r>
          </w:p>
        </w:tc>
      </w:tr>
      <w:tr w:rsidR="00291495" w:rsidRPr="00291495" w:rsidTr="009458E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7" w:type="pct"/>
          </w:tcPr>
          <w:p w:rsidR="00291495" w:rsidRPr="00291495" w:rsidRDefault="00291495" w:rsidP="00291495">
            <w:pPr>
              <w:pStyle w:val="NoSpacing"/>
              <w:jc w:val="center"/>
              <w:rPr>
                <w:rFonts w:ascii="Times New Roman" w:hAnsi="Times New Roman" w:cs="Times New Roman"/>
                <w:b w:val="0"/>
              </w:rPr>
            </w:pPr>
            <w:r w:rsidRPr="00291495">
              <w:rPr>
                <w:rFonts w:ascii="Times New Roman" w:hAnsi="Times New Roman" w:cs="Times New Roman"/>
                <w:b w:val="0"/>
              </w:rPr>
              <w:t>11/16</w:t>
            </w:r>
          </w:p>
        </w:tc>
        <w:tc>
          <w:tcPr>
            <w:cnfStyle w:val="000100000000" w:firstRow="0" w:lastRow="0" w:firstColumn="0" w:lastColumn="1" w:oddVBand="0" w:evenVBand="0" w:oddHBand="0" w:evenHBand="0" w:firstRowFirstColumn="0" w:firstRowLastColumn="0" w:lastRowFirstColumn="0" w:lastRowLastColumn="0"/>
            <w:tcW w:w="4023" w:type="pct"/>
            <w:gridSpan w:val="2"/>
          </w:tcPr>
          <w:p w:rsidR="00291495" w:rsidRPr="00291495" w:rsidRDefault="00291495" w:rsidP="009458E7">
            <w:pPr>
              <w:pStyle w:val="NoSpacing"/>
              <w:jc w:val="center"/>
              <w:rPr>
                <w:b w:val="0"/>
              </w:rPr>
            </w:pPr>
            <w:r w:rsidRPr="00291495">
              <w:rPr>
                <w:b w:val="0"/>
              </w:rPr>
              <w:t>Saturday Field Trip to Cobleskill</w:t>
            </w:r>
          </w:p>
        </w:tc>
      </w:tr>
      <w:tr w:rsidR="00DC3240" w:rsidRPr="009F1B74" w:rsidTr="00FB40C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77" w:type="pct"/>
          </w:tcPr>
          <w:p w:rsidR="00DC3240" w:rsidRPr="009F1B74" w:rsidRDefault="00DC3240" w:rsidP="00DC3240">
            <w:pPr>
              <w:pStyle w:val="NoSpacing"/>
              <w:jc w:val="center"/>
              <w:rPr>
                <w:rFonts w:ascii="Times New Roman" w:hAnsi="Times New Roman" w:cs="Times New Roman"/>
                <w:b w:val="0"/>
              </w:rPr>
            </w:pPr>
            <w:r w:rsidRPr="009F1B74">
              <w:rPr>
                <w:rFonts w:ascii="Times New Roman" w:hAnsi="Times New Roman" w:cs="Times New Roman"/>
                <w:b w:val="0"/>
              </w:rPr>
              <w:t>11/</w:t>
            </w:r>
            <w:r>
              <w:rPr>
                <w:rFonts w:ascii="Times New Roman" w:hAnsi="Times New Roman" w:cs="Times New Roman"/>
                <w:b w:val="0"/>
              </w:rPr>
              <w:t>18</w:t>
            </w:r>
            <w:r w:rsidRPr="009F1B74">
              <w:rPr>
                <w:rFonts w:ascii="Times New Roman" w:hAnsi="Times New Roman" w:cs="Times New Roman"/>
                <w:b w:val="0"/>
              </w:rPr>
              <w:t xml:space="preserve"> to 11/</w:t>
            </w:r>
            <w:r>
              <w:rPr>
                <w:rFonts w:ascii="Times New Roman" w:hAnsi="Times New Roman" w:cs="Times New Roman"/>
                <w:b w:val="0"/>
              </w:rPr>
              <w:t>22</w:t>
            </w:r>
          </w:p>
        </w:tc>
        <w:tc>
          <w:tcPr>
            <w:tcW w:w="1884" w:type="pct"/>
          </w:tcPr>
          <w:p w:rsidR="00DC3240" w:rsidRPr="009F1B74" w:rsidRDefault="00DC3240" w:rsidP="00FB40CD">
            <w:pPr>
              <w:pStyle w:val="NoSpacing"/>
              <w:jc w:val="center"/>
              <w:cnfStyle w:val="000000010000" w:firstRow="0" w:lastRow="0" w:firstColumn="0" w:lastColumn="0" w:oddVBand="0" w:evenVBand="0" w:oddHBand="0" w:evenHBand="1" w:firstRowFirstColumn="0" w:firstRowLastColumn="0" w:lastRowFirstColumn="0" w:lastRowLastColumn="0"/>
            </w:pPr>
            <w:r w:rsidRPr="00291495">
              <w:t>Karst around the World</w:t>
            </w:r>
          </w:p>
        </w:tc>
        <w:tc>
          <w:tcPr>
            <w:cnfStyle w:val="000100000000" w:firstRow="0" w:lastRow="0" w:firstColumn="0" w:lastColumn="1" w:oddVBand="0" w:evenVBand="0" w:oddHBand="0" w:evenHBand="0" w:firstRowFirstColumn="0" w:firstRowLastColumn="0" w:lastRowFirstColumn="0" w:lastRowLastColumn="0"/>
            <w:tcW w:w="2139" w:type="pct"/>
          </w:tcPr>
          <w:p w:rsidR="00DC3240" w:rsidRPr="009F1B74" w:rsidRDefault="00DC3240" w:rsidP="00FB40CD">
            <w:pPr>
              <w:pStyle w:val="NoSpacing"/>
              <w:jc w:val="center"/>
              <w:rPr>
                <w:b w:val="0"/>
              </w:rPr>
            </w:pPr>
            <w:r>
              <w:rPr>
                <w:b w:val="0"/>
              </w:rPr>
              <w:t>Coasts</w:t>
            </w:r>
          </w:p>
        </w:tc>
      </w:tr>
      <w:tr w:rsidR="009F1B74" w:rsidRPr="00884EDA" w:rsidTr="009F1B7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7" w:type="pct"/>
          </w:tcPr>
          <w:p w:rsidR="009F1B74" w:rsidRPr="004A7743" w:rsidRDefault="009F1B74" w:rsidP="00DC3240">
            <w:pPr>
              <w:pStyle w:val="NoSpacing"/>
              <w:jc w:val="center"/>
            </w:pPr>
            <w:r w:rsidRPr="004A7743">
              <w:rPr>
                <w:rFonts w:ascii="Times New Roman" w:hAnsi="Times New Roman" w:cs="Times New Roman"/>
                <w:b w:val="0"/>
              </w:rPr>
              <w:t>11/</w:t>
            </w:r>
            <w:r w:rsidR="00DC3240">
              <w:rPr>
                <w:rFonts w:ascii="Times New Roman" w:hAnsi="Times New Roman" w:cs="Times New Roman"/>
                <w:b w:val="0"/>
              </w:rPr>
              <w:t>25</w:t>
            </w:r>
            <w:r w:rsidRPr="004A7743">
              <w:rPr>
                <w:rFonts w:ascii="Times New Roman" w:hAnsi="Times New Roman" w:cs="Times New Roman"/>
                <w:b w:val="0"/>
              </w:rPr>
              <w:t xml:space="preserve"> to 11/</w:t>
            </w:r>
            <w:r>
              <w:rPr>
                <w:rFonts w:ascii="Times New Roman" w:hAnsi="Times New Roman" w:cs="Times New Roman"/>
                <w:b w:val="0"/>
              </w:rPr>
              <w:t>2</w:t>
            </w:r>
            <w:r w:rsidR="00DC3240">
              <w:rPr>
                <w:rFonts w:ascii="Times New Roman" w:hAnsi="Times New Roman" w:cs="Times New Roman"/>
                <w:b w:val="0"/>
              </w:rPr>
              <w:t>9</w:t>
            </w:r>
          </w:p>
        </w:tc>
        <w:tc>
          <w:tcPr>
            <w:cnfStyle w:val="000100000000" w:firstRow="0" w:lastRow="0" w:firstColumn="0" w:lastColumn="1" w:oddVBand="0" w:evenVBand="0" w:oddHBand="0" w:evenHBand="0" w:firstRowFirstColumn="0" w:firstRowLastColumn="0" w:lastRowFirstColumn="0" w:lastRowLastColumn="0"/>
            <w:tcW w:w="4023" w:type="pct"/>
            <w:gridSpan w:val="2"/>
          </w:tcPr>
          <w:p w:rsidR="009F1B74" w:rsidRPr="00187353" w:rsidRDefault="009F1B74" w:rsidP="009F1B74">
            <w:pPr>
              <w:pStyle w:val="NoSpacing"/>
              <w:jc w:val="center"/>
              <w:rPr>
                <w:b w:val="0"/>
              </w:rPr>
            </w:pPr>
            <w:r>
              <w:t>No Class: Thanksgiving</w:t>
            </w:r>
          </w:p>
        </w:tc>
      </w:tr>
      <w:tr w:rsidR="009F1B74" w:rsidRPr="00884EDA" w:rsidTr="0018735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7" w:type="pct"/>
          </w:tcPr>
          <w:p w:rsidR="009F1B74" w:rsidRPr="004A7743" w:rsidRDefault="009F1B74" w:rsidP="006E08C4">
            <w:pPr>
              <w:pStyle w:val="NoSpacing"/>
              <w:jc w:val="center"/>
              <w:rPr>
                <w:rFonts w:ascii="Times New Roman" w:hAnsi="Times New Roman" w:cs="Times New Roman"/>
                <w:b w:val="0"/>
              </w:rPr>
            </w:pPr>
            <w:r>
              <w:rPr>
                <w:rFonts w:ascii="Times New Roman" w:hAnsi="Times New Roman" w:cs="Times New Roman"/>
                <w:b w:val="0"/>
              </w:rPr>
              <w:t>12/2 to 12/6</w:t>
            </w:r>
          </w:p>
        </w:tc>
        <w:tc>
          <w:tcPr>
            <w:tcW w:w="1884" w:type="pct"/>
          </w:tcPr>
          <w:p w:rsidR="009F1B74" w:rsidRPr="00541388" w:rsidRDefault="009F1B74" w:rsidP="00461523">
            <w:pPr>
              <w:pStyle w:val="NoSpacing"/>
              <w:jc w:val="center"/>
              <w:cnfStyle w:val="000000010000" w:firstRow="0" w:lastRow="0" w:firstColumn="0" w:lastColumn="0" w:oddVBand="0" w:evenVBand="0" w:oddHBand="0" w:evenHBand="1" w:firstRowFirstColumn="0" w:firstRowLastColumn="0" w:lastRowFirstColumn="0" w:lastRowLastColumn="0"/>
            </w:pPr>
            <w:r>
              <w:t>Lab: Coasts</w:t>
            </w:r>
          </w:p>
        </w:tc>
        <w:tc>
          <w:tcPr>
            <w:cnfStyle w:val="000100000000" w:firstRow="0" w:lastRow="0" w:firstColumn="0" w:lastColumn="1" w:oddVBand="0" w:evenVBand="0" w:oddHBand="0" w:evenHBand="0" w:firstRowFirstColumn="0" w:firstRowLastColumn="0" w:lastRowFirstColumn="0" w:lastRowLastColumn="0"/>
            <w:tcW w:w="2139" w:type="pct"/>
          </w:tcPr>
          <w:p w:rsidR="009F1B74" w:rsidRPr="00541388" w:rsidRDefault="009F1B74" w:rsidP="00461523">
            <w:pPr>
              <w:pStyle w:val="NoSpacing"/>
              <w:jc w:val="center"/>
              <w:rPr>
                <w:b w:val="0"/>
              </w:rPr>
            </w:pPr>
            <w:r w:rsidRPr="001761D2">
              <w:rPr>
                <w:b w:val="0"/>
                <w:i/>
              </w:rPr>
              <w:t>Lecture</w:t>
            </w:r>
            <w:r>
              <w:rPr>
                <w:b w:val="0"/>
              </w:rPr>
              <w:t>: Coasts</w:t>
            </w:r>
          </w:p>
        </w:tc>
      </w:tr>
      <w:tr w:rsidR="009F1B74" w:rsidRPr="00884EDA" w:rsidTr="0018735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7" w:type="pct"/>
          </w:tcPr>
          <w:p w:rsidR="009F1B74" w:rsidRPr="00627E29" w:rsidRDefault="009F1B74" w:rsidP="00461523">
            <w:pPr>
              <w:pStyle w:val="NoSpacing"/>
              <w:jc w:val="center"/>
            </w:pPr>
            <w:r>
              <w:t>12/9-12/13</w:t>
            </w:r>
          </w:p>
        </w:tc>
        <w:tc>
          <w:tcPr>
            <w:tcW w:w="1884" w:type="pct"/>
          </w:tcPr>
          <w:p w:rsidR="009F1B74" w:rsidRDefault="009F1B74" w:rsidP="00461523">
            <w:pPr>
              <w:pStyle w:val="NoSpacing"/>
              <w:jc w:val="center"/>
              <w:cnfStyle w:val="000000100000" w:firstRow="0" w:lastRow="0" w:firstColumn="0" w:lastColumn="0" w:oddVBand="0" w:evenVBand="0" w:oddHBand="1" w:evenHBand="0" w:firstRowFirstColumn="0" w:firstRowLastColumn="0" w:lastRowFirstColumn="0" w:lastRowLastColumn="0"/>
              <w:rPr>
                <w:b/>
              </w:rPr>
            </w:pPr>
            <w:r w:rsidRPr="002B11AD">
              <w:rPr>
                <w:b/>
                <w:color w:val="FF0000"/>
              </w:rPr>
              <w:t>Exam 2: Wind, Glacial, Karst, Coasts</w:t>
            </w:r>
          </w:p>
        </w:tc>
        <w:tc>
          <w:tcPr>
            <w:cnfStyle w:val="000100000000" w:firstRow="0" w:lastRow="0" w:firstColumn="0" w:lastColumn="1" w:oddVBand="0" w:evenVBand="0" w:oddHBand="0" w:evenHBand="0" w:firstRowFirstColumn="0" w:firstRowLastColumn="0" w:lastRowFirstColumn="0" w:lastRowLastColumn="0"/>
            <w:tcW w:w="2139" w:type="pct"/>
          </w:tcPr>
          <w:p w:rsidR="009F1B74" w:rsidRDefault="009F1B74" w:rsidP="00461523">
            <w:pPr>
              <w:pStyle w:val="NoSpacing"/>
              <w:jc w:val="center"/>
            </w:pPr>
            <w:r>
              <w:rPr>
                <w:b w:val="0"/>
              </w:rPr>
              <w:t>Review for Final</w:t>
            </w:r>
          </w:p>
        </w:tc>
      </w:tr>
      <w:tr w:rsidR="009F1B74" w:rsidRPr="002F7FEB" w:rsidTr="002F7FE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00" w:type="pct"/>
            <w:gridSpan w:val="3"/>
          </w:tcPr>
          <w:p w:rsidR="009F1B74" w:rsidRPr="002B11AD" w:rsidRDefault="009F1B74" w:rsidP="00BA1CF1">
            <w:pPr>
              <w:pStyle w:val="NoSpacing"/>
              <w:jc w:val="center"/>
              <w:rPr>
                <w:b w:val="0"/>
                <w:bCs w:val="0"/>
                <w:color w:val="FF0000"/>
                <w:sz w:val="28"/>
                <w:szCs w:val="28"/>
              </w:rPr>
            </w:pPr>
            <w:r w:rsidRPr="002B11AD">
              <w:rPr>
                <w:color w:val="FF0000"/>
                <w:sz w:val="28"/>
                <w:szCs w:val="28"/>
              </w:rPr>
              <w:t xml:space="preserve">Thursday, Dec. 19,  Final Exam, </w:t>
            </w:r>
            <w:r w:rsidRPr="002B11AD">
              <w:rPr>
                <w:rFonts w:ascii="Arial" w:hAnsi="Arial" w:cs="Arial"/>
                <w:color w:val="FF0000"/>
                <w:sz w:val="28"/>
                <w:szCs w:val="28"/>
              </w:rPr>
              <w:t xml:space="preserve"> 2:00-4:30 p.m.</w:t>
            </w:r>
          </w:p>
        </w:tc>
      </w:tr>
    </w:tbl>
    <w:p w:rsidR="00541388" w:rsidRDefault="00541388" w:rsidP="006251C5">
      <w:pPr>
        <w:rPr>
          <w:b/>
          <w:i/>
        </w:rPr>
      </w:pPr>
    </w:p>
    <w:p w:rsidR="00785434" w:rsidRDefault="00785434" w:rsidP="001A7005">
      <w:pPr>
        <w:rPr>
          <w:sz w:val="32"/>
          <w:szCs w:val="32"/>
        </w:rPr>
      </w:pPr>
    </w:p>
    <w:p w:rsidR="00785434" w:rsidRDefault="00785434" w:rsidP="00785434">
      <w:pPr>
        <w:rPr>
          <w:b/>
          <w:bCs/>
          <w:i/>
        </w:rPr>
      </w:pPr>
    </w:p>
    <w:p w:rsidR="00785434" w:rsidRPr="00F62D7E" w:rsidRDefault="00785434" w:rsidP="00785434">
      <w:pPr>
        <w:rPr>
          <w:b/>
          <w:i/>
        </w:rPr>
      </w:pPr>
      <w:r>
        <w:rPr>
          <w:b/>
          <w:bCs/>
          <w:i/>
        </w:rPr>
        <w:t>College Calendar Fall 2013</w:t>
      </w:r>
    </w:p>
    <w:tbl>
      <w:tblPr>
        <w:tblStyle w:val="LightList-Accent3"/>
        <w:tblW w:w="5000" w:type="pct"/>
        <w:tblLook w:val="04A0" w:firstRow="1" w:lastRow="0" w:firstColumn="1" w:lastColumn="0" w:noHBand="0" w:noVBand="1"/>
      </w:tblPr>
      <w:tblGrid>
        <w:gridCol w:w="1982"/>
        <w:gridCol w:w="2069"/>
        <w:gridCol w:w="4569"/>
      </w:tblGrid>
      <w:tr w:rsidR="00785434" w:rsidRPr="00064C97" w:rsidTr="00945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785434" w:rsidRPr="00064C97" w:rsidRDefault="00785434" w:rsidP="009458E7">
            <w:pPr>
              <w:spacing w:before="100" w:beforeAutospacing="1" w:after="100" w:afterAutospacing="1" w:line="315" w:lineRule="atLeast"/>
              <w:rPr>
                <w:rFonts w:ascii="Georgia" w:hAnsi="Georgia"/>
                <w:color w:val="000000"/>
                <w:sz w:val="21"/>
                <w:szCs w:val="21"/>
              </w:rPr>
            </w:pPr>
            <w:r w:rsidRPr="00064C97">
              <w:rPr>
                <w:rFonts w:ascii="Georgia" w:hAnsi="Georgia"/>
                <w:color w:val="000000"/>
                <w:sz w:val="21"/>
                <w:szCs w:val="21"/>
              </w:rPr>
              <w:t>August 25-27</w:t>
            </w:r>
          </w:p>
        </w:tc>
        <w:tc>
          <w:tcPr>
            <w:tcW w:w="1200" w:type="pct"/>
            <w:hideMark/>
          </w:tcPr>
          <w:p w:rsidR="00785434" w:rsidRPr="00064C97" w:rsidRDefault="00785434" w:rsidP="009458E7">
            <w:pPr>
              <w:spacing w:before="100" w:beforeAutospacing="1" w:after="100" w:afterAutospacing="1" w:line="315" w:lineRule="atLeast"/>
              <w:cnfStyle w:val="100000000000" w:firstRow="1" w:lastRow="0" w:firstColumn="0" w:lastColumn="0" w:oddVBand="0" w:evenVBand="0" w:oddHBand="0" w:evenHBand="0" w:firstRowFirstColumn="0" w:firstRowLastColumn="0" w:lastRowFirstColumn="0" w:lastRowLastColumn="0"/>
              <w:rPr>
                <w:rFonts w:ascii="Georgia" w:hAnsi="Georgia"/>
                <w:color w:val="000000"/>
                <w:sz w:val="21"/>
                <w:szCs w:val="21"/>
              </w:rPr>
            </w:pPr>
            <w:r w:rsidRPr="00064C97">
              <w:rPr>
                <w:rFonts w:ascii="Georgia" w:hAnsi="Georgia"/>
                <w:color w:val="000000"/>
                <w:sz w:val="21"/>
                <w:szCs w:val="21"/>
              </w:rPr>
              <w:t>Sunday-Tuesday</w:t>
            </w:r>
          </w:p>
        </w:tc>
        <w:tc>
          <w:tcPr>
            <w:tcW w:w="2650" w:type="pct"/>
            <w:hideMark/>
          </w:tcPr>
          <w:p w:rsidR="00785434" w:rsidRPr="00064C97" w:rsidRDefault="00785434" w:rsidP="009458E7">
            <w:pPr>
              <w:spacing w:before="100" w:beforeAutospacing="1" w:after="100" w:afterAutospacing="1" w:line="315" w:lineRule="atLeast"/>
              <w:cnfStyle w:val="100000000000" w:firstRow="1" w:lastRow="0" w:firstColumn="0" w:lastColumn="0" w:oddVBand="0" w:evenVBand="0" w:oddHBand="0" w:evenHBand="0" w:firstRowFirstColumn="0" w:firstRowLastColumn="0" w:lastRowFirstColumn="0" w:lastRowLastColumn="0"/>
              <w:rPr>
                <w:rFonts w:ascii="Georgia" w:hAnsi="Georgia"/>
                <w:color w:val="000000"/>
                <w:sz w:val="21"/>
                <w:szCs w:val="21"/>
              </w:rPr>
            </w:pPr>
            <w:r w:rsidRPr="00064C97">
              <w:rPr>
                <w:rFonts w:ascii="Georgia" w:hAnsi="Georgia"/>
                <w:color w:val="000000"/>
                <w:sz w:val="21"/>
                <w:szCs w:val="21"/>
              </w:rPr>
              <w:t>New Student Arrival &amp; Orientation</w:t>
            </w:r>
          </w:p>
        </w:tc>
      </w:tr>
      <w:tr w:rsidR="00785434" w:rsidRPr="00064C97" w:rsidTr="00945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785434" w:rsidRPr="00064C97" w:rsidRDefault="00785434" w:rsidP="009458E7">
            <w:pPr>
              <w:spacing w:before="100" w:beforeAutospacing="1" w:after="100" w:afterAutospacing="1" w:line="315" w:lineRule="atLeast"/>
              <w:rPr>
                <w:rFonts w:ascii="Georgia" w:hAnsi="Georgia"/>
                <w:color w:val="000000"/>
                <w:sz w:val="21"/>
                <w:szCs w:val="21"/>
              </w:rPr>
            </w:pPr>
            <w:r w:rsidRPr="00064C97">
              <w:rPr>
                <w:rFonts w:ascii="Georgia" w:hAnsi="Georgia"/>
                <w:color w:val="000000"/>
                <w:sz w:val="21"/>
                <w:szCs w:val="21"/>
              </w:rPr>
              <w:t>August 28</w:t>
            </w:r>
          </w:p>
        </w:tc>
        <w:tc>
          <w:tcPr>
            <w:tcW w:w="1200" w:type="pct"/>
            <w:hideMark/>
          </w:tcPr>
          <w:p w:rsidR="00785434" w:rsidRPr="00064C97" w:rsidRDefault="00785434" w:rsidP="009458E7">
            <w:pPr>
              <w:spacing w:before="100" w:beforeAutospacing="1" w:after="100" w:afterAutospacing="1" w:line="315" w:lineRule="atLeast"/>
              <w:cnfStyle w:val="000000100000" w:firstRow="0" w:lastRow="0" w:firstColumn="0" w:lastColumn="0" w:oddVBand="0" w:evenVBand="0" w:oddHBand="1" w:evenHBand="0" w:firstRowFirstColumn="0" w:firstRowLastColumn="0" w:lastRowFirstColumn="0" w:lastRowLastColumn="0"/>
              <w:rPr>
                <w:rFonts w:ascii="Georgia" w:hAnsi="Georgia"/>
                <w:color w:val="000000"/>
                <w:sz w:val="21"/>
                <w:szCs w:val="21"/>
              </w:rPr>
            </w:pPr>
            <w:r w:rsidRPr="00064C97">
              <w:rPr>
                <w:rFonts w:ascii="Georgia" w:hAnsi="Georgia"/>
                <w:color w:val="000000"/>
                <w:sz w:val="21"/>
                <w:szCs w:val="21"/>
              </w:rPr>
              <w:t>Wednesday</w:t>
            </w:r>
          </w:p>
        </w:tc>
        <w:tc>
          <w:tcPr>
            <w:tcW w:w="2650" w:type="pct"/>
            <w:hideMark/>
          </w:tcPr>
          <w:p w:rsidR="00785434" w:rsidRPr="00064C97" w:rsidRDefault="00785434" w:rsidP="009458E7">
            <w:pPr>
              <w:spacing w:before="100" w:beforeAutospacing="1" w:after="100" w:afterAutospacing="1" w:line="315" w:lineRule="atLeast"/>
              <w:cnfStyle w:val="000000100000" w:firstRow="0" w:lastRow="0" w:firstColumn="0" w:lastColumn="0" w:oddVBand="0" w:evenVBand="0" w:oddHBand="1" w:evenHBand="0" w:firstRowFirstColumn="0" w:firstRowLastColumn="0" w:lastRowFirstColumn="0" w:lastRowLastColumn="0"/>
              <w:rPr>
                <w:rFonts w:ascii="Georgia" w:hAnsi="Georgia"/>
                <w:color w:val="000000"/>
                <w:sz w:val="21"/>
                <w:szCs w:val="21"/>
              </w:rPr>
            </w:pPr>
            <w:r w:rsidRPr="00064C97">
              <w:rPr>
                <w:rFonts w:ascii="Georgia" w:hAnsi="Georgia"/>
                <w:color w:val="000000"/>
                <w:sz w:val="21"/>
                <w:szCs w:val="21"/>
              </w:rPr>
              <w:t>Classes Begin</w:t>
            </w:r>
          </w:p>
        </w:tc>
      </w:tr>
      <w:tr w:rsidR="00785434" w:rsidRPr="00064C97" w:rsidTr="009458E7">
        <w:tc>
          <w:tcPr>
            <w:cnfStyle w:val="001000000000" w:firstRow="0" w:lastRow="0" w:firstColumn="1" w:lastColumn="0" w:oddVBand="0" w:evenVBand="0" w:oddHBand="0" w:evenHBand="0" w:firstRowFirstColumn="0" w:firstRowLastColumn="0" w:lastRowFirstColumn="0" w:lastRowLastColumn="0"/>
            <w:tcW w:w="0" w:type="auto"/>
            <w:hideMark/>
          </w:tcPr>
          <w:p w:rsidR="00785434" w:rsidRPr="00064C97" w:rsidRDefault="00785434" w:rsidP="009458E7">
            <w:pPr>
              <w:spacing w:before="100" w:beforeAutospacing="1" w:after="100" w:afterAutospacing="1" w:line="315" w:lineRule="atLeast"/>
              <w:rPr>
                <w:rFonts w:ascii="Georgia" w:hAnsi="Georgia"/>
                <w:color w:val="000000"/>
                <w:sz w:val="21"/>
                <w:szCs w:val="21"/>
              </w:rPr>
            </w:pPr>
            <w:r w:rsidRPr="00064C97">
              <w:rPr>
                <w:rFonts w:ascii="Georgia" w:hAnsi="Georgia"/>
                <w:color w:val="000000"/>
                <w:sz w:val="21"/>
                <w:szCs w:val="21"/>
              </w:rPr>
              <w:t>October 15</w:t>
            </w:r>
          </w:p>
        </w:tc>
        <w:tc>
          <w:tcPr>
            <w:tcW w:w="0" w:type="auto"/>
            <w:hideMark/>
          </w:tcPr>
          <w:p w:rsidR="00785434" w:rsidRPr="00064C97" w:rsidRDefault="00785434" w:rsidP="009458E7">
            <w:pPr>
              <w:spacing w:before="100" w:beforeAutospacing="1" w:after="100" w:afterAutospacing="1" w:line="315" w:lineRule="atLeast"/>
              <w:cnfStyle w:val="000000000000" w:firstRow="0" w:lastRow="0" w:firstColumn="0" w:lastColumn="0" w:oddVBand="0" w:evenVBand="0" w:oddHBand="0" w:evenHBand="0" w:firstRowFirstColumn="0" w:firstRowLastColumn="0" w:lastRowFirstColumn="0" w:lastRowLastColumn="0"/>
              <w:rPr>
                <w:rFonts w:ascii="Georgia" w:hAnsi="Georgia"/>
                <w:color w:val="000000"/>
                <w:sz w:val="21"/>
                <w:szCs w:val="21"/>
              </w:rPr>
            </w:pPr>
            <w:r w:rsidRPr="00064C97">
              <w:rPr>
                <w:rFonts w:ascii="Georgia" w:hAnsi="Georgia"/>
                <w:color w:val="000000"/>
                <w:sz w:val="21"/>
                <w:szCs w:val="21"/>
              </w:rPr>
              <w:t>Tuesday</w:t>
            </w:r>
          </w:p>
        </w:tc>
        <w:tc>
          <w:tcPr>
            <w:tcW w:w="0" w:type="auto"/>
            <w:hideMark/>
          </w:tcPr>
          <w:p w:rsidR="00785434" w:rsidRPr="00064C97" w:rsidRDefault="00785434" w:rsidP="009458E7">
            <w:pPr>
              <w:spacing w:before="100" w:beforeAutospacing="1" w:after="100" w:afterAutospacing="1" w:line="315" w:lineRule="atLeast"/>
              <w:cnfStyle w:val="000000000000" w:firstRow="0" w:lastRow="0" w:firstColumn="0" w:lastColumn="0" w:oddVBand="0" w:evenVBand="0" w:oddHBand="0" w:evenHBand="0" w:firstRowFirstColumn="0" w:firstRowLastColumn="0" w:lastRowFirstColumn="0" w:lastRowLastColumn="0"/>
              <w:rPr>
                <w:rFonts w:ascii="Georgia" w:hAnsi="Georgia"/>
                <w:color w:val="000000"/>
                <w:sz w:val="21"/>
                <w:szCs w:val="21"/>
              </w:rPr>
            </w:pPr>
            <w:r w:rsidRPr="00064C97">
              <w:rPr>
                <w:rFonts w:ascii="Georgia" w:hAnsi="Georgia"/>
                <w:color w:val="000000"/>
                <w:sz w:val="21"/>
                <w:szCs w:val="21"/>
              </w:rPr>
              <w:t>College Closes After Last Class</w:t>
            </w:r>
          </w:p>
        </w:tc>
      </w:tr>
      <w:tr w:rsidR="00785434" w:rsidRPr="00064C97" w:rsidTr="00945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85434" w:rsidRPr="00064C97" w:rsidRDefault="00785434" w:rsidP="009458E7">
            <w:pPr>
              <w:spacing w:before="100" w:beforeAutospacing="1" w:after="100" w:afterAutospacing="1" w:line="315" w:lineRule="atLeast"/>
              <w:rPr>
                <w:rFonts w:ascii="Georgia" w:hAnsi="Georgia"/>
                <w:color w:val="000000"/>
                <w:sz w:val="21"/>
                <w:szCs w:val="21"/>
              </w:rPr>
            </w:pPr>
            <w:r w:rsidRPr="00064C97">
              <w:rPr>
                <w:rFonts w:ascii="Georgia" w:hAnsi="Georgia"/>
                <w:color w:val="000000"/>
                <w:sz w:val="21"/>
                <w:szCs w:val="21"/>
              </w:rPr>
              <w:t>October 21</w:t>
            </w:r>
          </w:p>
        </w:tc>
        <w:tc>
          <w:tcPr>
            <w:tcW w:w="0" w:type="auto"/>
            <w:hideMark/>
          </w:tcPr>
          <w:p w:rsidR="00785434" w:rsidRPr="00064C97" w:rsidRDefault="00785434" w:rsidP="009458E7">
            <w:pPr>
              <w:spacing w:before="100" w:beforeAutospacing="1" w:after="100" w:afterAutospacing="1" w:line="315" w:lineRule="atLeast"/>
              <w:cnfStyle w:val="000000100000" w:firstRow="0" w:lastRow="0" w:firstColumn="0" w:lastColumn="0" w:oddVBand="0" w:evenVBand="0" w:oddHBand="1" w:evenHBand="0" w:firstRowFirstColumn="0" w:firstRowLastColumn="0" w:lastRowFirstColumn="0" w:lastRowLastColumn="0"/>
              <w:rPr>
                <w:rFonts w:ascii="Georgia" w:hAnsi="Georgia"/>
                <w:color w:val="000000"/>
                <w:sz w:val="21"/>
                <w:szCs w:val="21"/>
              </w:rPr>
            </w:pPr>
            <w:r w:rsidRPr="00064C97">
              <w:rPr>
                <w:rFonts w:ascii="Georgia" w:hAnsi="Georgia"/>
                <w:color w:val="000000"/>
                <w:sz w:val="21"/>
                <w:szCs w:val="21"/>
              </w:rPr>
              <w:t>Monday</w:t>
            </w:r>
          </w:p>
        </w:tc>
        <w:tc>
          <w:tcPr>
            <w:tcW w:w="0" w:type="auto"/>
            <w:hideMark/>
          </w:tcPr>
          <w:p w:rsidR="00785434" w:rsidRPr="00064C97" w:rsidRDefault="00785434" w:rsidP="009458E7">
            <w:pPr>
              <w:spacing w:before="100" w:beforeAutospacing="1" w:after="100" w:afterAutospacing="1" w:line="315" w:lineRule="atLeast"/>
              <w:cnfStyle w:val="000000100000" w:firstRow="0" w:lastRow="0" w:firstColumn="0" w:lastColumn="0" w:oddVBand="0" w:evenVBand="0" w:oddHBand="1" w:evenHBand="0" w:firstRowFirstColumn="0" w:firstRowLastColumn="0" w:lastRowFirstColumn="0" w:lastRowLastColumn="0"/>
              <w:rPr>
                <w:rFonts w:ascii="Georgia" w:hAnsi="Georgia"/>
                <w:color w:val="000000"/>
                <w:sz w:val="21"/>
                <w:szCs w:val="21"/>
              </w:rPr>
            </w:pPr>
            <w:r w:rsidRPr="00064C97">
              <w:rPr>
                <w:rFonts w:ascii="Georgia" w:hAnsi="Georgia"/>
                <w:color w:val="000000"/>
                <w:sz w:val="21"/>
                <w:szCs w:val="21"/>
              </w:rPr>
              <w:t>Classes Resume</w:t>
            </w:r>
          </w:p>
        </w:tc>
      </w:tr>
      <w:tr w:rsidR="00785434" w:rsidRPr="00064C97" w:rsidTr="009458E7">
        <w:tc>
          <w:tcPr>
            <w:cnfStyle w:val="001000000000" w:firstRow="0" w:lastRow="0" w:firstColumn="1" w:lastColumn="0" w:oddVBand="0" w:evenVBand="0" w:oddHBand="0" w:evenHBand="0" w:firstRowFirstColumn="0" w:firstRowLastColumn="0" w:lastRowFirstColumn="0" w:lastRowLastColumn="0"/>
            <w:tcW w:w="0" w:type="auto"/>
            <w:hideMark/>
          </w:tcPr>
          <w:p w:rsidR="00785434" w:rsidRPr="00064C97" w:rsidRDefault="00785434" w:rsidP="009458E7">
            <w:pPr>
              <w:spacing w:before="100" w:beforeAutospacing="1" w:after="100" w:afterAutospacing="1" w:line="315" w:lineRule="atLeast"/>
              <w:rPr>
                <w:rFonts w:ascii="Georgia" w:hAnsi="Georgia"/>
                <w:color w:val="000000"/>
                <w:sz w:val="21"/>
                <w:szCs w:val="21"/>
              </w:rPr>
            </w:pPr>
            <w:r w:rsidRPr="00064C97">
              <w:rPr>
                <w:rFonts w:ascii="Georgia" w:hAnsi="Georgia"/>
                <w:color w:val="000000"/>
                <w:sz w:val="21"/>
                <w:szCs w:val="21"/>
              </w:rPr>
              <w:t>November 22</w:t>
            </w:r>
          </w:p>
        </w:tc>
        <w:tc>
          <w:tcPr>
            <w:tcW w:w="0" w:type="auto"/>
            <w:hideMark/>
          </w:tcPr>
          <w:p w:rsidR="00785434" w:rsidRPr="00064C97" w:rsidRDefault="00785434" w:rsidP="009458E7">
            <w:pPr>
              <w:spacing w:before="100" w:beforeAutospacing="1" w:after="100" w:afterAutospacing="1" w:line="315" w:lineRule="atLeast"/>
              <w:cnfStyle w:val="000000000000" w:firstRow="0" w:lastRow="0" w:firstColumn="0" w:lastColumn="0" w:oddVBand="0" w:evenVBand="0" w:oddHBand="0" w:evenHBand="0" w:firstRowFirstColumn="0" w:firstRowLastColumn="0" w:lastRowFirstColumn="0" w:lastRowLastColumn="0"/>
              <w:rPr>
                <w:rFonts w:ascii="Georgia" w:hAnsi="Georgia"/>
                <w:color w:val="000000"/>
                <w:sz w:val="21"/>
                <w:szCs w:val="21"/>
              </w:rPr>
            </w:pPr>
            <w:r w:rsidRPr="00064C97">
              <w:rPr>
                <w:rFonts w:ascii="Georgia" w:hAnsi="Georgia"/>
                <w:color w:val="000000"/>
                <w:sz w:val="21"/>
                <w:szCs w:val="21"/>
              </w:rPr>
              <w:t>Friday</w:t>
            </w:r>
          </w:p>
        </w:tc>
        <w:tc>
          <w:tcPr>
            <w:tcW w:w="0" w:type="auto"/>
            <w:hideMark/>
          </w:tcPr>
          <w:p w:rsidR="00785434" w:rsidRPr="00064C97" w:rsidRDefault="00785434" w:rsidP="009458E7">
            <w:pPr>
              <w:spacing w:before="100" w:beforeAutospacing="1" w:after="100" w:afterAutospacing="1" w:line="315" w:lineRule="atLeast"/>
              <w:cnfStyle w:val="000000000000" w:firstRow="0" w:lastRow="0" w:firstColumn="0" w:lastColumn="0" w:oddVBand="0" w:evenVBand="0" w:oddHBand="0" w:evenHBand="0" w:firstRowFirstColumn="0" w:firstRowLastColumn="0" w:lastRowFirstColumn="0" w:lastRowLastColumn="0"/>
              <w:rPr>
                <w:rFonts w:ascii="Georgia" w:hAnsi="Georgia"/>
                <w:color w:val="000000"/>
                <w:sz w:val="21"/>
                <w:szCs w:val="21"/>
              </w:rPr>
            </w:pPr>
            <w:r w:rsidRPr="00064C97">
              <w:rPr>
                <w:rFonts w:ascii="Georgia" w:hAnsi="Georgia"/>
                <w:color w:val="000000"/>
                <w:sz w:val="21"/>
                <w:szCs w:val="21"/>
              </w:rPr>
              <w:t>College Closes After Last Class</w:t>
            </w:r>
          </w:p>
        </w:tc>
      </w:tr>
      <w:tr w:rsidR="00785434" w:rsidRPr="00064C97" w:rsidTr="00945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85434" w:rsidRPr="00064C97" w:rsidRDefault="00785434" w:rsidP="009458E7">
            <w:pPr>
              <w:spacing w:before="100" w:beforeAutospacing="1" w:after="100" w:afterAutospacing="1" w:line="315" w:lineRule="atLeast"/>
              <w:rPr>
                <w:rFonts w:ascii="Georgia" w:hAnsi="Georgia"/>
                <w:color w:val="000000"/>
                <w:sz w:val="21"/>
                <w:szCs w:val="21"/>
              </w:rPr>
            </w:pPr>
            <w:r w:rsidRPr="00064C97">
              <w:rPr>
                <w:rFonts w:ascii="Georgia" w:hAnsi="Georgia"/>
                <w:color w:val="000000"/>
                <w:sz w:val="21"/>
                <w:szCs w:val="21"/>
              </w:rPr>
              <w:t>December 2</w:t>
            </w:r>
          </w:p>
        </w:tc>
        <w:tc>
          <w:tcPr>
            <w:tcW w:w="0" w:type="auto"/>
            <w:hideMark/>
          </w:tcPr>
          <w:p w:rsidR="00785434" w:rsidRPr="00064C97" w:rsidRDefault="00785434" w:rsidP="009458E7">
            <w:pPr>
              <w:spacing w:before="100" w:beforeAutospacing="1" w:after="100" w:afterAutospacing="1" w:line="315" w:lineRule="atLeast"/>
              <w:cnfStyle w:val="000000100000" w:firstRow="0" w:lastRow="0" w:firstColumn="0" w:lastColumn="0" w:oddVBand="0" w:evenVBand="0" w:oddHBand="1" w:evenHBand="0" w:firstRowFirstColumn="0" w:firstRowLastColumn="0" w:lastRowFirstColumn="0" w:lastRowLastColumn="0"/>
              <w:rPr>
                <w:rFonts w:ascii="Georgia" w:hAnsi="Georgia"/>
                <w:color w:val="000000"/>
                <w:sz w:val="21"/>
                <w:szCs w:val="21"/>
              </w:rPr>
            </w:pPr>
            <w:r w:rsidRPr="00064C97">
              <w:rPr>
                <w:rFonts w:ascii="Georgia" w:hAnsi="Georgia"/>
                <w:color w:val="000000"/>
                <w:sz w:val="21"/>
                <w:szCs w:val="21"/>
              </w:rPr>
              <w:t>Monday</w:t>
            </w:r>
          </w:p>
        </w:tc>
        <w:tc>
          <w:tcPr>
            <w:tcW w:w="0" w:type="auto"/>
            <w:hideMark/>
          </w:tcPr>
          <w:p w:rsidR="00785434" w:rsidRPr="00064C97" w:rsidRDefault="00785434" w:rsidP="009458E7">
            <w:pPr>
              <w:spacing w:before="100" w:beforeAutospacing="1" w:after="100" w:afterAutospacing="1" w:line="315" w:lineRule="atLeast"/>
              <w:cnfStyle w:val="000000100000" w:firstRow="0" w:lastRow="0" w:firstColumn="0" w:lastColumn="0" w:oddVBand="0" w:evenVBand="0" w:oddHBand="1" w:evenHBand="0" w:firstRowFirstColumn="0" w:firstRowLastColumn="0" w:lastRowFirstColumn="0" w:lastRowLastColumn="0"/>
              <w:rPr>
                <w:rFonts w:ascii="Georgia" w:hAnsi="Georgia"/>
                <w:color w:val="000000"/>
                <w:sz w:val="21"/>
                <w:szCs w:val="21"/>
              </w:rPr>
            </w:pPr>
            <w:r w:rsidRPr="00064C97">
              <w:rPr>
                <w:rFonts w:ascii="Georgia" w:hAnsi="Georgia"/>
                <w:color w:val="000000"/>
                <w:sz w:val="21"/>
                <w:szCs w:val="21"/>
              </w:rPr>
              <w:t>Classes Resume</w:t>
            </w:r>
          </w:p>
        </w:tc>
      </w:tr>
      <w:tr w:rsidR="00785434" w:rsidRPr="00064C97" w:rsidTr="009458E7">
        <w:tc>
          <w:tcPr>
            <w:cnfStyle w:val="001000000000" w:firstRow="0" w:lastRow="0" w:firstColumn="1" w:lastColumn="0" w:oddVBand="0" w:evenVBand="0" w:oddHBand="0" w:evenHBand="0" w:firstRowFirstColumn="0" w:firstRowLastColumn="0" w:lastRowFirstColumn="0" w:lastRowLastColumn="0"/>
            <w:tcW w:w="0" w:type="auto"/>
            <w:hideMark/>
          </w:tcPr>
          <w:p w:rsidR="00785434" w:rsidRPr="00064C97" w:rsidRDefault="00785434" w:rsidP="009458E7">
            <w:pPr>
              <w:spacing w:before="100" w:beforeAutospacing="1" w:after="100" w:afterAutospacing="1" w:line="315" w:lineRule="atLeast"/>
              <w:rPr>
                <w:rFonts w:ascii="Georgia" w:hAnsi="Georgia"/>
                <w:color w:val="000000"/>
                <w:sz w:val="21"/>
                <w:szCs w:val="21"/>
              </w:rPr>
            </w:pPr>
            <w:r w:rsidRPr="00064C97">
              <w:rPr>
                <w:rFonts w:ascii="Georgia" w:hAnsi="Georgia"/>
                <w:color w:val="000000"/>
                <w:sz w:val="21"/>
                <w:szCs w:val="21"/>
              </w:rPr>
              <w:t>December 8</w:t>
            </w:r>
          </w:p>
        </w:tc>
        <w:tc>
          <w:tcPr>
            <w:tcW w:w="0" w:type="auto"/>
            <w:hideMark/>
          </w:tcPr>
          <w:p w:rsidR="00785434" w:rsidRPr="00064C97" w:rsidRDefault="00785434" w:rsidP="009458E7">
            <w:pPr>
              <w:spacing w:before="100" w:beforeAutospacing="1" w:after="100" w:afterAutospacing="1" w:line="315" w:lineRule="atLeast"/>
              <w:cnfStyle w:val="000000000000" w:firstRow="0" w:lastRow="0" w:firstColumn="0" w:lastColumn="0" w:oddVBand="0" w:evenVBand="0" w:oddHBand="0" w:evenHBand="0" w:firstRowFirstColumn="0" w:firstRowLastColumn="0" w:lastRowFirstColumn="0" w:lastRowLastColumn="0"/>
              <w:rPr>
                <w:rFonts w:ascii="Georgia" w:hAnsi="Georgia"/>
                <w:color w:val="000000"/>
                <w:sz w:val="21"/>
                <w:szCs w:val="21"/>
              </w:rPr>
            </w:pPr>
            <w:r w:rsidRPr="00064C97">
              <w:rPr>
                <w:rFonts w:ascii="Georgia" w:hAnsi="Georgia"/>
                <w:color w:val="000000"/>
                <w:sz w:val="21"/>
                <w:szCs w:val="21"/>
              </w:rPr>
              <w:t>Sunday</w:t>
            </w:r>
          </w:p>
        </w:tc>
        <w:tc>
          <w:tcPr>
            <w:tcW w:w="0" w:type="auto"/>
            <w:hideMark/>
          </w:tcPr>
          <w:p w:rsidR="00785434" w:rsidRPr="00064C97" w:rsidRDefault="00785434" w:rsidP="009458E7">
            <w:pPr>
              <w:spacing w:before="100" w:beforeAutospacing="1" w:after="100" w:afterAutospacing="1" w:line="315" w:lineRule="atLeast"/>
              <w:cnfStyle w:val="000000000000" w:firstRow="0" w:lastRow="0" w:firstColumn="0" w:lastColumn="0" w:oddVBand="0" w:evenVBand="0" w:oddHBand="0" w:evenHBand="0" w:firstRowFirstColumn="0" w:firstRowLastColumn="0" w:lastRowFirstColumn="0" w:lastRowLastColumn="0"/>
              <w:rPr>
                <w:rFonts w:ascii="Georgia" w:hAnsi="Georgia"/>
                <w:color w:val="000000"/>
                <w:sz w:val="21"/>
                <w:szCs w:val="21"/>
              </w:rPr>
            </w:pPr>
            <w:r w:rsidRPr="00064C97">
              <w:rPr>
                <w:rFonts w:ascii="Georgia" w:hAnsi="Georgia"/>
                <w:color w:val="000000"/>
                <w:sz w:val="21"/>
                <w:szCs w:val="21"/>
              </w:rPr>
              <w:t>December Recognition</w:t>
            </w:r>
          </w:p>
        </w:tc>
      </w:tr>
      <w:tr w:rsidR="00785434" w:rsidRPr="00064C97" w:rsidTr="00945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hideMark/>
          </w:tcPr>
          <w:p w:rsidR="00785434" w:rsidRPr="00064C97" w:rsidRDefault="00785434" w:rsidP="009458E7">
            <w:pPr>
              <w:spacing w:before="100" w:beforeAutospacing="1" w:after="100" w:afterAutospacing="1" w:line="315" w:lineRule="atLeast"/>
              <w:rPr>
                <w:rFonts w:ascii="Georgia" w:hAnsi="Georgia"/>
                <w:color w:val="000000"/>
                <w:sz w:val="21"/>
                <w:szCs w:val="21"/>
              </w:rPr>
            </w:pPr>
            <w:r w:rsidRPr="00064C97">
              <w:rPr>
                <w:rFonts w:ascii="Georgia" w:hAnsi="Georgia"/>
                <w:color w:val="000000"/>
                <w:sz w:val="21"/>
                <w:szCs w:val="21"/>
              </w:rPr>
              <w:t>December 16-20</w:t>
            </w:r>
          </w:p>
        </w:tc>
        <w:tc>
          <w:tcPr>
            <w:tcW w:w="1200" w:type="pct"/>
            <w:hideMark/>
          </w:tcPr>
          <w:p w:rsidR="00785434" w:rsidRPr="00064C97" w:rsidRDefault="00785434" w:rsidP="009458E7">
            <w:pPr>
              <w:spacing w:before="100" w:beforeAutospacing="1" w:after="100" w:afterAutospacing="1" w:line="315" w:lineRule="atLeast"/>
              <w:cnfStyle w:val="000000100000" w:firstRow="0" w:lastRow="0" w:firstColumn="0" w:lastColumn="0" w:oddVBand="0" w:evenVBand="0" w:oddHBand="1" w:evenHBand="0" w:firstRowFirstColumn="0" w:firstRowLastColumn="0" w:lastRowFirstColumn="0" w:lastRowLastColumn="0"/>
              <w:rPr>
                <w:rFonts w:ascii="Georgia" w:hAnsi="Georgia"/>
                <w:color w:val="000000"/>
                <w:sz w:val="21"/>
                <w:szCs w:val="21"/>
              </w:rPr>
            </w:pPr>
            <w:r w:rsidRPr="00064C97">
              <w:rPr>
                <w:rFonts w:ascii="Georgia" w:hAnsi="Georgia"/>
                <w:color w:val="000000"/>
                <w:sz w:val="21"/>
                <w:szCs w:val="21"/>
              </w:rPr>
              <w:t>Monday-Friday</w:t>
            </w:r>
          </w:p>
        </w:tc>
        <w:tc>
          <w:tcPr>
            <w:tcW w:w="2650" w:type="pct"/>
            <w:hideMark/>
          </w:tcPr>
          <w:p w:rsidR="00785434" w:rsidRPr="00064C97" w:rsidRDefault="00785434" w:rsidP="009458E7">
            <w:pPr>
              <w:spacing w:before="100" w:beforeAutospacing="1" w:after="100" w:afterAutospacing="1" w:line="315" w:lineRule="atLeast"/>
              <w:cnfStyle w:val="000000100000" w:firstRow="0" w:lastRow="0" w:firstColumn="0" w:lastColumn="0" w:oddVBand="0" w:evenVBand="0" w:oddHBand="1" w:evenHBand="0" w:firstRowFirstColumn="0" w:firstRowLastColumn="0" w:lastRowFirstColumn="0" w:lastRowLastColumn="0"/>
              <w:rPr>
                <w:rFonts w:ascii="Georgia" w:hAnsi="Georgia"/>
                <w:color w:val="000000"/>
                <w:sz w:val="21"/>
                <w:szCs w:val="21"/>
              </w:rPr>
            </w:pPr>
            <w:r w:rsidRPr="00064C97">
              <w:rPr>
                <w:rFonts w:ascii="Georgia" w:hAnsi="Georgia"/>
                <w:color w:val="000000"/>
                <w:sz w:val="21"/>
                <w:szCs w:val="21"/>
              </w:rPr>
              <w:t>Finals</w:t>
            </w:r>
          </w:p>
        </w:tc>
      </w:tr>
    </w:tbl>
    <w:p w:rsidR="00785434" w:rsidRDefault="00785434" w:rsidP="00785434">
      <w:pPr>
        <w:pStyle w:val="NoSpacing"/>
        <w:rPr>
          <w:b/>
          <w:i/>
        </w:rPr>
      </w:pPr>
    </w:p>
    <w:p w:rsidR="00785434" w:rsidRDefault="00785434" w:rsidP="00785434">
      <w:pPr>
        <w:pStyle w:val="NoSpacing"/>
        <w:rPr>
          <w:b/>
          <w:i/>
        </w:rPr>
      </w:pPr>
    </w:p>
    <w:p w:rsidR="00785434" w:rsidRPr="00235478" w:rsidRDefault="00785434" w:rsidP="00785434">
      <w:pPr>
        <w:pStyle w:val="NoSpacing"/>
        <w:rPr>
          <w:b/>
          <w:i/>
        </w:rPr>
      </w:pPr>
      <w:r w:rsidRPr="00235478">
        <w:rPr>
          <w:b/>
          <w:i/>
        </w:rPr>
        <w:t>Final Exam Week Class Schedule</w:t>
      </w:r>
      <w:r>
        <w:rPr>
          <w:b/>
          <w:i/>
        </w:rPr>
        <w:t xml:space="preserve"> </w:t>
      </w:r>
      <w:r w:rsidRPr="00F62D7E">
        <w:rPr>
          <w:b/>
          <w:bCs/>
          <w:color w:val="000000"/>
        </w:rPr>
        <w:t xml:space="preserve">December </w:t>
      </w:r>
      <w:r>
        <w:rPr>
          <w:b/>
          <w:bCs/>
          <w:color w:val="000000"/>
        </w:rPr>
        <w:t>16</w:t>
      </w:r>
      <w:r w:rsidRPr="00F62D7E">
        <w:rPr>
          <w:b/>
          <w:bCs/>
          <w:color w:val="000000"/>
        </w:rPr>
        <w:t xml:space="preserve"> - </w:t>
      </w:r>
      <w:r>
        <w:rPr>
          <w:b/>
          <w:bCs/>
          <w:color w:val="000000"/>
        </w:rPr>
        <w:t>20</w:t>
      </w:r>
      <w:r w:rsidRPr="00F62D7E">
        <w:rPr>
          <w:b/>
          <w:bCs/>
          <w:color w:val="000000"/>
        </w:rPr>
        <w:t>, 201</w:t>
      </w:r>
      <w:r>
        <w:rPr>
          <w:b/>
          <w:bCs/>
          <w:color w:val="000000"/>
        </w:rPr>
        <w:t>3</w:t>
      </w:r>
    </w:p>
    <w:tbl>
      <w:tblPr>
        <w:tblStyle w:val="LightList-Accent1"/>
        <w:tblW w:w="8640" w:type="dxa"/>
        <w:tblLook w:val="04A0" w:firstRow="1" w:lastRow="0" w:firstColumn="1" w:lastColumn="0" w:noHBand="0" w:noVBand="1"/>
      </w:tblPr>
      <w:tblGrid>
        <w:gridCol w:w="1292"/>
        <w:gridCol w:w="1356"/>
        <w:gridCol w:w="1797"/>
        <w:gridCol w:w="1673"/>
        <w:gridCol w:w="1433"/>
        <w:gridCol w:w="1089"/>
      </w:tblGrid>
      <w:tr w:rsidR="00785434" w:rsidRPr="00DC3561" w:rsidTr="009458E7">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292" w:type="dxa"/>
            <w:hideMark/>
          </w:tcPr>
          <w:p w:rsidR="00785434" w:rsidRPr="00DC3561" w:rsidRDefault="00785434" w:rsidP="009458E7">
            <w:pPr>
              <w:spacing w:before="100" w:beforeAutospacing="1" w:after="100" w:afterAutospacing="1" w:line="315" w:lineRule="atLeast"/>
              <w:jc w:val="center"/>
              <w:rPr>
                <w:rFonts w:ascii="Georgia" w:hAnsi="Georgia"/>
                <w:color w:val="000000"/>
                <w:sz w:val="21"/>
                <w:szCs w:val="21"/>
              </w:rPr>
            </w:pPr>
            <w:r w:rsidRPr="00DC3561">
              <w:rPr>
                <w:rFonts w:ascii="Georgia" w:hAnsi="Georgia"/>
                <w:color w:val="000000"/>
                <w:sz w:val="21"/>
                <w:szCs w:val="21"/>
              </w:rPr>
              <w:t>Date and Time</w:t>
            </w:r>
          </w:p>
        </w:tc>
        <w:tc>
          <w:tcPr>
            <w:tcW w:w="1356" w:type="dxa"/>
            <w:hideMark/>
          </w:tcPr>
          <w:p w:rsidR="00785434" w:rsidRPr="00DC3561" w:rsidRDefault="00785434" w:rsidP="009458E7">
            <w:pPr>
              <w:spacing w:before="100" w:beforeAutospacing="1" w:after="100" w:afterAutospacing="1" w:line="315" w:lineRule="atLeast"/>
              <w:jc w:val="center"/>
              <w:cnfStyle w:val="100000000000" w:firstRow="1" w:lastRow="0" w:firstColumn="0" w:lastColumn="0" w:oddVBand="0" w:evenVBand="0" w:oddHBand="0" w:evenHBand="0" w:firstRowFirstColumn="0" w:firstRowLastColumn="0" w:lastRowFirstColumn="0" w:lastRowLastColumn="0"/>
              <w:rPr>
                <w:rFonts w:ascii="Georgia" w:hAnsi="Georgia"/>
                <w:color w:val="000000"/>
                <w:sz w:val="21"/>
                <w:szCs w:val="21"/>
              </w:rPr>
            </w:pPr>
            <w:r w:rsidRPr="00DC3561">
              <w:rPr>
                <w:rFonts w:ascii="Georgia" w:hAnsi="Georgia"/>
                <w:color w:val="000000"/>
                <w:sz w:val="21"/>
                <w:szCs w:val="21"/>
              </w:rPr>
              <w:t>Monday</w:t>
            </w:r>
            <w:r w:rsidRPr="00DC3561">
              <w:rPr>
                <w:rFonts w:ascii="Georgia" w:hAnsi="Georgia"/>
                <w:color w:val="000000"/>
                <w:sz w:val="21"/>
                <w:szCs w:val="21"/>
              </w:rPr>
              <w:br/>
              <w:t>Dec 16</w:t>
            </w:r>
          </w:p>
        </w:tc>
        <w:tc>
          <w:tcPr>
            <w:tcW w:w="1797" w:type="dxa"/>
            <w:hideMark/>
          </w:tcPr>
          <w:p w:rsidR="00785434" w:rsidRPr="00DC3561" w:rsidRDefault="00785434" w:rsidP="009458E7">
            <w:pPr>
              <w:spacing w:before="100" w:beforeAutospacing="1" w:after="100" w:afterAutospacing="1" w:line="315" w:lineRule="atLeast"/>
              <w:jc w:val="center"/>
              <w:cnfStyle w:val="100000000000" w:firstRow="1" w:lastRow="0" w:firstColumn="0" w:lastColumn="0" w:oddVBand="0" w:evenVBand="0" w:oddHBand="0" w:evenHBand="0" w:firstRowFirstColumn="0" w:firstRowLastColumn="0" w:lastRowFirstColumn="0" w:lastRowLastColumn="0"/>
              <w:rPr>
                <w:rFonts w:ascii="Georgia" w:hAnsi="Georgia"/>
                <w:color w:val="000000"/>
                <w:sz w:val="21"/>
                <w:szCs w:val="21"/>
              </w:rPr>
            </w:pPr>
            <w:r>
              <w:rPr>
                <w:rFonts w:ascii="Georgia" w:hAnsi="Georgia"/>
                <w:color w:val="000000"/>
                <w:sz w:val="21"/>
                <w:szCs w:val="21"/>
              </w:rPr>
              <w:t>Tuesday</w:t>
            </w:r>
            <w:r>
              <w:rPr>
                <w:rFonts w:ascii="Georgia" w:hAnsi="Georgia"/>
                <w:color w:val="000000"/>
                <w:sz w:val="21"/>
                <w:szCs w:val="21"/>
              </w:rPr>
              <w:br/>
              <w:t>Dec</w:t>
            </w:r>
            <w:r w:rsidRPr="00DC3561">
              <w:rPr>
                <w:rFonts w:ascii="Georgia" w:hAnsi="Georgia"/>
                <w:color w:val="000000"/>
                <w:sz w:val="21"/>
                <w:szCs w:val="21"/>
              </w:rPr>
              <w:t xml:space="preserve"> 17</w:t>
            </w:r>
          </w:p>
        </w:tc>
        <w:tc>
          <w:tcPr>
            <w:tcW w:w="0" w:type="auto"/>
            <w:hideMark/>
          </w:tcPr>
          <w:p w:rsidR="00785434" w:rsidRPr="00DC3561" w:rsidRDefault="00785434" w:rsidP="009458E7">
            <w:pPr>
              <w:spacing w:before="100" w:beforeAutospacing="1" w:after="100" w:afterAutospacing="1" w:line="315" w:lineRule="atLeast"/>
              <w:jc w:val="center"/>
              <w:cnfStyle w:val="100000000000" w:firstRow="1" w:lastRow="0" w:firstColumn="0" w:lastColumn="0" w:oddVBand="0" w:evenVBand="0" w:oddHBand="0" w:evenHBand="0" w:firstRowFirstColumn="0" w:firstRowLastColumn="0" w:lastRowFirstColumn="0" w:lastRowLastColumn="0"/>
              <w:rPr>
                <w:rFonts w:ascii="Georgia" w:hAnsi="Georgia"/>
                <w:color w:val="000000"/>
                <w:sz w:val="21"/>
                <w:szCs w:val="21"/>
              </w:rPr>
            </w:pPr>
            <w:r>
              <w:rPr>
                <w:rFonts w:ascii="Georgia" w:hAnsi="Georgia"/>
                <w:color w:val="000000"/>
                <w:sz w:val="21"/>
                <w:szCs w:val="21"/>
              </w:rPr>
              <w:t>Wednesday</w:t>
            </w:r>
            <w:r>
              <w:rPr>
                <w:rFonts w:ascii="Georgia" w:hAnsi="Georgia"/>
                <w:color w:val="000000"/>
                <w:sz w:val="21"/>
                <w:szCs w:val="21"/>
              </w:rPr>
              <w:br/>
              <w:t>Dec</w:t>
            </w:r>
            <w:r w:rsidRPr="00DC3561">
              <w:rPr>
                <w:rFonts w:ascii="Georgia" w:hAnsi="Georgia"/>
                <w:color w:val="000000"/>
                <w:sz w:val="21"/>
                <w:szCs w:val="21"/>
              </w:rPr>
              <w:t xml:space="preserve"> 18</w:t>
            </w:r>
          </w:p>
        </w:tc>
        <w:tc>
          <w:tcPr>
            <w:tcW w:w="0" w:type="auto"/>
            <w:hideMark/>
          </w:tcPr>
          <w:p w:rsidR="00785434" w:rsidRPr="00DC3561" w:rsidRDefault="00785434" w:rsidP="009458E7">
            <w:pPr>
              <w:spacing w:before="100" w:beforeAutospacing="1" w:after="100" w:afterAutospacing="1" w:line="315" w:lineRule="atLeast"/>
              <w:jc w:val="center"/>
              <w:cnfStyle w:val="100000000000" w:firstRow="1" w:lastRow="0" w:firstColumn="0" w:lastColumn="0" w:oddVBand="0" w:evenVBand="0" w:oddHBand="0" w:evenHBand="0" w:firstRowFirstColumn="0" w:firstRowLastColumn="0" w:lastRowFirstColumn="0" w:lastRowLastColumn="0"/>
              <w:rPr>
                <w:rFonts w:ascii="Georgia" w:hAnsi="Georgia"/>
                <w:color w:val="000000"/>
                <w:sz w:val="21"/>
                <w:szCs w:val="21"/>
              </w:rPr>
            </w:pPr>
            <w:r>
              <w:rPr>
                <w:rFonts w:ascii="Georgia" w:hAnsi="Georgia"/>
                <w:color w:val="000000"/>
                <w:sz w:val="21"/>
                <w:szCs w:val="21"/>
              </w:rPr>
              <w:t>Thursday</w:t>
            </w:r>
            <w:r>
              <w:rPr>
                <w:rFonts w:ascii="Georgia" w:hAnsi="Georgia"/>
                <w:color w:val="000000"/>
                <w:sz w:val="21"/>
                <w:szCs w:val="21"/>
              </w:rPr>
              <w:br/>
              <w:t>Dec</w:t>
            </w:r>
            <w:r w:rsidRPr="00DC3561">
              <w:rPr>
                <w:rFonts w:ascii="Georgia" w:hAnsi="Georgia"/>
                <w:color w:val="000000"/>
                <w:sz w:val="21"/>
                <w:szCs w:val="21"/>
              </w:rPr>
              <w:t xml:space="preserve"> 19</w:t>
            </w:r>
          </w:p>
        </w:tc>
        <w:tc>
          <w:tcPr>
            <w:tcW w:w="0" w:type="auto"/>
            <w:hideMark/>
          </w:tcPr>
          <w:p w:rsidR="00785434" w:rsidRPr="00DC3561" w:rsidRDefault="00785434" w:rsidP="009458E7">
            <w:pPr>
              <w:spacing w:before="100" w:beforeAutospacing="1" w:after="100" w:afterAutospacing="1" w:line="315" w:lineRule="atLeast"/>
              <w:jc w:val="center"/>
              <w:cnfStyle w:val="100000000000" w:firstRow="1" w:lastRow="0" w:firstColumn="0" w:lastColumn="0" w:oddVBand="0" w:evenVBand="0" w:oddHBand="0" w:evenHBand="0" w:firstRowFirstColumn="0" w:firstRowLastColumn="0" w:lastRowFirstColumn="0" w:lastRowLastColumn="0"/>
              <w:rPr>
                <w:rFonts w:ascii="Georgia" w:hAnsi="Georgia"/>
                <w:color w:val="000000"/>
                <w:sz w:val="21"/>
                <w:szCs w:val="21"/>
              </w:rPr>
            </w:pPr>
            <w:r>
              <w:rPr>
                <w:rFonts w:ascii="Georgia" w:hAnsi="Georgia"/>
                <w:color w:val="000000"/>
                <w:sz w:val="21"/>
                <w:szCs w:val="21"/>
              </w:rPr>
              <w:t>Friday</w:t>
            </w:r>
            <w:r>
              <w:rPr>
                <w:rFonts w:ascii="Georgia" w:hAnsi="Georgia"/>
                <w:color w:val="000000"/>
                <w:sz w:val="21"/>
                <w:szCs w:val="21"/>
              </w:rPr>
              <w:br/>
              <w:t xml:space="preserve">Dec </w:t>
            </w:r>
            <w:r w:rsidRPr="00DC3561">
              <w:rPr>
                <w:rFonts w:ascii="Georgia" w:hAnsi="Georgia"/>
                <w:color w:val="000000"/>
                <w:sz w:val="21"/>
                <w:szCs w:val="21"/>
              </w:rPr>
              <w:t>20</w:t>
            </w:r>
          </w:p>
        </w:tc>
      </w:tr>
      <w:tr w:rsidR="00785434" w:rsidRPr="00DC3561" w:rsidTr="009458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92" w:type="dxa"/>
            <w:hideMark/>
          </w:tcPr>
          <w:p w:rsidR="00785434" w:rsidRPr="00DC3561" w:rsidRDefault="00785434" w:rsidP="009458E7">
            <w:pPr>
              <w:spacing w:before="100" w:beforeAutospacing="1" w:after="100" w:afterAutospacing="1" w:line="315" w:lineRule="atLeast"/>
              <w:jc w:val="center"/>
              <w:rPr>
                <w:rFonts w:ascii="Georgia" w:hAnsi="Georgia"/>
                <w:color w:val="000000"/>
                <w:sz w:val="21"/>
                <w:szCs w:val="21"/>
              </w:rPr>
            </w:pPr>
            <w:r w:rsidRPr="00DC3561">
              <w:rPr>
                <w:rFonts w:ascii="Georgia" w:hAnsi="Georgia"/>
                <w:color w:val="000000"/>
                <w:sz w:val="21"/>
                <w:szCs w:val="21"/>
              </w:rPr>
              <w:t>8:00am-10:30am</w:t>
            </w:r>
          </w:p>
        </w:tc>
        <w:tc>
          <w:tcPr>
            <w:tcW w:w="1356" w:type="dxa"/>
            <w:hideMark/>
          </w:tcPr>
          <w:p w:rsidR="00785434" w:rsidRPr="00DC3561" w:rsidRDefault="00785434" w:rsidP="009458E7">
            <w:pPr>
              <w:spacing w:before="100" w:beforeAutospacing="1" w:after="100" w:afterAutospacing="1" w:line="315" w:lineRule="atLeast"/>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sz w:val="21"/>
                <w:szCs w:val="21"/>
              </w:rPr>
            </w:pPr>
            <w:r w:rsidRPr="00DC3561">
              <w:rPr>
                <w:rFonts w:ascii="Georgia" w:hAnsi="Georgia"/>
                <w:color w:val="000000"/>
                <w:sz w:val="21"/>
                <w:szCs w:val="21"/>
              </w:rPr>
              <w:t>10 MWF</w:t>
            </w:r>
          </w:p>
        </w:tc>
        <w:tc>
          <w:tcPr>
            <w:tcW w:w="1797" w:type="dxa"/>
            <w:hideMark/>
          </w:tcPr>
          <w:p w:rsidR="00785434" w:rsidRPr="00DC3561" w:rsidRDefault="00785434" w:rsidP="009458E7">
            <w:pPr>
              <w:spacing w:before="100" w:beforeAutospacing="1" w:after="100" w:afterAutospacing="1" w:line="315" w:lineRule="atLeast"/>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sz w:val="21"/>
                <w:szCs w:val="21"/>
              </w:rPr>
            </w:pPr>
            <w:r w:rsidRPr="00DC3561">
              <w:rPr>
                <w:rFonts w:ascii="Georgia" w:hAnsi="Georgia"/>
                <w:color w:val="000000"/>
                <w:sz w:val="21"/>
                <w:szCs w:val="21"/>
              </w:rPr>
              <w:t>10 Tu Th</w:t>
            </w:r>
          </w:p>
        </w:tc>
        <w:tc>
          <w:tcPr>
            <w:tcW w:w="0" w:type="auto"/>
            <w:hideMark/>
          </w:tcPr>
          <w:p w:rsidR="00785434" w:rsidRPr="00DC3561" w:rsidRDefault="00785434" w:rsidP="009458E7">
            <w:pPr>
              <w:spacing w:before="100" w:beforeAutospacing="1" w:after="100" w:afterAutospacing="1" w:line="315" w:lineRule="atLeast"/>
              <w:jc w:val="center"/>
              <w:cnfStyle w:val="000000100000" w:firstRow="0" w:lastRow="0" w:firstColumn="0" w:lastColumn="0" w:oddVBand="0" w:evenVBand="0" w:oddHBand="1" w:evenHBand="0" w:firstRowFirstColumn="0" w:firstRowLastColumn="0" w:lastRowFirstColumn="0" w:lastRowLastColumn="0"/>
              <w:rPr>
                <w:rFonts w:ascii="Georgia" w:hAnsi="Georgia"/>
                <w:b/>
                <w:color w:val="000000"/>
                <w:sz w:val="21"/>
                <w:szCs w:val="21"/>
              </w:rPr>
            </w:pPr>
            <w:r w:rsidRPr="00DC3561">
              <w:rPr>
                <w:rFonts w:ascii="Georgia" w:hAnsi="Georgia"/>
                <w:b/>
                <w:color w:val="000000"/>
                <w:sz w:val="21"/>
                <w:szCs w:val="21"/>
              </w:rPr>
              <w:t>9 MWF</w:t>
            </w:r>
          </w:p>
        </w:tc>
        <w:tc>
          <w:tcPr>
            <w:tcW w:w="0" w:type="auto"/>
            <w:hideMark/>
          </w:tcPr>
          <w:p w:rsidR="00785434" w:rsidRPr="00DC3561" w:rsidRDefault="00785434" w:rsidP="009458E7">
            <w:pPr>
              <w:spacing w:before="100" w:beforeAutospacing="1" w:after="100" w:afterAutospacing="1" w:line="315" w:lineRule="atLeast"/>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sz w:val="21"/>
                <w:szCs w:val="21"/>
              </w:rPr>
            </w:pPr>
            <w:r w:rsidRPr="00DC3561">
              <w:rPr>
                <w:rFonts w:ascii="Georgia" w:hAnsi="Georgia"/>
                <w:color w:val="000000"/>
                <w:sz w:val="21"/>
                <w:szCs w:val="21"/>
              </w:rPr>
              <w:t>8:30 Tu Th</w:t>
            </w:r>
          </w:p>
        </w:tc>
        <w:tc>
          <w:tcPr>
            <w:tcW w:w="0" w:type="auto"/>
            <w:hideMark/>
          </w:tcPr>
          <w:p w:rsidR="00785434" w:rsidRPr="00DC3561" w:rsidRDefault="00785434" w:rsidP="009458E7">
            <w:pPr>
              <w:spacing w:before="100" w:beforeAutospacing="1" w:after="100" w:afterAutospacing="1" w:line="315" w:lineRule="atLeast"/>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sz w:val="21"/>
                <w:szCs w:val="21"/>
              </w:rPr>
            </w:pPr>
            <w:r w:rsidRPr="00DC3561">
              <w:rPr>
                <w:rFonts w:ascii="Georgia" w:hAnsi="Georgia"/>
                <w:color w:val="000000"/>
                <w:sz w:val="21"/>
                <w:szCs w:val="21"/>
              </w:rPr>
              <w:t>8 MWF</w:t>
            </w:r>
          </w:p>
        </w:tc>
      </w:tr>
      <w:tr w:rsidR="00785434" w:rsidRPr="00DC3561" w:rsidTr="009458E7">
        <w:trPr>
          <w:trHeight w:val="624"/>
        </w:trPr>
        <w:tc>
          <w:tcPr>
            <w:cnfStyle w:val="001000000000" w:firstRow="0" w:lastRow="0" w:firstColumn="1" w:lastColumn="0" w:oddVBand="0" w:evenVBand="0" w:oddHBand="0" w:evenHBand="0" w:firstRowFirstColumn="0" w:firstRowLastColumn="0" w:lastRowFirstColumn="0" w:lastRowLastColumn="0"/>
            <w:tcW w:w="1292" w:type="dxa"/>
            <w:hideMark/>
          </w:tcPr>
          <w:p w:rsidR="00785434" w:rsidRPr="00DC3561" w:rsidRDefault="00785434" w:rsidP="009458E7">
            <w:pPr>
              <w:spacing w:before="100" w:beforeAutospacing="1" w:after="100" w:afterAutospacing="1" w:line="315" w:lineRule="atLeast"/>
              <w:jc w:val="center"/>
              <w:rPr>
                <w:rFonts w:ascii="Georgia" w:hAnsi="Georgia"/>
                <w:color w:val="000000"/>
                <w:sz w:val="21"/>
                <w:szCs w:val="21"/>
              </w:rPr>
            </w:pPr>
            <w:r w:rsidRPr="00DC3561">
              <w:rPr>
                <w:rFonts w:ascii="Georgia" w:hAnsi="Georgia"/>
                <w:color w:val="000000"/>
                <w:sz w:val="21"/>
                <w:szCs w:val="21"/>
              </w:rPr>
              <w:t>11:00am-1:30pm</w:t>
            </w:r>
          </w:p>
        </w:tc>
        <w:tc>
          <w:tcPr>
            <w:tcW w:w="1356" w:type="dxa"/>
            <w:hideMark/>
          </w:tcPr>
          <w:p w:rsidR="00785434" w:rsidRPr="00DC3561" w:rsidRDefault="00785434" w:rsidP="009458E7">
            <w:pPr>
              <w:spacing w:before="100" w:beforeAutospacing="1" w:after="100" w:afterAutospacing="1" w:line="315" w:lineRule="atLeast"/>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sz w:val="21"/>
                <w:szCs w:val="21"/>
              </w:rPr>
            </w:pPr>
            <w:r w:rsidRPr="00DC3561">
              <w:rPr>
                <w:rFonts w:ascii="Georgia" w:hAnsi="Georgia"/>
                <w:color w:val="000000"/>
                <w:sz w:val="21"/>
                <w:szCs w:val="21"/>
              </w:rPr>
              <w:t>12 MWF</w:t>
            </w:r>
          </w:p>
        </w:tc>
        <w:tc>
          <w:tcPr>
            <w:tcW w:w="1797" w:type="dxa"/>
            <w:hideMark/>
          </w:tcPr>
          <w:p w:rsidR="00785434" w:rsidRPr="00DC3561" w:rsidRDefault="00785434" w:rsidP="009458E7">
            <w:pPr>
              <w:spacing w:before="100" w:beforeAutospacing="1" w:after="100" w:afterAutospacing="1" w:line="315" w:lineRule="atLeast"/>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sz w:val="21"/>
                <w:szCs w:val="21"/>
              </w:rPr>
            </w:pPr>
            <w:r w:rsidRPr="00DC3561">
              <w:rPr>
                <w:rFonts w:ascii="Georgia" w:hAnsi="Georgia"/>
                <w:color w:val="000000"/>
                <w:sz w:val="21"/>
                <w:szCs w:val="21"/>
              </w:rPr>
              <w:t>2:30 Tu Th</w:t>
            </w:r>
          </w:p>
        </w:tc>
        <w:tc>
          <w:tcPr>
            <w:tcW w:w="0" w:type="auto"/>
            <w:hideMark/>
          </w:tcPr>
          <w:p w:rsidR="00785434" w:rsidRPr="00DC3561" w:rsidRDefault="00785434" w:rsidP="009458E7">
            <w:pPr>
              <w:spacing w:before="100" w:beforeAutospacing="1" w:after="100" w:afterAutospacing="1" w:line="315" w:lineRule="atLeast"/>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sz w:val="21"/>
                <w:szCs w:val="21"/>
              </w:rPr>
            </w:pPr>
            <w:r w:rsidRPr="00DC3561">
              <w:rPr>
                <w:rFonts w:ascii="Georgia" w:hAnsi="Georgia"/>
                <w:color w:val="000000"/>
                <w:sz w:val="21"/>
                <w:szCs w:val="21"/>
              </w:rPr>
              <w:t>11 MWF</w:t>
            </w:r>
          </w:p>
        </w:tc>
        <w:tc>
          <w:tcPr>
            <w:tcW w:w="0" w:type="auto"/>
            <w:hideMark/>
          </w:tcPr>
          <w:p w:rsidR="00785434" w:rsidRPr="00DC3561" w:rsidRDefault="00785434" w:rsidP="009458E7">
            <w:pPr>
              <w:spacing w:before="100" w:beforeAutospacing="1" w:after="100" w:afterAutospacing="1" w:line="315" w:lineRule="atLeast"/>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sz w:val="21"/>
                <w:szCs w:val="21"/>
              </w:rPr>
            </w:pPr>
            <w:r w:rsidRPr="00DC3561">
              <w:rPr>
                <w:rFonts w:ascii="Georgia" w:hAnsi="Georgia"/>
                <w:color w:val="000000"/>
                <w:sz w:val="21"/>
                <w:szCs w:val="21"/>
              </w:rPr>
              <w:t>1 Tu Th</w:t>
            </w:r>
          </w:p>
        </w:tc>
        <w:tc>
          <w:tcPr>
            <w:tcW w:w="0" w:type="auto"/>
            <w:hideMark/>
          </w:tcPr>
          <w:p w:rsidR="00785434" w:rsidRPr="00DC3561" w:rsidRDefault="00785434" w:rsidP="009458E7">
            <w:pPr>
              <w:spacing w:before="100" w:beforeAutospacing="1" w:after="100" w:afterAutospacing="1" w:line="315" w:lineRule="atLeast"/>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sz w:val="21"/>
                <w:szCs w:val="21"/>
              </w:rPr>
            </w:pPr>
            <w:r w:rsidRPr="00DC3561">
              <w:rPr>
                <w:rFonts w:ascii="Georgia" w:hAnsi="Georgia"/>
                <w:color w:val="000000"/>
                <w:sz w:val="21"/>
                <w:szCs w:val="21"/>
              </w:rPr>
              <w:t>2 MWF</w:t>
            </w:r>
          </w:p>
        </w:tc>
      </w:tr>
      <w:tr w:rsidR="00785434" w:rsidRPr="00DC3561" w:rsidTr="009458E7">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292" w:type="dxa"/>
            <w:hideMark/>
          </w:tcPr>
          <w:p w:rsidR="00785434" w:rsidRPr="00DC3561" w:rsidRDefault="00785434" w:rsidP="009458E7">
            <w:pPr>
              <w:spacing w:before="100" w:beforeAutospacing="1" w:after="100" w:afterAutospacing="1" w:line="315" w:lineRule="atLeast"/>
              <w:jc w:val="center"/>
              <w:rPr>
                <w:rFonts w:ascii="Georgia" w:hAnsi="Georgia"/>
                <w:color w:val="000000"/>
                <w:sz w:val="21"/>
                <w:szCs w:val="21"/>
              </w:rPr>
            </w:pPr>
            <w:r w:rsidRPr="00DC3561">
              <w:rPr>
                <w:rFonts w:ascii="Georgia" w:hAnsi="Georgia"/>
                <w:color w:val="000000"/>
                <w:sz w:val="21"/>
                <w:szCs w:val="21"/>
              </w:rPr>
              <w:t>2:00pm-4:30pm</w:t>
            </w:r>
          </w:p>
        </w:tc>
        <w:tc>
          <w:tcPr>
            <w:tcW w:w="1356" w:type="dxa"/>
            <w:hideMark/>
          </w:tcPr>
          <w:p w:rsidR="00785434" w:rsidRPr="00DC3561" w:rsidRDefault="00785434" w:rsidP="009458E7">
            <w:pPr>
              <w:spacing w:before="100" w:beforeAutospacing="1" w:after="100" w:afterAutospacing="1" w:line="315" w:lineRule="atLeast"/>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sz w:val="21"/>
                <w:szCs w:val="21"/>
              </w:rPr>
            </w:pPr>
            <w:r w:rsidRPr="00DC3561">
              <w:rPr>
                <w:rFonts w:ascii="Georgia" w:hAnsi="Georgia"/>
                <w:color w:val="000000"/>
                <w:sz w:val="21"/>
                <w:szCs w:val="21"/>
              </w:rPr>
              <w:t>1 MWF</w:t>
            </w:r>
          </w:p>
        </w:tc>
        <w:tc>
          <w:tcPr>
            <w:tcW w:w="1797" w:type="dxa"/>
            <w:hideMark/>
          </w:tcPr>
          <w:p w:rsidR="00785434" w:rsidRPr="00DC3561" w:rsidRDefault="00785434" w:rsidP="009458E7">
            <w:pPr>
              <w:spacing w:before="100" w:beforeAutospacing="1" w:after="100" w:afterAutospacing="1" w:line="315" w:lineRule="atLeast"/>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sz w:val="21"/>
                <w:szCs w:val="21"/>
              </w:rPr>
            </w:pPr>
            <w:r w:rsidRPr="00DC3561">
              <w:rPr>
                <w:rFonts w:ascii="Georgia" w:hAnsi="Georgia"/>
                <w:color w:val="000000"/>
                <w:sz w:val="21"/>
                <w:szCs w:val="21"/>
              </w:rPr>
              <w:t>11:30 Tu Th</w:t>
            </w:r>
          </w:p>
        </w:tc>
        <w:tc>
          <w:tcPr>
            <w:tcW w:w="0" w:type="auto"/>
            <w:hideMark/>
          </w:tcPr>
          <w:p w:rsidR="00785434" w:rsidRPr="00DC3561" w:rsidRDefault="00785434" w:rsidP="009458E7">
            <w:pPr>
              <w:spacing w:before="100" w:beforeAutospacing="1" w:after="100" w:afterAutospacing="1" w:line="315" w:lineRule="atLeast"/>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sz w:val="21"/>
                <w:szCs w:val="21"/>
              </w:rPr>
            </w:pPr>
            <w:r w:rsidRPr="00DC3561">
              <w:rPr>
                <w:rFonts w:ascii="Georgia" w:hAnsi="Georgia"/>
                <w:color w:val="000000"/>
                <w:sz w:val="21"/>
                <w:szCs w:val="21"/>
              </w:rPr>
              <w:t>4 MW</w:t>
            </w:r>
          </w:p>
        </w:tc>
        <w:tc>
          <w:tcPr>
            <w:tcW w:w="0" w:type="auto"/>
            <w:hideMark/>
          </w:tcPr>
          <w:p w:rsidR="00785434" w:rsidRPr="00DC3561" w:rsidRDefault="00785434" w:rsidP="009458E7">
            <w:pPr>
              <w:spacing w:before="100" w:beforeAutospacing="1" w:after="100" w:afterAutospacing="1" w:line="315" w:lineRule="atLeast"/>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sz w:val="21"/>
                <w:szCs w:val="21"/>
              </w:rPr>
            </w:pPr>
            <w:r w:rsidRPr="00DC3561">
              <w:rPr>
                <w:rFonts w:ascii="Georgia" w:hAnsi="Georgia"/>
                <w:color w:val="000000"/>
                <w:sz w:val="21"/>
                <w:szCs w:val="21"/>
              </w:rPr>
              <w:t>4 Tu Th</w:t>
            </w:r>
          </w:p>
        </w:tc>
        <w:tc>
          <w:tcPr>
            <w:tcW w:w="0" w:type="auto"/>
            <w:hideMark/>
          </w:tcPr>
          <w:p w:rsidR="00785434" w:rsidRPr="00DC3561" w:rsidRDefault="00785434" w:rsidP="009458E7">
            <w:pPr>
              <w:spacing w:before="100" w:beforeAutospacing="1" w:after="100" w:afterAutospacing="1" w:line="315" w:lineRule="atLeast"/>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sz w:val="21"/>
                <w:szCs w:val="21"/>
              </w:rPr>
            </w:pPr>
            <w:r w:rsidRPr="00DC3561">
              <w:rPr>
                <w:rFonts w:ascii="Georgia" w:hAnsi="Georgia"/>
                <w:color w:val="000000"/>
                <w:sz w:val="21"/>
                <w:szCs w:val="21"/>
              </w:rPr>
              <w:t>3 MWF</w:t>
            </w:r>
          </w:p>
        </w:tc>
      </w:tr>
    </w:tbl>
    <w:p w:rsidR="00785434" w:rsidRDefault="00785434" w:rsidP="00785434">
      <w:pPr>
        <w:rPr>
          <w:b/>
          <w:i/>
          <w:sz w:val="32"/>
          <w:szCs w:val="32"/>
        </w:rPr>
      </w:pPr>
    </w:p>
    <w:p w:rsidR="001A7005" w:rsidRPr="00D664F9" w:rsidRDefault="001A7005" w:rsidP="001A7005">
      <w:pPr>
        <w:rPr>
          <w:sz w:val="32"/>
          <w:szCs w:val="32"/>
        </w:rPr>
      </w:pPr>
      <w:r w:rsidRPr="00D664F9">
        <w:rPr>
          <w:sz w:val="32"/>
          <w:szCs w:val="32"/>
        </w:rPr>
        <w:t xml:space="preserve">Emergency Evacuation/Shelter-in-Place Procedures: </w:t>
      </w:r>
    </w:p>
    <w:p w:rsidR="001A7005" w:rsidRDefault="001A7005" w:rsidP="002B11AD">
      <w:r>
        <w:t xml:space="preserve">In the event of an emergency evacuation (i.e. fire or other emergency), classes meeting in Science I are directed to </w:t>
      </w:r>
      <w:r w:rsidRPr="00D664F9">
        <w:t>reassemble at Chase Gymnasium</w:t>
      </w:r>
      <w:r>
        <w:t xml:space="preserve"> so that all persons can be accounted for.  Complete details of the College’s emergency evacuation, shelter-in-place, and other emergency procedures can be found at </w:t>
      </w:r>
      <w:hyperlink r:id="rId14" w:history="1">
        <w:r w:rsidRPr="00D664F9">
          <w:t>http://www.oneonta.edu/security</w:t>
        </w:r>
      </w:hyperlink>
      <w:r>
        <w:t xml:space="preserve"> .</w:t>
      </w:r>
    </w:p>
    <w:p w:rsidR="00711BFD" w:rsidRDefault="00711BFD" w:rsidP="001A7005">
      <w:pPr>
        <w:rPr>
          <w:sz w:val="32"/>
          <w:szCs w:val="32"/>
        </w:rPr>
      </w:pPr>
    </w:p>
    <w:p w:rsidR="001A7005" w:rsidRPr="00AB3D32" w:rsidRDefault="001A7005" w:rsidP="001A7005">
      <w:pPr>
        <w:rPr>
          <w:sz w:val="32"/>
          <w:szCs w:val="32"/>
        </w:rPr>
      </w:pPr>
      <w:r w:rsidRPr="00AB3D32">
        <w:rPr>
          <w:sz w:val="32"/>
          <w:szCs w:val="32"/>
        </w:rPr>
        <w:t>ADA (Americans With Disabilities Act) Statement</w:t>
      </w:r>
    </w:p>
    <w:p w:rsidR="001A7005" w:rsidRDefault="001A7005" w:rsidP="001A7005">
      <w:pPr>
        <w:pStyle w:val="NoSpacing"/>
      </w:pPr>
      <w:r w:rsidRPr="001859A8">
        <w:t>All indiv</w:t>
      </w:r>
      <w:r>
        <w:t xml:space="preserve">iduals who are diagnosed with a </w:t>
      </w:r>
      <w:r w:rsidRPr="001859A8">
        <w:t xml:space="preserve">disability are protected under the Americans with Disabilities Act, and Section 504 of the Rehabilitation Act of 1973. As such, you may be entitled to certain accommodations within this class. If you are diagnosed with a disability, please make an appointment to meet with Student Disability Services (SDS), 209 Alumni Hall, ext. 2137. All students with the necessary supporting documentation will be provided appropriate accommodations as determined by the SDS Office.   It is your responsibility to contact SDS and </w:t>
      </w:r>
      <w:r>
        <w:t>provide the teacher</w:t>
      </w:r>
      <w:r w:rsidRPr="001859A8">
        <w:t xml:space="preserve"> with your accommodation plan</w:t>
      </w:r>
      <w:r>
        <w:t xml:space="preserve"> before a test.</w:t>
      </w:r>
      <w:r w:rsidRPr="001859A8">
        <w:t xml:space="preserve"> </w:t>
      </w:r>
    </w:p>
    <w:p w:rsidR="001A7005" w:rsidRDefault="001A7005" w:rsidP="001A7005">
      <w:pPr>
        <w:rPr>
          <w:sz w:val="32"/>
          <w:szCs w:val="32"/>
        </w:rPr>
      </w:pPr>
    </w:p>
    <w:p w:rsidR="001A7005" w:rsidRPr="007E2CF6" w:rsidRDefault="001A7005" w:rsidP="001A7005">
      <w:pPr>
        <w:rPr>
          <w:sz w:val="32"/>
          <w:szCs w:val="32"/>
        </w:rPr>
      </w:pPr>
      <w:r w:rsidRPr="007E2CF6">
        <w:rPr>
          <w:sz w:val="32"/>
          <w:szCs w:val="32"/>
        </w:rPr>
        <w:t>Policy on Academic Dishonesty</w:t>
      </w:r>
    </w:p>
    <w:p w:rsidR="001A7005" w:rsidRPr="001A7005" w:rsidRDefault="001A7005" w:rsidP="001A7005">
      <w:pPr>
        <w:rPr>
          <w:sz w:val="22"/>
          <w:szCs w:val="22"/>
        </w:rPr>
      </w:pPr>
      <w:r>
        <w:lastRenderedPageBreak/>
        <w:t>Academic dishonesty results in a loss of trust and open-ness which is the heart and soul of student-mentor relations. Plagiarism and cheating will not be tolerated in this course. Please see the Code of Student Conduct for definitions and repercussions of Academic Dishonesty (</w:t>
      </w:r>
      <w:hyperlink r:id="rId15" w:history="1">
        <w:r>
          <w:rPr>
            <w:rStyle w:val="Hyperlink"/>
          </w:rPr>
          <w:t>http://www.oneonta.edu/development/judicial/code.pdf</w:t>
        </w:r>
      </w:hyperlink>
      <w:r>
        <w:t>).</w:t>
      </w:r>
    </w:p>
    <w:p w:rsidR="00113FFF" w:rsidRDefault="00113FFF" w:rsidP="001C163E">
      <w:pPr>
        <w:rPr>
          <w:b/>
          <w:i/>
        </w:rPr>
      </w:pPr>
    </w:p>
    <w:p w:rsidR="001C163E" w:rsidRPr="00D674C0" w:rsidRDefault="001C163E" w:rsidP="001C163E">
      <w:pPr>
        <w:rPr>
          <w:b/>
          <w:i/>
          <w:sz w:val="28"/>
          <w:szCs w:val="28"/>
        </w:rPr>
      </w:pPr>
      <w:r w:rsidRPr="00D674C0">
        <w:rPr>
          <w:b/>
          <w:i/>
          <w:sz w:val="28"/>
          <w:szCs w:val="28"/>
        </w:rPr>
        <w:t xml:space="preserve">Course </w:t>
      </w:r>
      <w:r w:rsidR="0010612E" w:rsidRPr="00D674C0">
        <w:rPr>
          <w:b/>
          <w:i/>
          <w:sz w:val="28"/>
          <w:szCs w:val="28"/>
        </w:rPr>
        <w:t xml:space="preserve">Expectations and </w:t>
      </w:r>
      <w:r w:rsidRPr="00D674C0">
        <w:rPr>
          <w:b/>
          <w:i/>
          <w:sz w:val="28"/>
          <w:szCs w:val="28"/>
        </w:rPr>
        <w:t>Guidelines</w:t>
      </w:r>
    </w:p>
    <w:p w:rsidR="001C163E" w:rsidRPr="00320D4D" w:rsidRDefault="001C163E" w:rsidP="001C163E">
      <w:pPr>
        <w:rPr>
          <w:b/>
          <w:i/>
          <w:sz w:val="22"/>
          <w:szCs w:val="22"/>
        </w:rPr>
      </w:pPr>
      <w:r w:rsidRPr="00320D4D">
        <w:rPr>
          <w:b/>
          <w:i/>
          <w:sz w:val="22"/>
          <w:szCs w:val="22"/>
        </w:rPr>
        <w:t>In class responsibilities</w:t>
      </w:r>
    </w:p>
    <w:p w:rsidR="001C163E" w:rsidRPr="000C1964" w:rsidRDefault="001C163E" w:rsidP="001C163E">
      <w:pPr>
        <w:rPr>
          <w:i/>
          <w:sz w:val="22"/>
          <w:szCs w:val="22"/>
        </w:rPr>
      </w:pPr>
      <w:r w:rsidRPr="000C1964">
        <w:rPr>
          <w:i/>
          <w:sz w:val="22"/>
          <w:szCs w:val="22"/>
        </w:rPr>
        <w:t>Students will:</w:t>
      </w:r>
    </w:p>
    <w:p w:rsidR="001C163E" w:rsidRPr="00320D4D" w:rsidRDefault="001C163E" w:rsidP="001C163E">
      <w:pPr>
        <w:numPr>
          <w:ilvl w:val="0"/>
          <w:numId w:val="5"/>
        </w:numPr>
        <w:rPr>
          <w:sz w:val="22"/>
          <w:szCs w:val="22"/>
        </w:rPr>
      </w:pPr>
      <w:r w:rsidRPr="00320D4D">
        <w:rPr>
          <w:sz w:val="22"/>
          <w:szCs w:val="22"/>
        </w:rPr>
        <w:t>Attend all classes and arrive punctually.</w:t>
      </w:r>
    </w:p>
    <w:p w:rsidR="001C163E" w:rsidRPr="00320D4D" w:rsidRDefault="001C163E" w:rsidP="001C163E">
      <w:pPr>
        <w:numPr>
          <w:ilvl w:val="0"/>
          <w:numId w:val="5"/>
        </w:numPr>
        <w:rPr>
          <w:sz w:val="22"/>
          <w:szCs w:val="22"/>
        </w:rPr>
      </w:pPr>
      <w:r w:rsidRPr="00320D4D">
        <w:rPr>
          <w:sz w:val="22"/>
          <w:szCs w:val="22"/>
        </w:rPr>
        <w:t>If unavoidably late for a class, enter quietly and unobtrusively, and behave in other required ways to minimize distraction.</w:t>
      </w:r>
    </w:p>
    <w:p w:rsidR="001C163E" w:rsidRPr="00320D4D" w:rsidRDefault="001C163E" w:rsidP="001C163E">
      <w:pPr>
        <w:numPr>
          <w:ilvl w:val="0"/>
          <w:numId w:val="5"/>
        </w:numPr>
        <w:rPr>
          <w:sz w:val="22"/>
          <w:szCs w:val="22"/>
        </w:rPr>
      </w:pPr>
      <w:r w:rsidRPr="00320D4D">
        <w:rPr>
          <w:sz w:val="22"/>
          <w:szCs w:val="22"/>
        </w:rPr>
        <w:t>Remain alert and attentive during lectures, discussions, and other class/lab activities.</w:t>
      </w:r>
    </w:p>
    <w:p w:rsidR="001C163E" w:rsidRPr="00320D4D" w:rsidRDefault="001C163E" w:rsidP="001C163E">
      <w:pPr>
        <w:numPr>
          <w:ilvl w:val="0"/>
          <w:numId w:val="5"/>
        </w:numPr>
        <w:rPr>
          <w:sz w:val="22"/>
          <w:szCs w:val="22"/>
        </w:rPr>
      </w:pPr>
      <w:r w:rsidRPr="00320D4D">
        <w:rPr>
          <w:sz w:val="22"/>
          <w:szCs w:val="22"/>
        </w:rPr>
        <w:t>Avoid unnecessary conversation during lectures, discussions, and other class/lab activities.</w:t>
      </w:r>
    </w:p>
    <w:p w:rsidR="001C163E" w:rsidRPr="00320D4D" w:rsidRDefault="001C163E" w:rsidP="001C163E">
      <w:pPr>
        <w:numPr>
          <w:ilvl w:val="0"/>
          <w:numId w:val="5"/>
        </w:numPr>
        <w:rPr>
          <w:sz w:val="22"/>
          <w:szCs w:val="22"/>
        </w:rPr>
      </w:pPr>
      <w:r w:rsidRPr="00320D4D">
        <w:rPr>
          <w:sz w:val="22"/>
          <w:szCs w:val="22"/>
        </w:rPr>
        <w:t>Contribute to class experiences by asking relevant questions, offering relevant examples or views, adequately answering questions posed by others, engaging in critical and independent thought, and challenging both the instructor and the curriculum materials assigned for the course.</w:t>
      </w:r>
    </w:p>
    <w:p w:rsidR="001C163E" w:rsidRPr="00320D4D" w:rsidRDefault="001C163E" w:rsidP="001C163E">
      <w:pPr>
        <w:numPr>
          <w:ilvl w:val="0"/>
          <w:numId w:val="5"/>
        </w:numPr>
        <w:rPr>
          <w:sz w:val="22"/>
          <w:szCs w:val="22"/>
        </w:rPr>
      </w:pPr>
      <w:r w:rsidRPr="00320D4D">
        <w:rPr>
          <w:sz w:val="22"/>
          <w:szCs w:val="22"/>
        </w:rPr>
        <w:t>Demonstrate courtesy and respect in dealing with instructors and classmates.</w:t>
      </w:r>
    </w:p>
    <w:p w:rsidR="001C163E" w:rsidRPr="00320D4D" w:rsidRDefault="001C163E" w:rsidP="001C163E">
      <w:pPr>
        <w:numPr>
          <w:ilvl w:val="0"/>
          <w:numId w:val="5"/>
        </w:numPr>
        <w:rPr>
          <w:sz w:val="22"/>
          <w:szCs w:val="22"/>
        </w:rPr>
      </w:pPr>
      <w:r w:rsidRPr="00320D4D">
        <w:rPr>
          <w:sz w:val="22"/>
          <w:szCs w:val="22"/>
        </w:rPr>
        <w:t>Recognize and seek to understand diverse points-of-view.</w:t>
      </w:r>
    </w:p>
    <w:p w:rsidR="001C163E" w:rsidRPr="00506A53" w:rsidRDefault="001C163E" w:rsidP="001C163E">
      <w:pPr>
        <w:rPr>
          <w:b/>
          <w:i/>
          <w:sz w:val="22"/>
          <w:szCs w:val="22"/>
        </w:rPr>
      </w:pPr>
      <w:r w:rsidRPr="00506A53">
        <w:rPr>
          <w:b/>
          <w:i/>
          <w:sz w:val="22"/>
          <w:szCs w:val="22"/>
        </w:rPr>
        <w:t>Out-of-class responsibilities</w:t>
      </w:r>
    </w:p>
    <w:p w:rsidR="001C163E" w:rsidRPr="000C1964" w:rsidRDefault="001C163E" w:rsidP="001C163E">
      <w:pPr>
        <w:rPr>
          <w:i/>
          <w:sz w:val="22"/>
          <w:szCs w:val="22"/>
        </w:rPr>
      </w:pPr>
      <w:r w:rsidRPr="000C1964">
        <w:rPr>
          <w:i/>
          <w:sz w:val="22"/>
          <w:szCs w:val="22"/>
        </w:rPr>
        <w:t>Students will:</w:t>
      </w:r>
    </w:p>
    <w:p w:rsidR="001C163E" w:rsidRPr="00320D4D" w:rsidRDefault="001C163E" w:rsidP="001C163E">
      <w:pPr>
        <w:numPr>
          <w:ilvl w:val="0"/>
          <w:numId w:val="3"/>
        </w:numPr>
        <w:rPr>
          <w:sz w:val="22"/>
          <w:szCs w:val="22"/>
        </w:rPr>
      </w:pPr>
      <w:r w:rsidRPr="00320D4D">
        <w:rPr>
          <w:sz w:val="22"/>
          <w:szCs w:val="22"/>
        </w:rPr>
        <w:t>Place academic obligations at the top of the list of college-related priorities.</w:t>
      </w:r>
    </w:p>
    <w:p w:rsidR="001C163E" w:rsidRPr="00320D4D" w:rsidRDefault="001C163E" w:rsidP="001C163E">
      <w:pPr>
        <w:numPr>
          <w:ilvl w:val="0"/>
          <w:numId w:val="4"/>
        </w:numPr>
        <w:rPr>
          <w:sz w:val="22"/>
          <w:szCs w:val="22"/>
        </w:rPr>
      </w:pPr>
      <w:r>
        <w:rPr>
          <w:sz w:val="22"/>
          <w:szCs w:val="22"/>
        </w:rPr>
        <w:t>Plan to</w:t>
      </w:r>
      <w:r w:rsidRPr="00320D4D">
        <w:rPr>
          <w:sz w:val="22"/>
          <w:szCs w:val="22"/>
        </w:rPr>
        <w:t xml:space="preserve"> spend 2 to 3 hours out-of-class time in academic study for every one hour of class attendance.</w:t>
      </w:r>
    </w:p>
    <w:p w:rsidR="001C163E" w:rsidRPr="00320D4D" w:rsidRDefault="001C163E" w:rsidP="001C163E">
      <w:pPr>
        <w:numPr>
          <w:ilvl w:val="0"/>
          <w:numId w:val="4"/>
        </w:numPr>
        <w:rPr>
          <w:sz w:val="22"/>
          <w:szCs w:val="22"/>
        </w:rPr>
      </w:pPr>
      <w:r>
        <w:rPr>
          <w:sz w:val="22"/>
          <w:szCs w:val="22"/>
        </w:rPr>
        <w:t>Thoroughly plan</w:t>
      </w:r>
      <w:r w:rsidRPr="00320D4D">
        <w:rPr>
          <w:sz w:val="22"/>
          <w:szCs w:val="22"/>
        </w:rPr>
        <w:t xml:space="preserve"> and prepare for classes.</w:t>
      </w:r>
    </w:p>
    <w:p w:rsidR="0010612E" w:rsidRPr="0030693D" w:rsidRDefault="001C163E" w:rsidP="0010612E">
      <w:pPr>
        <w:numPr>
          <w:ilvl w:val="0"/>
          <w:numId w:val="4"/>
        </w:numPr>
        <w:rPr>
          <w:sz w:val="22"/>
          <w:szCs w:val="22"/>
        </w:rPr>
      </w:pPr>
      <w:r w:rsidRPr="00320D4D">
        <w:rPr>
          <w:sz w:val="22"/>
          <w:szCs w:val="22"/>
        </w:rPr>
        <w:t>Notify the instructor in advance, if possible, or in a timely fashion, if unable to attend a class or lab, take a scheduled exam or quiz, submit a scheduled assignment, or remain in the classroom for the entire class meeting because of unavoidable circumstances.</w:t>
      </w:r>
    </w:p>
    <w:p w:rsidR="001761D2" w:rsidRDefault="001761D2" w:rsidP="0010612E">
      <w:pPr>
        <w:rPr>
          <w:b/>
          <w:i/>
          <w:sz w:val="22"/>
          <w:szCs w:val="22"/>
        </w:rPr>
      </w:pPr>
    </w:p>
    <w:p w:rsidR="0010612E" w:rsidRPr="0010612E" w:rsidRDefault="0010612E" w:rsidP="0010612E">
      <w:pPr>
        <w:rPr>
          <w:b/>
          <w:i/>
          <w:sz w:val="22"/>
          <w:szCs w:val="22"/>
        </w:rPr>
      </w:pPr>
      <w:r w:rsidRPr="0010612E">
        <w:rPr>
          <w:b/>
          <w:i/>
          <w:sz w:val="22"/>
          <w:szCs w:val="22"/>
        </w:rPr>
        <w:t>IN ADDITION</w:t>
      </w:r>
    </w:p>
    <w:p w:rsidR="001C163E" w:rsidRDefault="001C163E" w:rsidP="001C163E">
      <w:pPr>
        <w:numPr>
          <w:ilvl w:val="0"/>
          <w:numId w:val="4"/>
        </w:numPr>
        <w:rPr>
          <w:sz w:val="22"/>
          <w:szCs w:val="22"/>
        </w:rPr>
      </w:pPr>
      <w:r>
        <w:t xml:space="preserve">You are expected </w:t>
      </w:r>
      <w:r w:rsidRPr="00F848FE">
        <w:t>to</w:t>
      </w:r>
      <w:r w:rsidRPr="00F848FE">
        <w:rPr>
          <w:b/>
        </w:rPr>
        <w:t xml:space="preserve"> read each chapter before we cover it in class</w:t>
      </w:r>
      <w:r>
        <w:t>. This will allow you to formulate questions concerning material that is not clear, or that you would like to have covered in greater detail. I use lectures to focus on the most important aspects of the topic. I strongly encourage you to ask questions during lecture. There are no ‘dumb’ or ‘stupid’ questions. Often the questions you have are shared by others. You should view lectures as the time and place for discussion, and I welcome your thoughts and questions!</w:t>
      </w:r>
    </w:p>
    <w:p w:rsidR="001C163E" w:rsidRDefault="001C163E" w:rsidP="001C163E">
      <w:pPr>
        <w:numPr>
          <w:ilvl w:val="0"/>
          <w:numId w:val="4"/>
        </w:numPr>
        <w:rPr>
          <w:sz w:val="22"/>
          <w:szCs w:val="22"/>
        </w:rPr>
      </w:pPr>
      <w:r w:rsidRPr="00CF38D8">
        <w:t>Any reasonable accommodation will be provided for students with physical, sensory, learning, or psychiatric disabilities. Please contact me for a</w:t>
      </w:r>
      <w:r>
        <w:t>ssistance as early as possible.</w:t>
      </w:r>
    </w:p>
    <w:p w:rsidR="001C163E" w:rsidRDefault="001C163E" w:rsidP="001C163E">
      <w:pPr>
        <w:numPr>
          <w:ilvl w:val="0"/>
          <w:numId w:val="4"/>
        </w:numPr>
        <w:rPr>
          <w:sz w:val="22"/>
          <w:szCs w:val="22"/>
        </w:rPr>
      </w:pPr>
      <w:r w:rsidRPr="00CF38D8">
        <w:t xml:space="preserve">If English is not your primary language and you would like to have additional time in which to take the exams, let me know. Anyone who needs additional time for the exams will be extended the same courtesy. </w:t>
      </w:r>
    </w:p>
    <w:p w:rsidR="001C163E" w:rsidRPr="00071D28" w:rsidRDefault="001C163E" w:rsidP="001C163E">
      <w:pPr>
        <w:numPr>
          <w:ilvl w:val="0"/>
          <w:numId w:val="4"/>
        </w:numPr>
        <w:rPr>
          <w:sz w:val="22"/>
          <w:szCs w:val="22"/>
        </w:rPr>
      </w:pPr>
      <w:r>
        <w:rPr>
          <w:b/>
          <w:bCs/>
        </w:rPr>
        <w:t>Turn off cell phones before coming to class!</w:t>
      </w:r>
      <w:r>
        <w:t xml:space="preserve"> A ringing (or singing!) phone is almost impossible for others to ignore. Especially the lecturer, who may wander so far off course that everyone will get upset...Of course, medical conditions can override this request.</w:t>
      </w:r>
    </w:p>
    <w:p w:rsidR="001C163E" w:rsidRPr="006251C5" w:rsidRDefault="001C163E" w:rsidP="00BB409A">
      <w:pPr>
        <w:rPr>
          <w:b/>
        </w:rPr>
      </w:pPr>
    </w:p>
    <w:sectPr w:rsidR="001C163E" w:rsidRPr="006251C5" w:rsidSect="004A5EC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B3D" w:rsidRDefault="00C73B3D">
      <w:r>
        <w:separator/>
      </w:r>
    </w:p>
  </w:endnote>
  <w:endnote w:type="continuationSeparator" w:id="0">
    <w:p w:rsidR="00C73B3D" w:rsidRDefault="00C7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523" w:rsidRDefault="00461523" w:rsidP="00740A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1523" w:rsidRDefault="00461523" w:rsidP="003340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523" w:rsidRDefault="00461523">
    <w:pPr>
      <w:pStyle w:val="Footer"/>
      <w:pBdr>
        <w:top w:val="thinThickSmallGap" w:sz="24" w:space="1" w:color="622423" w:themeColor="accent2" w:themeShade="7F"/>
      </w:pBdr>
      <w:rPr>
        <w:rFonts w:asciiTheme="majorHAnsi" w:hAnsiTheme="majorHAnsi"/>
      </w:rPr>
    </w:pPr>
    <w:r>
      <w:rPr>
        <w:rFonts w:asciiTheme="majorHAnsi" w:hAnsiTheme="majorHAnsi"/>
      </w:rPr>
      <w:t>LEH/2011-1</w:t>
    </w:r>
    <w:r w:rsidR="00BA1CF1">
      <w:rPr>
        <w:rFonts w:asciiTheme="majorHAnsi" w:hAnsiTheme="majorHAnsi"/>
      </w:rPr>
      <w:t>3</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8612A" w:rsidRPr="0028612A">
      <w:rPr>
        <w:rFonts w:asciiTheme="majorHAnsi" w:hAnsiTheme="majorHAnsi"/>
        <w:noProof/>
      </w:rPr>
      <w:t>6</w:t>
    </w:r>
    <w:r>
      <w:rPr>
        <w:rFonts w:asciiTheme="majorHAnsi" w:hAnsiTheme="majorHAnsi"/>
        <w:noProof/>
      </w:rPr>
      <w:fldChar w:fldCharType="end"/>
    </w:r>
  </w:p>
  <w:p w:rsidR="00461523" w:rsidRDefault="00461523" w:rsidP="003340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B3D" w:rsidRDefault="00C73B3D">
      <w:r>
        <w:separator/>
      </w:r>
    </w:p>
  </w:footnote>
  <w:footnote w:type="continuationSeparator" w:id="0">
    <w:p w:rsidR="00C73B3D" w:rsidRDefault="00C7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523" w:rsidRDefault="00461523">
    <w:pPr>
      <w:pStyle w:val="Header"/>
    </w:pPr>
    <w:r>
      <w:t>Geol 370-01 Syllabus</w:t>
    </w:r>
    <w:r>
      <w:ptab w:relativeTo="margin" w:alignment="center" w:leader="none"/>
    </w:r>
    <w:r>
      <w:t>Fall 201</w:t>
    </w:r>
    <w:r w:rsidR="00BA1CF1">
      <w:t>3</w:t>
    </w:r>
    <w:r>
      <w:ptab w:relativeTo="margin" w:alignment="right" w:leader="none"/>
    </w:r>
    <w:r>
      <w:t>Geomorphology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AAC8B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94E2A"/>
    <w:multiLevelType w:val="hybridMultilevel"/>
    <w:tmpl w:val="D1DA1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D7922"/>
    <w:multiLevelType w:val="hybridMultilevel"/>
    <w:tmpl w:val="D5549476"/>
    <w:lvl w:ilvl="0" w:tplc="C42EA908">
      <w:start w:val="1"/>
      <w:numFmt w:val="bullet"/>
      <w:lvlText w:val=""/>
      <w:lvlJc w:val="left"/>
      <w:pPr>
        <w:tabs>
          <w:tab w:val="num" w:pos="14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A95E79"/>
    <w:multiLevelType w:val="hybridMultilevel"/>
    <w:tmpl w:val="55F285D6"/>
    <w:lvl w:ilvl="0" w:tplc="E1EE0D70">
      <w:start w:val="1"/>
      <w:numFmt w:val="decimal"/>
      <w:lvlText w:val="%1."/>
      <w:lvlJc w:val="left"/>
      <w:pPr>
        <w:tabs>
          <w:tab w:val="num" w:pos="720"/>
        </w:tabs>
        <w:ind w:left="720" w:hanging="360"/>
      </w:pPr>
      <w:rPr>
        <w:rFonts w:hint="default"/>
      </w:rPr>
    </w:lvl>
    <w:lvl w:ilvl="1" w:tplc="F0C43E64">
      <w:start w:val="1"/>
      <w:numFmt w:val="lowerLetter"/>
      <w:lvlText w:val="%2."/>
      <w:lvlJc w:val="left"/>
      <w:pPr>
        <w:tabs>
          <w:tab w:val="num" w:pos="1440"/>
        </w:tabs>
        <w:ind w:left="1440" w:hanging="360"/>
      </w:pPr>
    </w:lvl>
    <w:lvl w:ilvl="2" w:tplc="14E054EC" w:tentative="1">
      <w:start w:val="1"/>
      <w:numFmt w:val="lowerRoman"/>
      <w:lvlText w:val="%3."/>
      <w:lvlJc w:val="right"/>
      <w:pPr>
        <w:tabs>
          <w:tab w:val="num" w:pos="2160"/>
        </w:tabs>
        <w:ind w:left="2160" w:hanging="180"/>
      </w:pPr>
    </w:lvl>
    <w:lvl w:ilvl="3" w:tplc="51FECE0A" w:tentative="1">
      <w:start w:val="1"/>
      <w:numFmt w:val="decimal"/>
      <w:lvlText w:val="%4."/>
      <w:lvlJc w:val="left"/>
      <w:pPr>
        <w:tabs>
          <w:tab w:val="num" w:pos="2880"/>
        </w:tabs>
        <w:ind w:left="2880" w:hanging="360"/>
      </w:pPr>
    </w:lvl>
    <w:lvl w:ilvl="4" w:tplc="D4E84C9C" w:tentative="1">
      <w:start w:val="1"/>
      <w:numFmt w:val="lowerLetter"/>
      <w:lvlText w:val="%5."/>
      <w:lvlJc w:val="left"/>
      <w:pPr>
        <w:tabs>
          <w:tab w:val="num" w:pos="3600"/>
        </w:tabs>
        <w:ind w:left="3600" w:hanging="360"/>
      </w:pPr>
    </w:lvl>
    <w:lvl w:ilvl="5" w:tplc="8D5EC34A" w:tentative="1">
      <w:start w:val="1"/>
      <w:numFmt w:val="lowerRoman"/>
      <w:lvlText w:val="%6."/>
      <w:lvlJc w:val="right"/>
      <w:pPr>
        <w:tabs>
          <w:tab w:val="num" w:pos="4320"/>
        </w:tabs>
        <w:ind w:left="4320" w:hanging="180"/>
      </w:pPr>
    </w:lvl>
    <w:lvl w:ilvl="6" w:tplc="89ACED6C" w:tentative="1">
      <w:start w:val="1"/>
      <w:numFmt w:val="decimal"/>
      <w:lvlText w:val="%7."/>
      <w:lvlJc w:val="left"/>
      <w:pPr>
        <w:tabs>
          <w:tab w:val="num" w:pos="5040"/>
        </w:tabs>
        <w:ind w:left="5040" w:hanging="360"/>
      </w:pPr>
    </w:lvl>
    <w:lvl w:ilvl="7" w:tplc="F6E67C1E" w:tentative="1">
      <w:start w:val="1"/>
      <w:numFmt w:val="lowerLetter"/>
      <w:lvlText w:val="%8."/>
      <w:lvlJc w:val="left"/>
      <w:pPr>
        <w:tabs>
          <w:tab w:val="num" w:pos="5760"/>
        </w:tabs>
        <w:ind w:left="5760" w:hanging="360"/>
      </w:pPr>
    </w:lvl>
    <w:lvl w:ilvl="8" w:tplc="FC560B0C" w:tentative="1">
      <w:start w:val="1"/>
      <w:numFmt w:val="lowerRoman"/>
      <w:lvlText w:val="%9."/>
      <w:lvlJc w:val="right"/>
      <w:pPr>
        <w:tabs>
          <w:tab w:val="num" w:pos="6480"/>
        </w:tabs>
        <w:ind w:left="6480" w:hanging="180"/>
      </w:pPr>
    </w:lvl>
  </w:abstractNum>
  <w:abstractNum w:abstractNumId="4">
    <w:nsid w:val="1A126056"/>
    <w:multiLevelType w:val="hybridMultilevel"/>
    <w:tmpl w:val="1B4ED8FA"/>
    <w:lvl w:ilvl="0" w:tplc="C42EA908">
      <w:start w:val="1"/>
      <w:numFmt w:val="bullet"/>
      <w:lvlText w:val=""/>
      <w:lvlJc w:val="left"/>
      <w:pPr>
        <w:tabs>
          <w:tab w:val="num" w:pos="14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35376E"/>
    <w:multiLevelType w:val="hybridMultilevel"/>
    <w:tmpl w:val="53F09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996EB3"/>
    <w:multiLevelType w:val="hybridMultilevel"/>
    <w:tmpl w:val="2D3014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9392E"/>
    <w:multiLevelType w:val="hybridMultilevel"/>
    <w:tmpl w:val="C358A5E0"/>
    <w:lvl w:ilvl="0" w:tplc="C42EA908">
      <w:start w:val="1"/>
      <w:numFmt w:val="bullet"/>
      <w:lvlText w:val=""/>
      <w:lvlJc w:val="left"/>
      <w:pPr>
        <w:tabs>
          <w:tab w:val="num" w:pos="14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9D683E"/>
    <w:multiLevelType w:val="hybridMultilevel"/>
    <w:tmpl w:val="3E162C0C"/>
    <w:lvl w:ilvl="0" w:tplc="20C8DEE8">
      <w:start w:val="1"/>
      <w:numFmt w:val="decimal"/>
      <w:lvlText w:val="%1."/>
      <w:lvlJc w:val="left"/>
      <w:pPr>
        <w:tabs>
          <w:tab w:val="num" w:pos="720"/>
        </w:tabs>
        <w:ind w:left="720" w:hanging="360"/>
      </w:pPr>
      <w:rPr>
        <w:rFonts w:hint="default"/>
      </w:rPr>
    </w:lvl>
    <w:lvl w:ilvl="1" w:tplc="2AA431AE" w:tentative="1">
      <w:start w:val="1"/>
      <w:numFmt w:val="lowerLetter"/>
      <w:lvlText w:val="%2."/>
      <w:lvlJc w:val="left"/>
      <w:pPr>
        <w:tabs>
          <w:tab w:val="num" w:pos="1440"/>
        </w:tabs>
        <w:ind w:left="1440" w:hanging="360"/>
      </w:pPr>
    </w:lvl>
    <w:lvl w:ilvl="2" w:tplc="41FA7AF8" w:tentative="1">
      <w:start w:val="1"/>
      <w:numFmt w:val="lowerRoman"/>
      <w:lvlText w:val="%3."/>
      <w:lvlJc w:val="right"/>
      <w:pPr>
        <w:tabs>
          <w:tab w:val="num" w:pos="2160"/>
        </w:tabs>
        <w:ind w:left="2160" w:hanging="180"/>
      </w:pPr>
    </w:lvl>
    <w:lvl w:ilvl="3" w:tplc="EF4E27DE" w:tentative="1">
      <w:start w:val="1"/>
      <w:numFmt w:val="decimal"/>
      <w:lvlText w:val="%4."/>
      <w:lvlJc w:val="left"/>
      <w:pPr>
        <w:tabs>
          <w:tab w:val="num" w:pos="2880"/>
        </w:tabs>
        <w:ind w:left="2880" w:hanging="360"/>
      </w:pPr>
    </w:lvl>
    <w:lvl w:ilvl="4" w:tplc="F3DCF488" w:tentative="1">
      <w:start w:val="1"/>
      <w:numFmt w:val="lowerLetter"/>
      <w:lvlText w:val="%5."/>
      <w:lvlJc w:val="left"/>
      <w:pPr>
        <w:tabs>
          <w:tab w:val="num" w:pos="3600"/>
        </w:tabs>
        <w:ind w:left="3600" w:hanging="360"/>
      </w:pPr>
    </w:lvl>
    <w:lvl w:ilvl="5" w:tplc="AE101A20" w:tentative="1">
      <w:start w:val="1"/>
      <w:numFmt w:val="lowerRoman"/>
      <w:lvlText w:val="%6."/>
      <w:lvlJc w:val="right"/>
      <w:pPr>
        <w:tabs>
          <w:tab w:val="num" w:pos="4320"/>
        </w:tabs>
        <w:ind w:left="4320" w:hanging="180"/>
      </w:pPr>
    </w:lvl>
    <w:lvl w:ilvl="6" w:tplc="AAE82F36" w:tentative="1">
      <w:start w:val="1"/>
      <w:numFmt w:val="decimal"/>
      <w:lvlText w:val="%7."/>
      <w:lvlJc w:val="left"/>
      <w:pPr>
        <w:tabs>
          <w:tab w:val="num" w:pos="5040"/>
        </w:tabs>
        <w:ind w:left="5040" w:hanging="360"/>
      </w:pPr>
    </w:lvl>
    <w:lvl w:ilvl="7" w:tplc="83389D6C" w:tentative="1">
      <w:start w:val="1"/>
      <w:numFmt w:val="lowerLetter"/>
      <w:lvlText w:val="%8."/>
      <w:lvlJc w:val="left"/>
      <w:pPr>
        <w:tabs>
          <w:tab w:val="num" w:pos="5760"/>
        </w:tabs>
        <w:ind w:left="5760" w:hanging="360"/>
      </w:pPr>
    </w:lvl>
    <w:lvl w:ilvl="8" w:tplc="BFEC33EC" w:tentative="1">
      <w:start w:val="1"/>
      <w:numFmt w:val="lowerRoman"/>
      <w:lvlText w:val="%9."/>
      <w:lvlJc w:val="right"/>
      <w:pPr>
        <w:tabs>
          <w:tab w:val="num" w:pos="6480"/>
        </w:tabs>
        <w:ind w:left="6480" w:hanging="180"/>
      </w:pPr>
    </w:lvl>
  </w:abstractNum>
  <w:abstractNum w:abstractNumId="9">
    <w:nsid w:val="4DEB6840"/>
    <w:multiLevelType w:val="hybridMultilevel"/>
    <w:tmpl w:val="59E658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2F4070F"/>
    <w:multiLevelType w:val="hybridMultilevel"/>
    <w:tmpl w:val="FBD829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5E4E50"/>
    <w:multiLevelType w:val="hybridMultilevel"/>
    <w:tmpl w:val="1C22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47227B"/>
    <w:multiLevelType w:val="hybridMultilevel"/>
    <w:tmpl w:val="181AFA44"/>
    <w:lvl w:ilvl="0" w:tplc="C42EA908">
      <w:start w:val="1"/>
      <w:numFmt w:val="bullet"/>
      <w:lvlText w:val=""/>
      <w:lvlJc w:val="left"/>
      <w:pPr>
        <w:tabs>
          <w:tab w:val="num" w:pos="14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7"/>
  </w:num>
  <w:num w:numId="6">
    <w:abstractNumId w:val="4"/>
  </w:num>
  <w:num w:numId="7">
    <w:abstractNumId w:val="11"/>
  </w:num>
  <w:num w:numId="8">
    <w:abstractNumId w:val="9"/>
  </w:num>
  <w:num w:numId="9">
    <w:abstractNumId w:val="1"/>
  </w:num>
  <w:num w:numId="10">
    <w:abstractNumId w:val="5"/>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DC"/>
    <w:rsid w:val="0000177B"/>
    <w:rsid w:val="00016F5E"/>
    <w:rsid w:val="00024728"/>
    <w:rsid w:val="00025858"/>
    <w:rsid w:val="00027512"/>
    <w:rsid w:val="00035292"/>
    <w:rsid w:val="0005598D"/>
    <w:rsid w:val="00071D28"/>
    <w:rsid w:val="00086726"/>
    <w:rsid w:val="00087382"/>
    <w:rsid w:val="00093D00"/>
    <w:rsid w:val="000945DB"/>
    <w:rsid w:val="000A043E"/>
    <w:rsid w:val="000A2366"/>
    <w:rsid w:val="000A23D8"/>
    <w:rsid w:val="000A3A9F"/>
    <w:rsid w:val="000A7A3D"/>
    <w:rsid w:val="000B1895"/>
    <w:rsid w:val="000B378D"/>
    <w:rsid w:val="000C0A97"/>
    <w:rsid w:val="000C4F17"/>
    <w:rsid w:val="000D42DA"/>
    <w:rsid w:val="000D7244"/>
    <w:rsid w:val="000E0F77"/>
    <w:rsid w:val="000E44A0"/>
    <w:rsid w:val="000E5DD8"/>
    <w:rsid w:val="000F3CCD"/>
    <w:rsid w:val="000F4010"/>
    <w:rsid w:val="00102FBD"/>
    <w:rsid w:val="0010612E"/>
    <w:rsid w:val="00110BB0"/>
    <w:rsid w:val="00112909"/>
    <w:rsid w:val="00113FFF"/>
    <w:rsid w:val="001166C9"/>
    <w:rsid w:val="00117DC4"/>
    <w:rsid w:val="00124B60"/>
    <w:rsid w:val="00125742"/>
    <w:rsid w:val="001350BC"/>
    <w:rsid w:val="0013543E"/>
    <w:rsid w:val="00135632"/>
    <w:rsid w:val="00140EF1"/>
    <w:rsid w:val="001418C8"/>
    <w:rsid w:val="00141A80"/>
    <w:rsid w:val="00161CC1"/>
    <w:rsid w:val="00165D24"/>
    <w:rsid w:val="00166A69"/>
    <w:rsid w:val="0017279F"/>
    <w:rsid w:val="001761D2"/>
    <w:rsid w:val="00186745"/>
    <w:rsid w:val="00187353"/>
    <w:rsid w:val="001A2487"/>
    <w:rsid w:val="001A51AA"/>
    <w:rsid w:val="001A7005"/>
    <w:rsid w:val="001B17B1"/>
    <w:rsid w:val="001B768E"/>
    <w:rsid w:val="001C163E"/>
    <w:rsid w:val="001D4849"/>
    <w:rsid w:val="001E0626"/>
    <w:rsid w:val="001E6497"/>
    <w:rsid w:val="001E67E0"/>
    <w:rsid w:val="001F0194"/>
    <w:rsid w:val="001F372E"/>
    <w:rsid w:val="001F4A24"/>
    <w:rsid w:val="001F7727"/>
    <w:rsid w:val="0020376B"/>
    <w:rsid w:val="0021010B"/>
    <w:rsid w:val="00213FE1"/>
    <w:rsid w:val="00217FF2"/>
    <w:rsid w:val="00234DB6"/>
    <w:rsid w:val="00241AA1"/>
    <w:rsid w:val="00242C1B"/>
    <w:rsid w:val="00250E4B"/>
    <w:rsid w:val="002511CA"/>
    <w:rsid w:val="0025120E"/>
    <w:rsid w:val="00253A60"/>
    <w:rsid w:val="00263D85"/>
    <w:rsid w:val="0027005F"/>
    <w:rsid w:val="00270326"/>
    <w:rsid w:val="00271EBB"/>
    <w:rsid w:val="002758EE"/>
    <w:rsid w:val="002850B5"/>
    <w:rsid w:val="0028612A"/>
    <w:rsid w:val="00286185"/>
    <w:rsid w:val="00286CE5"/>
    <w:rsid w:val="00291495"/>
    <w:rsid w:val="0029298E"/>
    <w:rsid w:val="00297CE3"/>
    <w:rsid w:val="002A3CA7"/>
    <w:rsid w:val="002A6431"/>
    <w:rsid w:val="002B05A2"/>
    <w:rsid w:val="002B11AD"/>
    <w:rsid w:val="002C2070"/>
    <w:rsid w:val="002C3358"/>
    <w:rsid w:val="002D0287"/>
    <w:rsid w:val="002D329F"/>
    <w:rsid w:val="002E617D"/>
    <w:rsid w:val="002F49A7"/>
    <w:rsid w:val="002F7FEB"/>
    <w:rsid w:val="0030693D"/>
    <w:rsid w:val="00307892"/>
    <w:rsid w:val="00311C9B"/>
    <w:rsid w:val="00313D4B"/>
    <w:rsid w:val="00316683"/>
    <w:rsid w:val="00322C51"/>
    <w:rsid w:val="00324810"/>
    <w:rsid w:val="003314ED"/>
    <w:rsid w:val="00332529"/>
    <w:rsid w:val="00334095"/>
    <w:rsid w:val="00335992"/>
    <w:rsid w:val="00346F14"/>
    <w:rsid w:val="003505FC"/>
    <w:rsid w:val="00350B15"/>
    <w:rsid w:val="00354B5C"/>
    <w:rsid w:val="00372044"/>
    <w:rsid w:val="00372346"/>
    <w:rsid w:val="003728A6"/>
    <w:rsid w:val="00377D33"/>
    <w:rsid w:val="0038321A"/>
    <w:rsid w:val="00395F6E"/>
    <w:rsid w:val="003C42DF"/>
    <w:rsid w:val="003D2F59"/>
    <w:rsid w:val="003D33A1"/>
    <w:rsid w:val="003D4635"/>
    <w:rsid w:val="003D5D56"/>
    <w:rsid w:val="003E4421"/>
    <w:rsid w:val="003F0782"/>
    <w:rsid w:val="0040127F"/>
    <w:rsid w:val="00406009"/>
    <w:rsid w:val="004154C1"/>
    <w:rsid w:val="004176C7"/>
    <w:rsid w:val="00421BBF"/>
    <w:rsid w:val="00422EB0"/>
    <w:rsid w:val="0042668C"/>
    <w:rsid w:val="00430CC5"/>
    <w:rsid w:val="00434941"/>
    <w:rsid w:val="0045302E"/>
    <w:rsid w:val="0045780D"/>
    <w:rsid w:val="00460697"/>
    <w:rsid w:val="004611FD"/>
    <w:rsid w:val="00461523"/>
    <w:rsid w:val="00461948"/>
    <w:rsid w:val="004634B5"/>
    <w:rsid w:val="00470E14"/>
    <w:rsid w:val="00480CB1"/>
    <w:rsid w:val="0048130A"/>
    <w:rsid w:val="00481706"/>
    <w:rsid w:val="00491E3D"/>
    <w:rsid w:val="004A1525"/>
    <w:rsid w:val="004A303C"/>
    <w:rsid w:val="004A5EC9"/>
    <w:rsid w:val="004C6CD4"/>
    <w:rsid w:val="004D27E4"/>
    <w:rsid w:val="004E1ED1"/>
    <w:rsid w:val="004E57C8"/>
    <w:rsid w:val="004E5F59"/>
    <w:rsid w:val="004E7D06"/>
    <w:rsid w:val="004F05E4"/>
    <w:rsid w:val="004F0631"/>
    <w:rsid w:val="004F1005"/>
    <w:rsid w:val="004F5DBF"/>
    <w:rsid w:val="005079F4"/>
    <w:rsid w:val="00512648"/>
    <w:rsid w:val="00525B99"/>
    <w:rsid w:val="0053017F"/>
    <w:rsid w:val="0053161B"/>
    <w:rsid w:val="00541388"/>
    <w:rsid w:val="00543672"/>
    <w:rsid w:val="00544D64"/>
    <w:rsid w:val="0055498A"/>
    <w:rsid w:val="00560481"/>
    <w:rsid w:val="00563B3C"/>
    <w:rsid w:val="0056512F"/>
    <w:rsid w:val="005706B1"/>
    <w:rsid w:val="0058292A"/>
    <w:rsid w:val="005838BD"/>
    <w:rsid w:val="00584539"/>
    <w:rsid w:val="00586DC5"/>
    <w:rsid w:val="00591E07"/>
    <w:rsid w:val="0059512F"/>
    <w:rsid w:val="005A7943"/>
    <w:rsid w:val="005B0EBD"/>
    <w:rsid w:val="005B1B3D"/>
    <w:rsid w:val="005B5020"/>
    <w:rsid w:val="005B72A2"/>
    <w:rsid w:val="005C3941"/>
    <w:rsid w:val="005E0F74"/>
    <w:rsid w:val="005F0312"/>
    <w:rsid w:val="00600262"/>
    <w:rsid w:val="0060183F"/>
    <w:rsid w:val="00601CA0"/>
    <w:rsid w:val="00611D73"/>
    <w:rsid w:val="0061551A"/>
    <w:rsid w:val="006167B0"/>
    <w:rsid w:val="006168FB"/>
    <w:rsid w:val="006238E9"/>
    <w:rsid w:val="006251C5"/>
    <w:rsid w:val="00625D2B"/>
    <w:rsid w:val="00656EFD"/>
    <w:rsid w:val="0066246B"/>
    <w:rsid w:val="00663993"/>
    <w:rsid w:val="006646D2"/>
    <w:rsid w:val="00670427"/>
    <w:rsid w:val="0067137C"/>
    <w:rsid w:val="00673977"/>
    <w:rsid w:val="006854AE"/>
    <w:rsid w:val="00695D71"/>
    <w:rsid w:val="006A2DB6"/>
    <w:rsid w:val="006B1053"/>
    <w:rsid w:val="006B5E7C"/>
    <w:rsid w:val="006B7505"/>
    <w:rsid w:val="006C0CD4"/>
    <w:rsid w:val="006C3C42"/>
    <w:rsid w:val="006D03C3"/>
    <w:rsid w:val="006D42FD"/>
    <w:rsid w:val="006D539A"/>
    <w:rsid w:val="006D7FDC"/>
    <w:rsid w:val="006E363B"/>
    <w:rsid w:val="006F054B"/>
    <w:rsid w:val="006F2FE3"/>
    <w:rsid w:val="006F5F1B"/>
    <w:rsid w:val="006F6082"/>
    <w:rsid w:val="00704601"/>
    <w:rsid w:val="00711BFD"/>
    <w:rsid w:val="007145D7"/>
    <w:rsid w:val="0071517F"/>
    <w:rsid w:val="0072659F"/>
    <w:rsid w:val="00730486"/>
    <w:rsid w:val="00740A38"/>
    <w:rsid w:val="00742FF6"/>
    <w:rsid w:val="00750795"/>
    <w:rsid w:val="00750D52"/>
    <w:rsid w:val="0075342E"/>
    <w:rsid w:val="00754208"/>
    <w:rsid w:val="00764928"/>
    <w:rsid w:val="00776EB0"/>
    <w:rsid w:val="00784E29"/>
    <w:rsid w:val="00785434"/>
    <w:rsid w:val="00786AA8"/>
    <w:rsid w:val="00792B65"/>
    <w:rsid w:val="007936EE"/>
    <w:rsid w:val="0079473B"/>
    <w:rsid w:val="00794B7D"/>
    <w:rsid w:val="007A42A9"/>
    <w:rsid w:val="007A4BB4"/>
    <w:rsid w:val="007B5808"/>
    <w:rsid w:val="007B7130"/>
    <w:rsid w:val="007C1D90"/>
    <w:rsid w:val="007C3048"/>
    <w:rsid w:val="007D07D8"/>
    <w:rsid w:val="007D4D9F"/>
    <w:rsid w:val="007D59CD"/>
    <w:rsid w:val="007E188C"/>
    <w:rsid w:val="007F0081"/>
    <w:rsid w:val="007F28B2"/>
    <w:rsid w:val="00800E2B"/>
    <w:rsid w:val="00802570"/>
    <w:rsid w:val="008028FE"/>
    <w:rsid w:val="00816094"/>
    <w:rsid w:val="00816A73"/>
    <w:rsid w:val="008206D4"/>
    <w:rsid w:val="008259EC"/>
    <w:rsid w:val="008317F8"/>
    <w:rsid w:val="00831FCB"/>
    <w:rsid w:val="00832F2D"/>
    <w:rsid w:val="0083351C"/>
    <w:rsid w:val="0084026E"/>
    <w:rsid w:val="00840285"/>
    <w:rsid w:val="008402C0"/>
    <w:rsid w:val="00856C5D"/>
    <w:rsid w:val="00862B26"/>
    <w:rsid w:val="008702EB"/>
    <w:rsid w:val="008868FE"/>
    <w:rsid w:val="0089004F"/>
    <w:rsid w:val="008A25A8"/>
    <w:rsid w:val="008A75FA"/>
    <w:rsid w:val="008A7A20"/>
    <w:rsid w:val="008B6515"/>
    <w:rsid w:val="008B7E43"/>
    <w:rsid w:val="008E362E"/>
    <w:rsid w:val="008E530F"/>
    <w:rsid w:val="008F1D56"/>
    <w:rsid w:val="008F49A8"/>
    <w:rsid w:val="008F595A"/>
    <w:rsid w:val="008F5A72"/>
    <w:rsid w:val="008F7FFA"/>
    <w:rsid w:val="00901EB5"/>
    <w:rsid w:val="009033B4"/>
    <w:rsid w:val="0090518B"/>
    <w:rsid w:val="009070C3"/>
    <w:rsid w:val="009122C1"/>
    <w:rsid w:val="0091248B"/>
    <w:rsid w:val="00915AD8"/>
    <w:rsid w:val="009164E3"/>
    <w:rsid w:val="00924AC2"/>
    <w:rsid w:val="0093049A"/>
    <w:rsid w:val="00934967"/>
    <w:rsid w:val="0093668D"/>
    <w:rsid w:val="009368A5"/>
    <w:rsid w:val="009511ED"/>
    <w:rsid w:val="00953BE8"/>
    <w:rsid w:val="009550B8"/>
    <w:rsid w:val="00957F99"/>
    <w:rsid w:val="00957FD2"/>
    <w:rsid w:val="00964874"/>
    <w:rsid w:val="00980702"/>
    <w:rsid w:val="00981130"/>
    <w:rsid w:val="009828CC"/>
    <w:rsid w:val="0098296D"/>
    <w:rsid w:val="00982C00"/>
    <w:rsid w:val="00984FAF"/>
    <w:rsid w:val="00994BE0"/>
    <w:rsid w:val="00995DED"/>
    <w:rsid w:val="009B02AA"/>
    <w:rsid w:val="009C04F4"/>
    <w:rsid w:val="009C4849"/>
    <w:rsid w:val="009C4D6B"/>
    <w:rsid w:val="009C57AB"/>
    <w:rsid w:val="009D056E"/>
    <w:rsid w:val="009D1C81"/>
    <w:rsid w:val="009D2887"/>
    <w:rsid w:val="009D3ECF"/>
    <w:rsid w:val="009E49C0"/>
    <w:rsid w:val="009F1B74"/>
    <w:rsid w:val="00A0046E"/>
    <w:rsid w:val="00A04E96"/>
    <w:rsid w:val="00A05591"/>
    <w:rsid w:val="00A05F56"/>
    <w:rsid w:val="00A10704"/>
    <w:rsid w:val="00A1113D"/>
    <w:rsid w:val="00A11E7A"/>
    <w:rsid w:val="00A11F6A"/>
    <w:rsid w:val="00A12183"/>
    <w:rsid w:val="00A16F12"/>
    <w:rsid w:val="00A24893"/>
    <w:rsid w:val="00A2501D"/>
    <w:rsid w:val="00A273A8"/>
    <w:rsid w:val="00A400A6"/>
    <w:rsid w:val="00A42B6A"/>
    <w:rsid w:val="00A51954"/>
    <w:rsid w:val="00A52BA7"/>
    <w:rsid w:val="00A6074E"/>
    <w:rsid w:val="00A74048"/>
    <w:rsid w:val="00A74638"/>
    <w:rsid w:val="00A77479"/>
    <w:rsid w:val="00A77571"/>
    <w:rsid w:val="00A81B01"/>
    <w:rsid w:val="00A821F9"/>
    <w:rsid w:val="00A842DB"/>
    <w:rsid w:val="00A8495C"/>
    <w:rsid w:val="00A84E30"/>
    <w:rsid w:val="00A94223"/>
    <w:rsid w:val="00AA22D0"/>
    <w:rsid w:val="00AA4C0F"/>
    <w:rsid w:val="00AA5DAA"/>
    <w:rsid w:val="00AA7386"/>
    <w:rsid w:val="00AB009B"/>
    <w:rsid w:val="00AC15F6"/>
    <w:rsid w:val="00AC2957"/>
    <w:rsid w:val="00AD169F"/>
    <w:rsid w:val="00AD22AE"/>
    <w:rsid w:val="00AD38D0"/>
    <w:rsid w:val="00AD3BAB"/>
    <w:rsid w:val="00AD4AFA"/>
    <w:rsid w:val="00AD66BA"/>
    <w:rsid w:val="00AD7841"/>
    <w:rsid w:val="00AE2ACD"/>
    <w:rsid w:val="00AE47B3"/>
    <w:rsid w:val="00AE4F8D"/>
    <w:rsid w:val="00AF5CB5"/>
    <w:rsid w:val="00B02E7D"/>
    <w:rsid w:val="00B037B9"/>
    <w:rsid w:val="00B04808"/>
    <w:rsid w:val="00B07695"/>
    <w:rsid w:val="00B131D3"/>
    <w:rsid w:val="00B1357F"/>
    <w:rsid w:val="00B1629B"/>
    <w:rsid w:val="00B21760"/>
    <w:rsid w:val="00B22CDC"/>
    <w:rsid w:val="00B273AF"/>
    <w:rsid w:val="00B43BF6"/>
    <w:rsid w:val="00B43D0D"/>
    <w:rsid w:val="00B45EF8"/>
    <w:rsid w:val="00B507DD"/>
    <w:rsid w:val="00B647CB"/>
    <w:rsid w:val="00B64EF3"/>
    <w:rsid w:val="00B65711"/>
    <w:rsid w:val="00B66A5E"/>
    <w:rsid w:val="00B67B44"/>
    <w:rsid w:val="00B75761"/>
    <w:rsid w:val="00B76374"/>
    <w:rsid w:val="00B76587"/>
    <w:rsid w:val="00B76982"/>
    <w:rsid w:val="00B76F38"/>
    <w:rsid w:val="00B8043C"/>
    <w:rsid w:val="00B82F3E"/>
    <w:rsid w:val="00B85581"/>
    <w:rsid w:val="00B86C86"/>
    <w:rsid w:val="00B87B69"/>
    <w:rsid w:val="00B87F95"/>
    <w:rsid w:val="00BA1CF1"/>
    <w:rsid w:val="00BA3F84"/>
    <w:rsid w:val="00BA4736"/>
    <w:rsid w:val="00BA48C5"/>
    <w:rsid w:val="00BA60A8"/>
    <w:rsid w:val="00BA64A3"/>
    <w:rsid w:val="00BB044A"/>
    <w:rsid w:val="00BB2013"/>
    <w:rsid w:val="00BB2B04"/>
    <w:rsid w:val="00BB322C"/>
    <w:rsid w:val="00BB409A"/>
    <w:rsid w:val="00BB5765"/>
    <w:rsid w:val="00BB62B5"/>
    <w:rsid w:val="00BB664C"/>
    <w:rsid w:val="00BC1D1F"/>
    <w:rsid w:val="00BD18A3"/>
    <w:rsid w:val="00BD3CF9"/>
    <w:rsid w:val="00BF6BA3"/>
    <w:rsid w:val="00BF77FF"/>
    <w:rsid w:val="00C021A7"/>
    <w:rsid w:val="00C0620F"/>
    <w:rsid w:val="00C132DD"/>
    <w:rsid w:val="00C14130"/>
    <w:rsid w:val="00C143D8"/>
    <w:rsid w:val="00C2360A"/>
    <w:rsid w:val="00C33076"/>
    <w:rsid w:val="00C37093"/>
    <w:rsid w:val="00C427B5"/>
    <w:rsid w:val="00C43C74"/>
    <w:rsid w:val="00C45086"/>
    <w:rsid w:val="00C471C4"/>
    <w:rsid w:val="00C50552"/>
    <w:rsid w:val="00C55D55"/>
    <w:rsid w:val="00C57424"/>
    <w:rsid w:val="00C61301"/>
    <w:rsid w:val="00C629EC"/>
    <w:rsid w:val="00C63F59"/>
    <w:rsid w:val="00C644EE"/>
    <w:rsid w:val="00C64727"/>
    <w:rsid w:val="00C73B3D"/>
    <w:rsid w:val="00C73D82"/>
    <w:rsid w:val="00C76582"/>
    <w:rsid w:val="00C83F39"/>
    <w:rsid w:val="00C84464"/>
    <w:rsid w:val="00C85B2F"/>
    <w:rsid w:val="00C86D49"/>
    <w:rsid w:val="00C92A5E"/>
    <w:rsid w:val="00C93B93"/>
    <w:rsid w:val="00C9655C"/>
    <w:rsid w:val="00CA234F"/>
    <w:rsid w:val="00CA2F6F"/>
    <w:rsid w:val="00CA6330"/>
    <w:rsid w:val="00CB5B8D"/>
    <w:rsid w:val="00CD4E86"/>
    <w:rsid w:val="00CE6502"/>
    <w:rsid w:val="00D013E9"/>
    <w:rsid w:val="00D12084"/>
    <w:rsid w:val="00D152E0"/>
    <w:rsid w:val="00D158FB"/>
    <w:rsid w:val="00D15B1D"/>
    <w:rsid w:val="00D17BFE"/>
    <w:rsid w:val="00D27B03"/>
    <w:rsid w:val="00D31EF4"/>
    <w:rsid w:val="00D374C4"/>
    <w:rsid w:val="00D424CB"/>
    <w:rsid w:val="00D448A1"/>
    <w:rsid w:val="00D467F3"/>
    <w:rsid w:val="00D56F64"/>
    <w:rsid w:val="00D57A5F"/>
    <w:rsid w:val="00D66F5A"/>
    <w:rsid w:val="00D674C0"/>
    <w:rsid w:val="00D73AEA"/>
    <w:rsid w:val="00D7447D"/>
    <w:rsid w:val="00D75879"/>
    <w:rsid w:val="00D75E5A"/>
    <w:rsid w:val="00D92906"/>
    <w:rsid w:val="00DB4877"/>
    <w:rsid w:val="00DC0286"/>
    <w:rsid w:val="00DC22DF"/>
    <w:rsid w:val="00DC25DB"/>
    <w:rsid w:val="00DC3240"/>
    <w:rsid w:val="00DC5CB4"/>
    <w:rsid w:val="00DD1161"/>
    <w:rsid w:val="00DE0CAA"/>
    <w:rsid w:val="00DE1D78"/>
    <w:rsid w:val="00DF4404"/>
    <w:rsid w:val="00DF707B"/>
    <w:rsid w:val="00E001C8"/>
    <w:rsid w:val="00E01975"/>
    <w:rsid w:val="00E04605"/>
    <w:rsid w:val="00E06B29"/>
    <w:rsid w:val="00E1412F"/>
    <w:rsid w:val="00E17DA4"/>
    <w:rsid w:val="00E17FE3"/>
    <w:rsid w:val="00E2057B"/>
    <w:rsid w:val="00E23D74"/>
    <w:rsid w:val="00E25396"/>
    <w:rsid w:val="00E27C94"/>
    <w:rsid w:val="00E36E89"/>
    <w:rsid w:val="00E43F77"/>
    <w:rsid w:val="00E53EE7"/>
    <w:rsid w:val="00E56663"/>
    <w:rsid w:val="00E63142"/>
    <w:rsid w:val="00E63216"/>
    <w:rsid w:val="00E6635F"/>
    <w:rsid w:val="00E7290F"/>
    <w:rsid w:val="00E760E0"/>
    <w:rsid w:val="00E80BBC"/>
    <w:rsid w:val="00E81791"/>
    <w:rsid w:val="00E85842"/>
    <w:rsid w:val="00E86E44"/>
    <w:rsid w:val="00E92FDF"/>
    <w:rsid w:val="00E93A2B"/>
    <w:rsid w:val="00E97327"/>
    <w:rsid w:val="00EB127F"/>
    <w:rsid w:val="00EB7691"/>
    <w:rsid w:val="00EB77C8"/>
    <w:rsid w:val="00EC6C28"/>
    <w:rsid w:val="00ED2C34"/>
    <w:rsid w:val="00ED598E"/>
    <w:rsid w:val="00EF183B"/>
    <w:rsid w:val="00EF1AFA"/>
    <w:rsid w:val="00F02C12"/>
    <w:rsid w:val="00F04138"/>
    <w:rsid w:val="00F07811"/>
    <w:rsid w:val="00F12366"/>
    <w:rsid w:val="00F15512"/>
    <w:rsid w:val="00F1581C"/>
    <w:rsid w:val="00F23DF2"/>
    <w:rsid w:val="00F3181E"/>
    <w:rsid w:val="00F3405C"/>
    <w:rsid w:val="00F46FA5"/>
    <w:rsid w:val="00F539B3"/>
    <w:rsid w:val="00F555C6"/>
    <w:rsid w:val="00F55ABB"/>
    <w:rsid w:val="00F610E4"/>
    <w:rsid w:val="00F611B2"/>
    <w:rsid w:val="00F61AF7"/>
    <w:rsid w:val="00F71488"/>
    <w:rsid w:val="00F72A2B"/>
    <w:rsid w:val="00F848FE"/>
    <w:rsid w:val="00F873C3"/>
    <w:rsid w:val="00F874F2"/>
    <w:rsid w:val="00F90D11"/>
    <w:rsid w:val="00F910AB"/>
    <w:rsid w:val="00F93312"/>
    <w:rsid w:val="00F94626"/>
    <w:rsid w:val="00F95982"/>
    <w:rsid w:val="00F974FB"/>
    <w:rsid w:val="00F97AB2"/>
    <w:rsid w:val="00FA0658"/>
    <w:rsid w:val="00FB00E2"/>
    <w:rsid w:val="00FB38D0"/>
    <w:rsid w:val="00FB3FF3"/>
    <w:rsid w:val="00FC31A8"/>
    <w:rsid w:val="00FC6694"/>
    <w:rsid w:val="00FC7C2A"/>
    <w:rsid w:val="00FD12B7"/>
    <w:rsid w:val="00FD1DA9"/>
    <w:rsid w:val="00FD48FF"/>
    <w:rsid w:val="00FD7FD5"/>
    <w:rsid w:val="00FF0A88"/>
    <w:rsid w:val="00FF3985"/>
    <w:rsid w:val="00FF3B70"/>
    <w:rsid w:val="00FF3C59"/>
    <w:rsid w:val="00FF4E1F"/>
    <w:rsid w:val="00FF5729"/>
    <w:rsid w:val="00FF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FAE96A-84F8-4C5E-B95B-8FF291C9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552"/>
    <w:rPr>
      <w:sz w:val="24"/>
      <w:szCs w:val="24"/>
    </w:rPr>
  </w:style>
  <w:style w:type="paragraph" w:styleId="Heading1">
    <w:name w:val="heading 1"/>
    <w:basedOn w:val="Normal"/>
    <w:next w:val="Normal"/>
    <w:qFormat/>
    <w:rsid w:val="00C50552"/>
    <w:pPr>
      <w:keepNext/>
      <w:jc w:val="center"/>
      <w:outlineLvl w:val="0"/>
    </w:pPr>
    <w:rPr>
      <w:b/>
      <w:bCs/>
    </w:rPr>
  </w:style>
  <w:style w:type="paragraph" w:styleId="Heading2">
    <w:name w:val="heading 2"/>
    <w:basedOn w:val="Normal"/>
    <w:next w:val="Normal"/>
    <w:qFormat/>
    <w:rsid w:val="00C50552"/>
    <w:pPr>
      <w:keepNext/>
      <w:outlineLvl w:val="1"/>
    </w:pPr>
    <w:rPr>
      <w:b/>
      <w:bCs/>
      <w:i/>
      <w:iCs/>
    </w:rPr>
  </w:style>
  <w:style w:type="paragraph" w:styleId="Heading3">
    <w:name w:val="heading 3"/>
    <w:basedOn w:val="Normal"/>
    <w:next w:val="Normal"/>
    <w:qFormat/>
    <w:rsid w:val="00C50552"/>
    <w:pPr>
      <w:keepNext/>
      <w:outlineLvl w:val="2"/>
    </w:pPr>
    <w:rPr>
      <w:b/>
      <w:bCs/>
    </w:rPr>
  </w:style>
  <w:style w:type="paragraph" w:styleId="Heading4">
    <w:name w:val="heading 4"/>
    <w:basedOn w:val="Normal"/>
    <w:next w:val="Normal"/>
    <w:qFormat/>
    <w:rsid w:val="00C50552"/>
    <w:pPr>
      <w:keepNext/>
      <w:ind w:firstLine="720"/>
      <w:outlineLvl w:val="3"/>
    </w:pPr>
    <w:rPr>
      <w:u w:val="single"/>
    </w:rPr>
  </w:style>
  <w:style w:type="paragraph" w:styleId="Heading5">
    <w:name w:val="heading 5"/>
    <w:basedOn w:val="Normal"/>
    <w:next w:val="Normal"/>
    <w:link w:val="Heading5Char"/>
    <w:uiPriority w:val="9"/>
    <w:qFormat/>
    <w:rsid w:val="00C50552"/>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0552"/>
    <w:rPr>
      <w:color w:val="0000FF"/>
      <w:u w:val="single"/>
    </w:rPr>
  </w:style>
  <w:style w:type="paragraph" w:styleId="BodyText">
    <w:name w:val="Body Text"/>
    <w:basedOn w:val="Normal"/>
    <w:rsid w:val="00C50552"/>
    <w:rPr>
      <w:b/>
      <w:bCs/>
      <w:i/>
      <w:iCs/>
    </w:rPr>
  </w:style>
  <w:style w:type="paragraph" w:styleId="PlainText">
    <w:name w:val="Plain Text"/>
    <w:basedOn w:val="Normal"/>
    <w:rsid w:val="00C50552"/>
    <w:rPr>
      <w:rFonts w:ascii="Courier New" w:hAnsi="Courier New" w:cs="Courier New"/>
      <w:sz w:val="20"/>
      <w:szCs w:val="20"/>
    </w:rPr>
  </w:style>
  <w:style w:type="paragraph" w:styleId="DocumentMap">
    <w:name w:val="Document Map"/>
    <w:basedOn w:val="Normal"/>
    <w:semiHidden/>
    <w:rsid w:val="00C50552"/>
    <w:pPr>
      <w:shd w:val="clear" w:color="auto" w:fill="000080"/>
    </w:pPr>
    <w:rPr>
      <w:rFonts w:ascii="Tahoma" w:hAnsi="Tahoma" w:cs="Tahoma"/>
    </w:rPr>
  </w:style>
  <w:style w:type="paragraph" w:styleId="BodyTextIndent">
    <w:name w:val="Body Text Indent"/>
    <w:basedOn w:val="Normal"/>
    <w:rsid w:val="00C50552"/>
    <w:pPr>
      <w:ind w:left="720" w:hanging="720"/>
    </w:pPr>
  </w:style>
  <w:style w:type="paragraph" w:styleId="Title">
    <w:name w:val="Title"/>
    <w:basedOn w:val="Normal"/>
    <w:qFormat/>
    <w:rsid w:val="00C50552"/>
    <w:pPr>
      <w:jc w:val="center"/>
    </w:pPr>
    <w:rPr>
      <w:b/>
      <w:bCs/>
      <w:u w:val="single"/>
    </w:rPr>
  </w:style>
  <w:style w:type="paragraph" w:styleId="BodyText2">
    <w:name w:val="Body Text 2"/>
    <w:basedOn w:val="Normal"/>
    <w:rsid w:val="00C50552"/>
    <w:rPr>
      <w:b/>
      <w:bCs/>
    </w:rPr>
  </w:style>
  <w:style w:type="table" w:styleId="TableGrid">
    <w:name w:val="Table Grid"/>
    <w:basedOn w:val="TableNormal"/>
    <w:rsid w:val="000A7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34095"/>
    <w:pPr>
      <w:tabs>
        <w:tab w:val="center" w:pos="4320"/>
        <w:tab w:val="right" w:pos="8640"/>
      </w:tabs>
    </w:pPr>
  </w:style>
  <w:style w:type="character" w:styleId="PageNumber">
    <w:name w:val="page number"/>
    <w:basedOn w:val="DefaultParagraphFont"/>
    <w:rsid w:val="00334095"/>
  </w:style>
  <w:style w:type="character" w:styleId="FollowedHyperlink">
    <w:name w:val="FollowedHyperlink"/>
    <w:basedOn w:val="DefaultParagraphFont"/>
    <w:rsid w:val="00704601"/>
    <w:rPr>
      <w:color w:val="800080"/>
      <w:u w:val="single"/>
    </w:rPr>
  </w:style>
  <w:style w:type="character" w:customStyle="1" w:styleId="pslongeditbox">
    <w:name w:val="pslongeditbox"/>
    <w:basedOn w:val="DefaultParagraphFont"/>
    <w:rsid w:val="007D59CD"/>
  </w:style>
  <w:style w:type="character" w:styleId="Strong">
    <w:name w:val="Strong"/>
    <w:basedOn w:val="DefaultParagraphFont"/>
    <w:uiPriority w:val="22"/>
    <w:qFormat/>
    <w:rsid w:val="00A10704"/>
    <w:rPr>
      <w:b/>
      <w:bCs/>
    </w:rPr>
  </w:style>
  <w:style w:type="paragraph" w:styleId="NoSpacing">
    <w:name w:val="No Spacing"/>
    <w:basedOn w:val="Normal"/>
    <w:link w:val="NoSpacingChar"/>
    <w:uiPriority w:val="1"/>
    <w:qFormat/>
    <w:rsid w:val="00776EB0"/>
  </w:style>
  <w:style w:type="paragraph" w:customStyle="1" w:styleId="centeraligntext">
    <w:name w:val="centeraligntext"/>
    <w:basedOn w:val="Normal"/>
    <w:rsid w:val="001A2487"/>
    <w:pPr>
      <w:spacing w:before="100" w:beforeAutospacing="1" w:after="100" w:afterAutospacing="1"/>
    </w:pPr>
    <w:rPr>
      <w:rFonts w:ascii="Arial" w:hAnsi="Arial" w:cs="Arial"/>
    </w:rPr>
  </w:style>
  <w:style w:type="character" w:customStyle="1" w:styleId="Heading5Char">
    <w:name w:val="Heading 5 Char"/>
    <w:basedOn w:val="DefaultParagraphFont"/>
    <w:link w:val="Heading5"/>
    <w:uiPriority w:val="9"/>
    <w:rsid w:val="008F1D56"/>
    <w:rPr>
      <w:i/>
      <w:iCs/>
      <w:sz w:val="24"/>
      <w:szCs w:val="24"/>
    </w:rPr>
  </w:style>
  <w:style w:type="paragraph" w:styleId="NormalWeb">
    <w:name w:val="Normal (Web)"/>
    <w:basedOn w:val="Normal"/>
    <w:uiPriority w:val="99"/>
    <w:unhideWhenUsed/>
    <w:rsid w:val="008F1D56"/>
    <w:pPr>
      <w:spacing w:before="100" w:beforeAutospacing="1" w:after="100" w:afterAutospacing="1"/>
    </w:pPr>
    <w:rPr>
      <w:rFonts w:ascii="Arial" w:hAnsi="Arial" w:cs="Arial"/>
    </w:rPr>
  </w:style>
  <w:style w:type="character" w:customStyle="1" w:styleId="style21">
    <w:name w:val="style21"/>
    <w:basedOn w:val="DefaultParagraphFont"/>
    <w:rsid w:val="00113FFF"/>
    <w:rPr>
      <w:rFonts w:ascii="Arial" w:hAnsi="Arial" w:cs="Arial" w:hint="default"/>
      <w:color w:val="990000"/>
    </w:rPr>
  </w:style>
  <w:style w:type="paragraph" w:styleId="Header">
    <w:name w:val="header"/>
    <w:basedOn w:val="Normal"/>
    <w:link w:val="HeaderChar"/>
    <w:uiPriority w:val="99"/>
    <w:unhideWhenUsed/>
    <w:rsid w:val="00D424CB"/>
    <w:pPr>
      <w:tabs>
        <w:tab w:val="center" w:pos="4680"/>
        <w:tab w:val="right" w:pos="9360"/>
      </w:tabs>
    </w:pPr>
  </w:style>
  <w:style w:type="character" w:customStyle="1" w:styleId="HeaderChar">
    <w:name w:val="Header Char"/>
    <w:basedOn w:val="DefaultParagraphFont"/>
    <w:link w:val="Header"/>
    <w:uiPriority w:val="99"/>
    <w:rsid w:val="00D424CB"/>
    <w:rPr>
      <w:sz w:val="24"/>
      <w:szCs w:val="24"/>
    </w:rPr>
  </w:style>
  <w:style w:type="paragraph" w:styleId="BalloonText">
    <w:name w:val="Balloon Text"/>
    <w:basedOn w:val="Normal"/>
    <w:link w:val="BalloonTextChar"/>
    <w:uiPriority w:val="99"/>
    <w:semiHidden/>
    <w:unhideWhenUsed/>
    <w:rsid w:val="00D424CB"/>
    <w:rPr>
      <w:rFonts w:ascii="Tahoma" w:hAnsi="Tahoma" w:cs="Tahoma"/>
      <w:sz w:val="16"/>
      <w:szCs w:val="16"/>
    </w:rPr>
  </w:style>
  <w:style w:type="character" w:customStyle="1" w:styleId="BalloonTextChar">
    <w:name w:val="Balloon Text Char"/>
    <w:basedOn w:val="DefaultParagraphFont"/>
    <w:link w:val="BalloonText"/>
    <w:uiPriority w:val="99"/>
    <w:semiHidden/>
    <w:rsid w:val="00D424CB"/>
    <w:rPr>
      <w:rFonts w:ascii="Tahoma" w:hAnsi="Tahoma" w:cs="Tahoma"/>
      <w:sz w:val="16"/>
      <w:szCs w:val="16"/>
    </w:rPr>
  </w:style>
  <w:style w:type="character" w:customStyle="1" w:styleId="FooterChar">
    <w:name w:val="Footer Char"/>
    <w:basedOn w:val="DefaultParagraphFont"/>
    <w:link w:val="Footer"/>
    <w:uiPriority w:val="99"/>
    <w:rsid w:val="00D424CB"/>
    <w:rPr>
      <w:sz w:val="24"/>
      <w:szCs w:val="24"/>
    </w:rPr>
  </w:style>
  <w:style w:type="table" w:customStyle="1" w:styleId="LightGrid-Accent11">
    <w:name w:val="Light Grid - Accent 11"/>
    <w:basedOn w:val="TableNormal"/>
    <w:uiPriority w:val="62"/>
    <w:rsid w:val="00D158F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oSpacingChar">
    <w:name w:val="No Spacing Char"/>
    <w:basedOn w:val="DefaultParagraphFont"/>
    <w:link w:val="NoSpacing"/>
    <w:uiPriority w:val="1"/>
    <w:rsid w:val="001A7005"/>
    <w:rPr>
      <w:sz w:val="24"/>
      <w:szCs w:val="24"/>
    </w:rPr>
  </w:style>
  <w:style w:type="paragraph" w:styleId="ListBullet">
    <w:name w:val="List Bullet"/>
    <w:basedOn w:val="Normal"/>
    <w:uiPriority w:val="99"/>
    <w:unhideWhenUsed/>
    <w:rsid w:val="00187353"/>
    <w:pPr>
      <w:numPr>
        <w:numId w:val="13"/>
      </w:numPr>
      <w:contextualSpacing/>
    </w:pPr>
  </w:style>
  <w:style w:type="table" w:styleId="LightList-Accent3">
    <w:name w:val="Light List Accent 3"/>
    <w:basedOn w:val="TableNormal"/>
    <w:uiPriority w:val="61"/>
    <w:rsid w:val="0078543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78543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8919">
      <w:bodyDiv w:val="1"/>
      <w:marLeft w:val="0"/>
      <w:marRight w:val="0"/>
      <w:marTop w:val="0"/>
      <w:marBottom w:val="0"/>
      <w:divBdr>
        <w:top w:val="none" w:sz="0" w:space="0" w:color="auto"/>
        <w:left w:val="none" w:sz="0" w:space="0" w:color="auto"/>
        <w:bottom w:val="none" w:sz="0" w:space="0" w:color="auto"/>
        <w:right w:val="none" w:sz="0" w:space="0" w:color="auto"/>
      </w:divBdr>
      <w:divsChild>
        <w:div w:id="169682096">
          <w:marLeft w:val="0"/>
          <w:marRight w:val="0"/>
          <w:marTop w:val="0"/>
          <w:marBottom w:val="0"/>
          <w:divBdr>
            <w:top w:val="none" w:sz="0" w:space="0" w:color="auto"/>
            <w:left w:val="none" w:sz="0" w:space="0" w:color="auto"/>
            <w:bottom w:val="none" w:sz="0" w:space="0" w:color="auto"/>
            <w:right w:val="none" w:sz="0" w:space="0" w:color="auto"/>
          </w:divBdr>
        </w:div>
        <w:div w:id="311910198">
          <w:marLeft w:val="0"/>
          <w:marRight w:val="0"/>
          <w:marTop w:val="0"/>
          <w:marBottom w:val="0"/>
          <w:divBdr>
            <w:top w:val="none" w:sz="0" w:space="0" w:color="auto"/>
            <w:left w:val="none" w:sz="0" w:space="0" w:color="auto"/>
            <w:bottom w:val="none" w:sz="0" w:space="0" w:color="auto"/>
            <w:right w:val="none" w:sz="0" w:space="0" w:color="auto"/>
          </w:divBdr>
        </w:div>
        <w:div w:id="342821631">
          <w:marLeft w:val="0"/>
          <w:marRight w:val="0"/>
          <w:marTop w:val="0"/>
          <w:marBottom w:val="0"/>
          <w:divBdr>
            <w:top w:val="none" w:sz="0" w:space="0" w:color="auto"/>
            <w:left w:val="none" w:sz="0" w:space="0" w:color="auto"/>
            <w:bottom w:val="none" w:sz="0" w:space="0" w:color="auto"/>
            <w:right w:val="none" w:sz="0" w:space="0" w:color="auto"/>
          </w:divBdr>
        </w:div>
        <w:div w:id="354038468">
          <w:marLeft w:val="0"/>
          <w:marRight w:val="0"/>
          <w:marTop w:val="0"/>
          <w:marBottom w:val="0"/>
          <w:divBdr>
            <w:top w:val="none" w:sz="0" w:space="0" w:color="auto"/>
            <w:left w:val="none" w:sz="0" w:space="0" w:color="auto"/>
            <w:bottom w:val="none" w:sz="0" w:space="0" w:color="auto"/>
            <w:right w:val="none" w:sz="0" w:space="0" w:color="auto"/>
          </w:divBdr>
        </w:div>
        <w:div w:id="391125766">
          <w:marLeft w:val="0"/>
          <w:marRight w:val="0"/>
          <w:marTop w:val="0"/>
          <w:marBottom w:val="0"/>
          <w:divBdr>
            <w:top w:val="none" w:sz="0" w:space="0" w:color="auto"/>
            <w:left w:val="none" w:sz="0" w:space="0" w:color="auto"/>
            <w:bottom w:val="none" w:sz="0" w:space="0" w:color="auto"/>
            <w:right w:val="none" w:sz="0" w:space="0" w:color="auto"/>
          </w:divBdr>
        </w:div>
        <w:div w:id="447703054">
          <w:marLeft w:val="0"/>
          <w:marRight w:val="0"/>
          <w:marTop w:val="0"/>
          <w:marBottom w:val="0"/>
          <w:divBdr>
            <w:top w:val="none" w:sz="0" w:space="0" w:color="auto"/>
            <w:left w:val="none" w:sz="0" w:space="0" w:color="auto"/>
            <w:bottom w:val="none" w:sz="0" w:space="0" w:color="auto"/>
            <w:right w:val="none" w:sz="0" w:space="0" w:color="auto"/>
          </w:divBdr>
        </w:div>
        <w:div w:id="536354254">
          <w:marLeft w:val="0"/>
          <w:marRight w:val="0"/>
          <w:marTop w:val="0"/>
          <w:marBottom w:val="0"/>
          <w:divBdr>
            <w:top w:val="none" w:sz="0" w:space="0" w:color="auto"/>
            <w:left w:val="none" w:sz="0" w:space="0" w:color="auto"/>
            <w:bottom w:val="none" w:sz="0" w:space="0" w:color="auto"/>
            <w:right w:val="none" w:sz="0" w:space="0" w:color="auto"/>
          </w:divBdr>
        </w:div>
        <w:div w:id="593248022">
          <w:marLeft w:val="0"/>
          <w:marRight w:val="0"/>
          <w:marTop w:val="0"/>
          <w:marBottom w:val="0"/>
          <w:divBdr>
            <w:top w:val="none" w:sz="0" w:space="0" w:color="auto"/>
            <w:left w:val="none" w:sz="0" w:space="0" w:color="auto"/>
            <w:bottom w:val="none" w:sz="0" w:space="0" w:color="auto"/>
            <w:right w:val="none" w:sz="0" w:space="0" w:color="auto"/>
          </w:divBdr>
        </w:div>
        <w:div w:id="683284274">
          <w:marLeft w:val="0"/>
          <w:marRight w:val="0"/>
          <w:marTop w:val="0"/>
          <w:marBottom w:val="0"/>
          <w:divBdr>
            <w:top w:val="none" w:sz="0" w:space="0" w:color="auto"/>
            <w:left w:val="none" w:sz="0" w:space="0" w:color="auto"/>
            <w:bottom w:val="none" w:sz="0" w:space="0" w:color="auto"/>
            <w:right w:val="none" w:sz="0" w:space="0" w:color="auto"/>
          </w:divBdr>
        </w:div>
        <w:div w:id="698774353">
          <w:marLeft w:val="0"/>
          <w:marRight w:val="0"/>
          <w:marTop w:val="0"/>
          <w:marBottom w:val="0"/>
          <w:divBdr>
            <w:top w:val="none" w:sz="0" w:space="0" w:color="auto"/>
            <w:left w:val="none" w:sz="0" w:space="0" w:color="auto"/>
            <w:bottom w:val="none" w:sz="0" w:space="0" w:color="auto"/>
            <w:right w:val="none" w:sz="0" w:space="0" w:color="auto"/>
          </w:divBdr>
        </w:div>
        <w:div w:id="713770534">
          <w:marLeft w:val="0"/>
          <w:marRight w:val="0"/>
          <w:marTop w:val="0"/>
          <w:marBottom w:val="0"/>
          <w:divBdr>
            <w:top w:val="none" w:sz="0" w:space="0" w:color="auto"/>
            <w:left w:val="none" w:sz="0" w:space="0" w:color="auto"/>
            <w:bottom w:val="none" w:sz="0" w:space="0" w:color="auto"/>
            <w:right w:val="none" w:sz="0" w:space="0" w:color="auto"/>
          </w:divBdr>
        </w:div>
        <w:div w:id="1199246465">
          <w:marLeft w:val="0"/>
          <w:marRight w:val="0"/>
          <w:marTop w:val="0"/>
          <w:marBottom w:val="0"/>
          <w:divBdr>
            <w:top w:val="none" w:sz="0" w:space="0" w:color="auto"/>
            <w:left w:val="none" w:sz="0" w:space="0" w:color="auto"/>
            <w:bottom w:val="none" w:sz="0" w:space="0" w:color="auto"/>
            <w:right w:val="none" w:sz="0" w:space="0" w:color="auto"/>
          </w:divBdr>
        </w:div>
        <w:div w:id="1241981634">
          <w:marLeft w:val="0"/>
          <w:marRight w:val="0"/>
          <w:marTop w:val="0"/>
          <w:marBottom w:val="0"/>
          <w:divBdr>
            <w:top w:val="none" w:sz="0" w:space="0" w:color="auto"/>
            <w:left w:val="none" w:sz="0" w:space="0" w:color="auto"/>
            <w:bottom w:val="none" w:sz="0" w:space="0" w:color="auto"/>
            <w:right w:val="none" w:sz="0" w:space="0" w:color="auto"/>
          </w:divBdr>
        </w:div>
        <w:div w:id="1247105601">
          <w:marLeft w:val="0"/>
          <w:marRight w:val="0"/>
          <w:marTop w:val="0"/>
          <w:marBottom w:val="0"/>
          <w:divBdr>
            <w:top w:val="none" w:sz="0" w:space="0" w:color="auto"/>
            <w:left w:val="none" w:sz="0" w:space="0" w:color="auto"/>
            <w:bottom w:val="none" w:sz="0" w:space="0" w:color="auto"/>
            <w:right w:val="none" w:sz="0" w:space="0" w:color="auto"/>
          </w:divBdr>
        </w:div>
        <w:div w:id="1352953753">
          <w:marLeft w:val="0"/>
          <w:marRight w:val="0"/>
          <w:marTop w:val="0"/>
          <w:marBottom w:val="0"/>
          <w:divBdr>
            <w:top w:val="none" w:sz="0" w:space="0" w:color="auto"/>
            <w:left w:val="none" w:sz="0" w:space="0" w:color="auto"/>
            <w:bottom w:val="none" w:sz="0" w:space="0" w:color="auto"/>
            <w:right w:val="none" w:sz="0" w:space="0" w:color="auto"/>
          </w:divBdr>
        </w:div>
        <w:div w:id="1464425435">
          <w:marLeft w:val="0"/>
          <w:marRight w:val="0"/>
          <w:marTop w:val="0"/>
          <w:marBottom w:val="0"/>
          <w:divBdr>
            <w:top w:val="none" w:sz="0" w:space="0" w:color="auto"/>
            <w:left w:val="none" w:sz="0" w:space="0" w:color="auto"/>
            <w:bottom w:val="none" w:sz="0" w:space="0" w:color="auto"/>
            <w:right w:val="none" w:sz="0" w:space="0" w:color="auto"/>
          </w:divBdr>
        </w:div>
        <w:div w:id="1733113019">
          <w:marLeft w:val="0"/>
          <w:marRight w:val="0"/>
          <w:marTop w:val="0"/>
          <w:marBottom w:val="0"/>
          <w:divBdr>
            <w:top w:val="none" w:sz="0" w:space="0" w:color="auto"/>
            <w:left w:val="none" w:sz="0" w:space="0" w:color="auto"/>
            <w:bottom w:val="none" w:sz="0" w:space="0" w:color="auto"/>
            <w:right w:val="none" w:sz="0" w:space="0" w:color="auto"/>
          </w:divBdr>
        </w:div>
        <w:div w:id="1802458107">
          <w:marLeft w:val="0"/>
          <w:marRight w:val="0"/>
          <w:marTop w:val="0"/>
          <w:marBottom w:val="0"/>
          <w:divBdr>
            <w:top w:val="none" w:sz="0" w:space="0" w:color="auto"/>
            <w:left w:val="none" w:sz="0" w:space="0" w:color="auto"/>
            <w:bottom w:val="none" w:sz="0" w:space="0" w:color="auto"/>
            <w:right w:val="none" w:sz="0" w:space="0" w:color="auto"/>
          </w:divBdr>
        </w:div>
        <w:div w:id="1819421585">
          <w:marLeft w:val="0"/>
          <w:marRight w:val="0"/>
          <w:marTop w:val="0"/>
          <w:marBottom w:val="0"/>
          <w:divBdr>
            <w:top w:val="none" w:sz="0" w:space="0" w:color="auto"/>
            <w:left w:val="none" w:sz="0" w:space="0" w:color="auto"/>
            <w:bottom w:val="none" w:sz="0" w:space="0" w:color="auto"/>
            <w:right w:val="none" w:sz="0" w:space="0" w:color="auto"/>
          </w:divBdr>
        </w:div>
        <w:div w:id="1896235046">
          <w:marLeft w:val="0"/>
          <w:marRight w:val="0"/>
          <w:marTop w:val="0"/>
          <w:marBottom w:val="0"/>
          <w:divBdr>
            <w:top w:val="none" w:sz="0" w:space="0" w:color="auto"/>
            <w:left w:val="none" w:sz="0" w:space="0" w:color="auto"/>
            <w:bottom w:val="none" w:sz="0" w:space="0" w:color="auto"/>
            <w:right w:val="none" w:sz="0" w:space="0" w:color="auto"/>
          </w:divBdr>
        </w:div>
        <w:div w:id="1929270128">
          <w:marLeft w:val="0"/>
          <w:marRight w:val="0"/>
          <w:marTop w:val="0"/>
          <w:marBottom w:val="0"/>
          <w:divBdr>
            <w:top w:val="none" w:sz="0" w:space="0" w:color="auto"/>
            <w:left w:val="none" w:sz="0" w:space="0" w:color="auto"/>
            <w:bottom w:val="none" w:sz="0" w:space="0" w:color="auto"/>
            <w:right w:val="none" w:sz="0" w:space="0" w:color="auto"/>
          </w:divBdr>
        </w:div>
        <w:div w:id="1929382480">
          <w:marLeft w:val="0"/>
          <w:marRight w:val="0"/>
          <w:marTop w:val="0"/>
          <w:marBottom w:val="0"/>
          <w:divBdr>
            <w:top w:val="none" w:sz="0" w:space="0" w:color="auto"/>
            <w:left w:val="none" w:sz="0" w:space="0" w:color="auto"/>
            <w:bottom w:val="none" w:sz="0" w:space="0" w:color="auto"/>
            <w:right w:val="none" w:sz="0" w:space="0" w:color="auto"/>
          </w:divBdr>
        </w:div>
      </w:divsChild>
    </w:div>
    <w:div w:id="1414280925">
      <w:bodyDiv w:val="1"/>
      <w:marLeft w:val="0"/>
      <w:marRight w:val="0"/>
      <w:marTop w:val="0"/>
      <w:marBottom w:val="0"/>
      <w:divBdr>
        <w:top w:val="none" w:sz="0" w:space="0" w:color="auto"/>
        <w:left w:val="none" w:sz="0" w:space="0" w:color="auto"/>
        <w:bottom w:val="none" w:sz="0" w:space="0" w:color="auto"/>
        <w:right w:val="none" w:sz="0" w:space="0" w:color="auto"/>
      </w:divBdr>
    </w:div>
    <w:div w:id="1595747683">
      <w:bodyDiv w:val="1"/>
      <w:marLeft w:val="0"/>
      <w:marRight w:val="0"/>
      <w:marTop w:val="0"/>
      <w:marBottom w:val="0"/>
      <w:divBdr>
        <w:top w:val="none" w:sz="0" w:space="0" w:color="auto"/>
        <w:left w:val="none" w:sz="0" w:space="0" w:color="auto"/>
        <w:bottom w:val="none" w:sz="0" w:space="0" w:color="auto"/>
        <w:right w:val="none" w:sz="0" w:space="0" w:color="auto"/>
      </w:divBdr>
      <w:divsChild>
        <w:div w:id="350492302">
          <w:marLeft w:val="288"/>
          <w:marRight w:val="0"/>
          <w:marTop w:val="0"/>
          <w:marBottom w:val="0"/>
          <w:divBdr>
            <w:top w:val="none" w:sz="0" w:space="0" w:color="auto"/>
            <w:left w:val="none" w:sz="0" w:space="0" w:color="auto"/>
            <w:bottom w:val="none" w:sz="0" w:space="0" w:color="auto"/>
            <w:right w:val="none" w:sz="0" w:space="0" w:color="auto"/>
          </w:divBdr>
        </w:div>
        <w:div w:id="742944595">
          <w:marLeft w:val="288"/>
          <w:marRight w:val="0"/>
          <w:marTop w:val="0"/>
          <w:marBottom w:val="0"/>
          <w:divBdr>
            <w:top w:val="none" w:sz="0" w:space="0" w:color="auto"/>
            <w:left w:val="none" w:sz="0" w:space="0" w:color="auto"/>
            <w:bottom w:val="none" w:sz="0" w:space="0" w:color="auto"/>
            <w:right w:val="none" w:sz="0" w:space="0" w:color="auto"/>
          </w:divBdr>
        </w:div>
        <w:div w:id="1274050451">
          <w:marLeft w:val="288"/>
          <w:marRight w:val="0"/>
          <w:marTop w:val="0"/>
          <w:marBottom w:val="0"/>
          <w:divBdr>
            <w:top w:val="none" w:sz="0" w:space="0" w:color="auto"/>
            <w:left w:val="none" w:sz="0" w:space="0" w:color="auto"/>
            <w:bottom w:val="none" w:sz="0" w:space="0" w:color="auto"/>
            <w:right w:val="none" w:sz="0" w:space="0" w:color="auto"/>
          </w:divBdr>
        </w:div>
        <w:div w:id="1300916286">
          <w:marLeft w:val="288"/>
          <w:marRight w:val="0"/>
          <w:marTop w:val="0"/>
          <w:marBottom w:val="0"/>
          <w:divBdr>
            <w:top w:val="none" w:sz="0" w:space="0" w:color="auto"/>
            <w:left w:val="none" w:sz="0" w:space="0" w:color="auto"/>
            <w:bottom w:val="none" w:sz="0" w:space="0" w:color="auto"/>
            <w:right w:val="none" w:sz="0" w:space="0" w:color="auto"/>
          </w:divBdr>
        </w:div>
        <w:div w:id="1374883601">
          <w:marLeft w:val="288"/>
          <w:marRight w:val="0"/>
          <w:marTop w:val="0"/>
          <w:marBottom w:val="0"/>
          <w:divBdr>
            <w:top w:val="none" w:sz="0" w:space="0" w:color="auto"/>
            <w:left w:val="none" w:sz="0" w:space="0" w:color="auto"/>
            <w:bottom w:val="none" w:sz="0" w:space="0" w:color="auto"/>
            <w:right w:val="none" w:sz="0" w:space="0" w:color="auto"/>
          </w:divBdr>
        </w:div>
        <w:div w:id="1385056954">
          <w:marLeft w:val="288"/>
          <w:marRight w:val="0"/>
          <w:marTop w:val="0"/>
          <w:marBottom w:val="0"/>
          <w:divBdr>
            <w:top w:val="none" w:sz="0" w:space="0" w:color="auto"/>
            <w:left w:val="none" w:sz="0" w:space="0" w:color="auto"/>
            <w:bottom w:val="none" w:sz="0" w:space="0" w:color="auto"/>
            <w:right w:val="none" w:sz="0" w:space="0" w:color="auto"/>
          </w:divBdr>
        </w:div>
        <w:div w:id="1552695216">
          <w:marLeft w:val="288"/>
          <w:marRight w:val="0"/>
          <w:marTop w:val="0"/>
          <w:marBottom w:val="0"/>
          <w:divBdr>
            <w:top w:val="none" w:sz="0" w:space="0" w:color="auto"/>
            <w:left w:val="none" w:sz="0" w:space="0" w:color="auto"/>
            <w:bottom w:val="none" w:sz="0" w:space="0" w:color="auto"/>
            <w:right w:val="none" w:sz="0" w:space="0" w:color="auto"/>
          </w:divBdr>
        </w:div>
        <w:div w:id="1569269957">
          <w:marLeft w:val="288"/>
          <w:marRight w:val="0"/>
          <w:marTop w:val="0"/>
          <w:marBottom w:val="0"/>
          <w:divBdr>
            <w:top w:val="none" w:sz="0" w:space="0" w:color="auto"/>
            <w:left w:val="none" w:sz="0" w:space="0" w:color="auto"/>
            <w:bottom w:val="none" w:sz="0" w:space="0" w:color="auto"/>
            <w:right w:val="none" w:sz="0" w:space="0" w:color="auto"/>
          </w:divBdr>
        </w:div>
        <w:div w:id="1747143084">
          <w:marLeft w:val="288"/>
          <w:marRight w:val="0"/>
          <w:marTop w:val="0"/>
          <w:marBottom w:val="0"/>
          <w:divBdr>
            <w:top w:val="none" w:sz="0" w:space="0" w:color="auto"/>
            <w:left w:val="none" w:sz="0" w:space="0" w:color="auto"/>
            <w:bottom w:val="none" w:sz="0" w:space="0" w:color="auto"/>
            <w:right w:val="none" w:sz="0" w:space="0" w:color="auto"/>
          </w:divBdr>
        </w:div>
        <w:div w:id="1828663145">
          <w:marLeft w:val="288"/>
          <w:marRight w:val="0"/>
          <w:marTop w:val="0"/>
          <w:marBottom w:val="0"/>
          <w:divBdr>
            <w:top w:val="none" w:sz="0" w:space="0" w:color="auto"/>
            <w:left w:val="none" w:sz="0" w:space="0" w:color="auto"/>
            <w:bottom w:val="none" w:sz="0" w:space="0" w:color="auto"/>
            <w:right w:val="none" w:sz="0" w:space="0" w:color="auto"/>
          </w:divBdr>
        </w:div>
        <w:div w:id="1864516188">
          <w:marLeft w:val="288"/>
          <w:marRight w:val="0"/>
          <w:marTop w:val="0"/>
          <w:marBottom w:val="0"/>
          <w:divBdr>
            <w:top w:val="none" w:sz="0" w:space="0" w:color="auto"/>
            <w:left w:val="none" w:sz="0" w:space="0" w:color="auto"/>
            <w:bottom w:val="none" w:sz="0" w:space="0" w:color="auto"/>
            <w:right w:val="none" w:sz="0" w:space="0" w:color="auto"/>
          </w:divBdr>
        </w:div>
        <w:div w:id="1980184439">
          <w:marLeft w:val="288"/>
          <w:marRight w:val="0"/>
          <w:marTop w:val="0"/>
          <w:marBottom w:val="0"/>
          <w:divBdr>
            <w:top w:val="none" w:sz="0" w:space="0" w:color="auto"/>
            <w:left w:val="none" w:sz="0" w:space="0" w:color="auto"/>
            <w:bottom w:val="none" w:sz="0" w:space="0" w:color="auto"/>
            <w:right w:val="none" w:sz="0" w:space="0" w:color="auto"/>
          </w:divBdr>
        </w:div>
        <w:div w:id="2059209415">
          <w:marLeft w:val="288"/>
          <w:marRight w:val="0"/>
          <w:marTop w:val="0"/>
          <w:marBottom w:val="0"/>
          <w:divBdr>
            <w:top w:val="none" w:sz="0" w:space="0" w:color="auto"/>
            <w:left w:val="none" w:sz="0" w:space="0" w:color="auto"/>
            <w:bottom w:val="none" w:sz="0" w:space="0" w:color="auto"/>
            <w:right w:val="none" w:sz="0" w:space="0" w:color="auto"/>
          </w:divBdr>
        </w:div>
      </w:divsChild>
    </w:div>
    <w:div w:id="2110004738">
      <w:bodyDiv w:val="1"/>
      <w:marLeft w:val="1"/>
      <w:marRight w:val="2"/>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ngel.oneont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mployees.oneonta.edu/hasbar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lie.Hasbargen@oneonta.edu" TargetMode="External"/><Relationship Id="rId5" Type="http://schemas.openxmlformats.org/officeDocument/2006/relationships/webSettings" Target="webSettings.xml"/><Relationship Id="rId15" Type="http://schemas.openxmlformats.org/officeDocument/2006/relationships/hyperlink" Target="http://www.oneonta.edu/development/judicial/code.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neonta.edu/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7F88A9-5648-4CB9-AC2E-0F315BE7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Syllabus for Geol 370</vt:lpstr>
    </vt:vector>
  </TitlesOfParts>
  <Company>University of Delaware</Company>
  <LinksUpToDate>false</LinksUpToDate>
  <CharactersWithSpaces>14465</CharactersWithSpaces>
  <SharedDoc>false</SharedDoc>
  <HLinks>
    <vt:vector size="36" baseType="variant">
      <vt:variant>
        <vt:i4>2621497</vt:i4>
      </vt:variant>
      <vt:variant>
        <vt:i4>15</vt:i4>
      </vt:variant>
      <vt:variant>
        <vt:i4>0</vt:i4>
      </vt:variant>
      <vt:variant>
        <vt:i4>5</vt:i4>
      </vt:variant>
      <vt:variant>
        <vt:lpwstr>http://www.oneonta.edu/security</vt:lpwstr>
      </vt:variant>
      <vt:variant>
        <vt:lpwstr/>
      </vt:variant>
      <vt:variant>
        <vt:i4>2359359</vt:i4>
      </vt:variant>
      <vt:variant>
        <vt:i4>12</vt:i4>
      </vt:variant>
      <vt:variant>
        <vt:i4>0</vt:i4>
      </vt:variant>
      <vt:variant>
        <vt:i4>5</vt:i4>
      </vt:variant>
      <vt:variant>
        <vt:lpwstr>https://angel.oneonta.edu/</vt:lpwstr>
      </vt:variant>
      <vt:variant>
        <vt:lpwstr/>
      </vt:variant>
      <vt:variant>
        <vt:i4>7340144</vt:i4>
      </vt:variant>
      <vt:variant>
        <vt:i4>9</vt:i4>
      </vt:variant>
      <vt:variant>
        <vt:i4>0</vt:i4>
      </vt:variant>
      <vt:variant>
        <vt:i4>5</vt:i4>
      </vt:variant>
      <vt:variant>
        <vt:lpwstr>http://www.alibris.com/search/books/isbn/0138609586</vt:lpwstr>
      </vt:variant>
      <vt:variant>
        <vt:lpwstr/>
      </vt:variant>
      <vt:variant>
        <vt:i4>7929983</vt:i4>
      </vt:variant>
      <vt:variant>
        <vt:i4>6</vt:i4>
      </vt:variant>
      <vt:variant>
        <vt:i4>0</vt:i4>
      </vt:variant>
      <vt:variant>
        <vt:i4>5</vt:i4>
      </vt:variant>
      <vt:variant>
        <vt:lpwstr>http://www.alibris.com/search/books/isbn/9780138609580</vt:lpwstr>
      </vt:variant>
      <vt:variant>
        <vt:lpwstr/>
      </vt:variant>
      <vt:variant>
        <vt:i4>7012414</vt:i4>
      </vt:variant>
      <vt:variant>
        <vt:i4>3</vt:i4>
      </vt:variant>
      <vt:variant>
        <vt:i4>0</vt:i4>
      </vt:variant>
      <vt:variant>
        <vt:i4>5</vt:i4>
      </vt:variant>
      <vt:variant>
        <vt:lpwstr>http://employees.oneonta.edu/hasbarle/</vt:lpwstr>
      </vt:variant>
      <vt:variant>
        <vt:lpwstr/>
      </vt:variant>
      <vt:variant>
        <vt:i4>720958</vt:i4>
      </vt:variant>
      <vt:variant>
        <vt:i4>0</vt:i4>
      </vt:variant>
      <vt:variant>
        <vt:i4>0</vt:i4>
      </vt:variant>
      <vt:variant>
        <vt:i4>5</vt:i4>
      </vt:variant>
      <vt:variant>
        <vt:lpwstr>mailto:hasbarle@oneonta.edu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Geol 370</dc:title>
  <dc:subject>Geomorphology</dc:subject>
  <dc:creator>Les Hasbargen</dc:creator>
  <cp:keywords>SUNY Oneonta</cp:keywords>
  <cp:lastModifiedBy>Hasbargen, Leslie</cp:lastModifiedBy>
  <cp:revision>2</cp:revision>
  <cp:lastPrinted>2013-11-05T14:46:00Z</cp:lastPrinted>
  <dcterms:created xsi:type="dcterms:W3CDTF">2014-05-28T15:53:00Z</dcterms:created>
  <dcterms:modified xsi:type="dcterms:W3CDTF">2014-05-28T15:53:00Z</dcterms:modified>
</cp:coreProperties>
</file>