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6E" w:rsidRDefault="008E1196">
      <w:pPr>
        <w:rPr>
          <w:b/>
        </w:rPr>
      </w:pPr>
      <w:r w:rsidRPr="00CA1AD5">
        <w:rPr>
          <w:b/>
        </w:rPr>
        <w:t>Geology 4550: Tectonic Geomorphology</w:t>
      </w:r>
    </w:p>
    <w:p w:rsidR="003A3441" w:rsidRPr="00CA1AD5" w:rsidRDefault="004C5951">
      <w:pPr>
        <w:rPr>
          <w:b/>
        </w:rPr>
      </w:pPr>
      <w:r>
        <w:rPr>
          <w:b/>
        </w:rPr>
        <w:t>Spring 2014</w:t>
      </w:r>
    </w:p>
    <w:p w:rsidR="008E1196" w:rsidRPr="00CA1AD5" w:rsidRDefault="008E1196">
      <w:pPr>
        <w:rPr>
          <w:b/>
        </w:rPr>
      </w:pPr>
    </w:p>
    <w:p w:rsidR="008E1196" w:rsidRPr="00CA1AD5" w:rsidRDefault="008E1196" w:rsidP="003A3441">
      <w:pPr>
        <w:jc w:val="center"/>
        <w:rPr>
          <w:b/>
        </w:rPr>
      </w:pPr>
      <w:r w:rsidRPr="00CA1AD5">
        <w:rPr>
          <w:b/>
        </w:rPr>
        <w:t xml:space="preserve">Lab </w:t>
      </w:r>
      <w:r w:rsidR="003A3441">
        <w:rPr>
          <w:b/>
        </w:rPr>
        <w:t>1</w:t>
      </w:r>
      <w:r w:rsidRPr="00CA1AD5">
        <w:rPr>
          <w:b/>
        </w:rPr>
        <w:t xml:space="preserve">:  Exploring </w:t>
      </w:r>
      <w:smartTag w:uri="urn:schemas-microsoft-com:office:smarttags" w:element="country-region">
        <w:smartTag w:uri="urn:schemas-microsoft-com:office:smarttags" w:element="place">
          <w:r w:rsidRPr="00CA1AD5">
            <w:rPr>
              <w:b/>
            </w:rPr>
            <w:t>Taiwan</w:t>
          </w:r>
        </w:smartTag>
      </w:smartTag>
    </w:p>
    <w:p w:rsidR="008E1196" w:rsidRDefault="008E1196"/>
    <w:p w:rsidR="006B0AA8" w:rsidRDefault="006B0AA8">
      <w:r>
        <w:t xml:space="preserve">In lab this week we will be analyzing the range topography of Taiwan and using it to assess how quickly the range reaches </w:t>
      </w:r>
      <w:bookmarkStart w:id="0" w:name="_GoBack"/>
      <w:bookmarkEnd w:id="0"/>
      <w:r>
        <w:t xml:space="preserve">steady-state and how well an actual </w:t>
      </w:r>
      <w:proofErr w:type="spellStart"/>
      <w:r>
        <w:t>orogen</w:t>
      </w:r>
      <w:proofErr w:type="spellEnd"/>
      <w:r>
        <w:t xml:space="preserve"> compares to some of the theoretical concepts we have been discussing in class.  </w:t>
      </w:r>
    </w:p>
    <w:p w:rsidR="006B0AA8" w:rsidRDefault="006B0AA8"/>
    <w:p w:rsidR="006B0AA8" w:rsidRDefault="006B0AA8">
      <w:r>
        <w:t>We will be analyzing a set of data that is readily available worldwide known as the GTOPO30 dataset.  This is a digital elevation mode</w:t>
      </w:r>
      <w:r w:rsidR="00166795">
        <w:t>l</w:t>
      </w:r>
      <w:r>
        <w:t xml:space="preserve"> (DEM) with pixel size of 30 arc seconds (approximately 1 km).  Thi</w:t>
      </w:r>
      <w:r w:rsidR="0038181D">
        <w:t>s is a fairly low-resolution</w:t>
      </w:r>
      <w:r>
        <w:t xml:space="preserve"> but appropriate for analyzing </w:t>
      </w:r>
      <w:r w:rsidR="0038181D">
        <w:t xml:space="preserve">the scale of </w:t>
      </w:r>
      <w:r>
        <w:t xml:space="preserve">mountain ranges.  </w:t>
      </w:r>
    </w:p>
    <w:p w:rsidR="006B0AA8" w:rsidRDefault="006B0AA8"/>
    <w:p w:rsidR="006B0AA8" w:rsidRDefault="006B0AA8">
      <w:r>
        <w:t xml:space="preserve">This lab is written to help guide the GIS novice </w:t>
      </w:r>
      <w:r w:rsidR="0038181D">
        <w:t>through</w:t>
      </w:r>
      <w:r>
        <w:t xml:space="preserve"> a few tools that can be used to analyze topographic datasets.</w:t>
      </w:r>
      <w:r w:rsidR="00CA1AD5">
        <w:t xml:space="preserve">  </w:t>
      </w:r>
    </w:p>
    <w:p w:rsidR="006B0AA8" w:rsidRDefault="006B0AA8"/>
    <w:p w:rsidR="006B0AA8" w:rsidRDefault="006B0AA8">
      <w:r>
        <w:t xml:space="preserve">A word on data management:  We will be storing large datasets on the server, and you will keep copies of any generated datasets, data files, and project files on your personal USB drive.  </w:t>
      </w:r>
    </w:p>
    <w:p w:rsidR="0038181D" w:rsidRDefault="0038181D"/>
    <w:p w:rsidR="0038181D" w:rsidRPr="0038181D" w:rsidRDefault="0038181D">
      <w:pPr>
        <w:rPr>
          <w:b/>
          <w:u w:val="single"/>
        </w:rPr>
      </w:pPr>
      <w:r w:rsidRPr="0038181D">
        <w:rPr>
          <w:b/>
          <w:u w:val="single"/>
        </w:rPr>
        <w:t>Background:</w:t>
      </w:r>
    </w:p>
    <w:p w:rsidR="0073749C" w:rsidRDefault="0038181D">
      <w:smartTag w:uri="urn:schemas-microsoft-com:office:smarttags" w:element="country-region">
        <w:r>
          <w:t>Taiwan</w:t>
        </w:r>
      </w:smartTag>
      <w:r>
        <w:t xml:space="preserve"> lies along a convergent margin between the </w:t>
      </w:r>
      <w:smartTag w:uri="urn:schemas-microsoft-com:office:smarttags" w:element="place">
        <w:smartTag w:uri="urn:schemas-microsoft-com:office:smarttags" w:element="PlaceName">
          <w:r>
            <w:t>Philippines</w:t>
          </w:r>
        </w:smartTag>
        <w:r>
          <w:t xml:space="preserve"> </w:t>
        </w:r>
        <w:smartTag w:uri="urn:schemas-microsoft-com:office:smarttags" w:element="PlaceType">
          <w:r>
            <w:t>Sea</w:t>
          </w:r>
        </w:smartTag>
      </w:smartTag>
      <w:r>
        <w:t xml:space="preserve"> plate and the Eurasian plate</w:t>
      </w:r>
      <w:r w:rsidR="0073749C">
        <w:t xml:space="preserve"> (Figure 1)</w:t>
      </w:r>
      <w:r>
        <w:t xml:space="preserve">.  The </w:t>
      </w:r>
      <w:r w:rsidR="0073749C">
        <w:t xml:space="preserve">arc-continent </w:t>
      </w:r>
      <w:r>
        <w:t>collisional zone</w:t>
      </w:r>
      <w:r w:rsidR="0073749C">
        <w:t xml:space="preserve"> lies between two subduction zones.  Because the collision is oblique, it has been migrating south through time.  Thus, uplift</w:t>
      </w:r>
      <w:r>
        <w:t xml:space="preserve"> started in the no</w:t>
      </w:r>
      <w:r w:rsidR="0073749C">
        <w:t xml:space="preserve">rth and has been spreading south, and comparing the range along strike allows us to do a space-for-time substitution and look at mountain ranges of varying ages.  The most recent estimate of propagation rate (how quickly collision is migrating to the south) is 55 mm/yr (Byrne and Liu, 2002).  </w:t>
      </w:r>
    </w:p>
    <w:p w:rsidR="0073749C" w:rsidRDefault="0073749C"/>
    <w:p w:rsidR="0073749C" w:rsidRDefault="0073749C">
      <w:r>
        <w:t xml:space="preserve">Your goal this week is to do a simple topographic analysis of the topography of the </w:t>
      </w:r>
      <w:smartTag w:uri="urn:schemas-microsoft-com:office:smarttags" w:element="country-region">
        <w:smartTag w:uri="urn:schemas-microsoft-com:office:smarttags" w:element="place">
          <w:r>
            <w:t>Taiwan</w:t>
          </w:r>
        </w:smartTag>
      </w:smartTag>
      <w:r>
        <w:t xml:space="preserve"> </w:t>
      </w:r>
      <w:proofErr w:type="spellStart"/>
      <w:r>
        <w:t>orogenic</w:t>
      </w:r>
      <w:proofErr w:type="spellEnd"/>
      <w:r>
        <w:t xml:space="preserve"> belt.  We will be analyzing the topography perpendicular to the strike of the mountain range.  Initially, we will focus on figuring out the answer</w:t>
      </w:r>
      <w:r w:rsidR="00BA67EF">
        <w:t>s</w:t>
      </w:r>
      <w:r>
        <w:t xml:space="preserve"> to the following questions:</w:t>
      </w:r>
    </w:p>
    <w:p w:rsidR="0073749C" w:rsidRDefault="0073749C"/>
    <w:p w:rsidR="0038181D" w:rsidRDefault="0073749C" w:rsidP="0073749C">
      <w:pPr>
        <w:numPr>
          <w:ilvl w:val="0"/>
          <w:numId w:val="1"/>
        </w:numPr>
      </w:pPr>
      <w:smartTag w:uri="urn:schemas-microsoft-com:office:smarttags" w:element="place">
        <w:smartTag w:uri="urn:schemas-microsoft-com:office:smarttags" w:element="country-region">
          <w:r>
            <w:t>Taiwan</w:t>
          </w:r>
        </w:smartTag>
      </w:smartTag>
      <w:r>
        <w:t xml:space="preserve"> is believed to be in “steady-state”.  What evidence can you find from the topography to support or refute this statement?</w:t>
      </w:r>
    </w:p>
    <w:p w:rsidR="0073749C" w:rsidRDefault="0073749C" w:rsidP="0073749C">
      <w:pPr>
        <w:ind w:left="360"/>
      </w:pPr>
    </w:p>
    <w:p w:rsidR="0073749C" w:rsidRDefault="0073749C" w:rsidP="0073749C">
      <w:pPr>
        <w:numPr>
          <w:ilvl w:val="0"/>
          <w:numId w:val="1"/>
        </w:numPr>
      </w:pPr>
      <w:r>
        <w:t>How long does it take to reach steady-state?</w:t>
      </w:r>
    </w:p>
    <w:p w:rsidR="0073749C" w:rsidRDefault="0073749C" w:rsidP="0073749C">
      <w:pPr>
        <w:ind w:left="360"/>
      </w:pPr>
    </w:p>
    <w:p w:rsidR="0073749C" w:rsidRDefault="0073749C" w:rsidP="0073749C">
      <w:r>
        <w:t xml:space="preserve">We will be working </w:t>
      </w:r>
      <w:r w:rsidR="00B40A4D">
        <w:t>together</w:t>
      </w:r>
      <w:r>
        <w:t xml:space="preserve"> to collect </w:t>
      </w:r>
      <w:r w:rsidR="00B40A4D">
        <w:t xml:space="preserve">cross-sectional </w:t>
      </w:r>
      <w:r>
        <w:t>topographic data.  All data will be collected and distributed to the class as part of a class data set.  You will need to examine the entire data set to determine the answers to questions 1 and 2.</w:t>
      </w:r>
    </w:p>
    <w:p w:rsidR="0073749C" w:rsidRDefault="0073749C" w:rsidP="0073749C"/>
    <w:p w:rsidR="0073749C" w:rsidRDefault="0073749C" w:rsidP="0073749C">
      <w:r>
        <w:t xml:space="preserve">By </w:t>
      </w:r>
      <w:r w:rsidR="000A7AF0">
        <w:t xml:space="preserve">Wednesday, </w:t>
      </w:r>
      <w:r w:rsidR="00471E31">
        <w:t>Feb. 5</w:t>
      </w:r>
      <w:r w:rsidR="00471E31" w:rsidRPr="00471E31">
        <w:rPr>
          <w:vertAlign w:val="superscript"/>
        </w:rPr>
        <w:t>th</w:t>
      </w:r>
      <w:r w:rsidR="00471E31">
        <w:t>,</w:t>
      </w:r>
      <w:r w:rsidR="00B40A4D">
        <w:t xml:space="preserve"> you should post to our class website</w:t>
      </w:r>
      <w:r>
        <w:t xml:space="preserve"> a spreadsheet that includes </w:t>
      </w:r>
      <w:r w:rsidR="00CB5314">
        <w:t>your summary topographic cross-sections (min, mean, max) in each swath</w:t>
      </w:r>
      <w:r w:rsidR="000A7AF0">
        <w:t>;</w:t>
      </w:r>
      <w:r w:rsidR="00CB5314">
        <w:t xml:space="preserve"> the mean elevation of </w:t>
      </w:r>
      <w:r w:rsidR="000A7AF0">
        <w:t>each swath; the</w:t>
      </w:r>
      <w:r w:rsidR="00CB5314">
        <w:t xml:space="preserve"> max elevation of </w:t>
      </w:r>
      <w:r w:rsidR="000A7AF0">
        <w:t xml:space="preserve">each swath; the width of the range; and the area under the curve for the </w:t>
      </w:r>
      <w:r w:rsidR="002C22AA">
        <w:t>range</w:t>
      </w:r>
      <w:r w:rsidR="000A7AF0">
        <w:t xml:space="preserve"> in each swath.  </w:t>
      </w:r>
      <w:r w:rsidR="002C22AA">
        <w:t xml:space="preserve">The following Friday we will spend time analyzing the class data set to help answer the questions listed above and explore the dynamics of the </w:t>
      </w:r>
      <w:proofErr w:type="spellStart"/>
      <w:r w:rsidR="002C22AA">
        <w:t>orogen</w:t>
      </w:r>
      <w:proofErr w:type="spellEnd"/>
      <w:r w:rsidR="002C22AA">
        <w:t xml:space="preserve">.  </w:t>
      </w:r>
    </w:p>
    <w:p w:rsidR="002C22AA" w:rsidRDefault="002C22AA" w:rsidP="0073749C"/>
    <w:p w:rsidR="0038181D" w:rsidRDefault="00DB257F">
      <w:r>
        <w:rPr>
          <w:noProof/>
        </w:rPr>
        <w:lastRenderedPageBreak/>
        <w:drawing>
          <wp:inline distT="0" distB="0" distL="0" distR="0">
            <wp:extent cx="5476875" cy="3724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76875" cy="3724275"/>
                    </a:xfrm>
                    <a:prstGeom prst="rect">
                      <a:avLst/>
                    </a:prstGeom>
                    <a:noFill/>
                    <a:ln w="9525">
                      <a:noFill/>
                      <a:miter lim="800000"/>
                      <a:headEnd/>
                      <a:tailEnd/>
                    </a:ln>
                  </pic:spPr>
                </pic:pic>
              </a:graphicData>
            </a:graphic>
          </wp:inline>
        </w:drawing>
      </w:r>
    </w:p>
    <w:p w:rsidR="0038181D" w:rsidRPr="0038181D" w:rsidRDefault="0073749C">
      <w:r w:rsidRPr="002C22AA">
        <w:rPr>
          <w:b/>
        </w:rPr>
        <w:t>Figure 1.</w:t>
      </w:r>
      <w:r>
        <w:t xml:space="preserve"> </w:t>
      </w:r>
      <w:r w:rsidR="0038181D">
        <w:t xml:space="preserve">Tectonic setting and physiographic terrains of Taiwan (from </w:t>
      </w:r>
      <w:proofErr w:type="spellStart"/>
      <w:r w:rsidR="0038181D">
        <w:t>Stolar</w:t>
      </w:r>
      <w:proofErr w:type="spellEnd"/>
      <w:r w:rsidR="0038181D">
        <w:t xml:space="preserve"> </w:t>
      </w:r>
      <w:r w:rsidR="0045295E">
        <w:t>et al.</w:t>
      </w:r>
      <w:r w:rsidR="0038181D">
        <w:t xml:space="preserve">, 2007).  </w:t>
      </w:r>
    </w:p>
    <w:p w:rsidR="006B0AA8" w:rsidRDefault="006B0AA8"/>
    <w:p w:rsidR="006B0AA8" w:rsidRPr="00CA1AD5" w:rsidRDefault="006B0AA8">
      <w:pPr>
        <w:rPr>
          <w:b/>
          <w:u w:val="single"/>
        </w:rPr>
      </w:pPr>
      <w:r w:rsidRPr="00CA1AD5">
        <w:rPr>
          <w:b/>
          <w:u w:val="single"/>
        </w:rPr>
        <w:t>Step 1: Getting started</w:t>
      </w:r>
    </w:p>
    <w:p w:rsidR="00B40EB1" w:rsidRDefault="006B0AA8">
      <w:proofErr w:type="spellStart"/>
      <w:r>
        <w:t>Start up</w:t>
      </w:r>
      <w:proofErr w:type="spellEnd"/>
      <w:r>
        <w:t xml:space="preserve"> ArcGIS.  Create a new project file and save it to your USB drive.  Add the GTOPO30 data (click on the </w:t>
      </w:r>
      <w:r w:rsidR="00DB257F">
        <w:rPr>
          <w:noProof/>
        </w:rPr>
        <w:drawing>
          <wp:inline distT="0" distB="0" distL="0" distR="0">
            <wp:extent cx="200025" cy="219075"/>
            <wp:effectExtent l="19050" t="0" r="9525" b="0"/>
            <wp:docPr id="2" name="Picture 2" descr="Add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data"/>
                    <pic:cNvPicPr>
                      <a:picLocks noChangeAspect="1" noChangeArrowheads="1"/>
                    </pic:cNvPicPr>
                  </pic:nvPicPr>
                  <pic:blipFill>
                    <a:blip r:embed="rId7" cstate="print"/>
                    <a:srcRect/>
                    <a:stretch>
                      <a:fillRect/>
                    </a:stretch>
                  </pic:blipFill>
                  <pic:spPr bwMode="auto">
                    <a:xfrm>
                      <a:off x="0" y="0"/>
                      <a:ext cx="200025" cy="219075"/>
                    </a:xfrm>
                    <a:prstGeom prst="rect">
                      <a:avLst/>
                    </a:prstGeom>
                    <a:noFill/>
                    <a:ln w="9525">
                      <a:noFill/>
                      <a:miter lim="800000"/>
                      <a:headEnd/>
                      <a:tailEnd/>
                    </a:ln>
                  </pic:spPr>
                </pic:pic>
              </a:graphicData>
            </a:graphic>
          </wp:inline>
        </w:drawing>
      </w:r>
      <w:r>
        <w:t xml:space="preserve"> button).  The </w:t>
      </w:r>
      <w:r w:rsidR="00B451F8">
        <w:t>file</w:t>
      </w:r>
      <w:r>
        <w:t xml:space="preserve"> is called E100N40</w:t>
      </w:r>
      <w:r w:rsidR="00166795">
        <w:t xml:space="preserve">alb3 </w:t>
      </w:r>
      <w:r>
        <w:t xml:space="preserve">and is located </w:t>
      </w:r>
      <w:r w:rsidR="00B40EB1">
        <w:t>in the Geo4550 folder</w:t>
      </w:r>
      <w:r w:rsidR="0045295E">
        <w:t xml:space="preserve"> (the raw data are in the file E100N40.DEM, but we have </w:t>
      </w:r>
      <w:proofErr w:type="spellStart"/>
      <w:r w:rsidR="0045295E">
        <w:t>reprojected</w:t>
      </w:r>
      <w:proofErr w:type="spellEnd"/>
      <w:r w:rsidR="0045295E">
        <w:t xml:space="preserve"> it for you to give more workable units)</w:t>
      </w:r>
      <w:r w:rsidR="00B40EB1">
        <w:t xml:space="preserve">.  If you don’t see that folder as an option, then you will need to “Add Network Drive” (click on the </w:t>
      </w:r>
      <w:r w:rsidR="00DB257F">
        <w:rPr>
          <w:noProof/>
        </w:rPr>
        <w:drawing>
          <wp:inline distT="0" distB="0" distL="0" distR="0">
            <wp:extent cx="238125" cy="247650"/>
            <wp:effectExtent l="19050" t="0" r="9525" b="0"/>
            <wp:docPr id="3" name="Picture 3" descr="mapnetwork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networkdrive"/>
                    <pic:cNvPicPr>
                      <a:picLocks noChangeAspect="1" noChangeArrowheads="1"/>
                    </pic:cNvPicPr>
                  </pic:nvPicPr>
                  <pic:blipFill>
                    <a:blip r:embed="rId8"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00B451F8">
        <w:t xml:space="preserve"> </w:t>
      </w:r>
      <w:r w:rsidR="00B40EB1">
        <w:t xml:space="preserve">button).  You should see much of SE Asia appear on your screen, in black and white, centered on the </w:t>
      </w:r>
      <w:smartTag w:uri="urn:schemas-microsoft-com:office:smarttags" w:element="country-region">
        <w:smartTag w:uri="urn:schemas-microsoft-com:office:smarttags" w:element="place">
          <w:r w:rsidR="00B40EB1">
            <w:t>Philippines</w:t>
          </w:r>
        </w:smartTag>
      </w:smartTag>
      <w:r w:rsidR="00B40EB1">
        <w:t xml:space="preserve">.  </w:t>
      </w:r>
    </w:p>
    <w:p w:rsidR="00166795" w:rsidRDefault="00166795"/>
    <w:p w:rsidR="00166795" w:rsidRDefault="00166795" w:rsidP="00166795">
      <w:r>
        <w:t>If you want to change the display, you can double-click on the name of the file listed on the left-hand column.  Once a new window opens up, click on the “</w:t>
      </w:r>
      <w:proofErr w:type="spellStart"/>
      <w:r>
        <w:t>symbology</w:t>
      </w:r>
      <w:proofErr w:type="spellEnd"/>
      <w:r>
        <w:t xml:space="preserve">” tab.  You can change the color ramp (default is grayscale), how that color ramp is applied (the stretch applied to the data), and other aspects of the display.  It’s important to note that you are not changing the data itself, just the display.  </w:t>
      </w:r>
    </w:p>
    <w:p w:rsidR="00B40EB1" w:rsidRDefault="00B40EB1"/>
    <w:p w:rsidR="00AF5E7F" w:rsidRDefault="00B40EB1">
      <w:r>
        <w:t xml:space="preserve">Find </w:t>
      </w:r>
      <w:smartTag w:uri="urn:schemas-microsoft-com:office:smarttags" w:element="place">
        <w:smartTag w:uri="urn:schemas-microsoft-com:office:smarttags" w:element="country-region">
          <w:r>
            <w:t>Taiwan</w:t>
          </w:r>
        </w:smartTag>
      </w:smartTag>
      <w:r>
        <w:t xml:space="preserve"> and zoom </w:t>
      </w:r>
      <w:r w:rsidR="00AF5E7F">
        <w:t xml:space="preserve">in.  </w:t>
      </w:r>
    </w:p>
    <w:p w:rsidR="00AF5E7F" w:rsidRDefault="00AF5E7F"/>
    <w:p w:rsidR="00AF5E7F" w:rsidRDefault="00AF5E7F"/>
    <w:p w:rsidR="00AF5E7F" w:rsidRDefault="00AF5E7F">
      <w:r>
        <w:t>Another useful tool to visualize topographic d</w:t>
      </w:r>
      <w:r w:rsidR="00166795">
        <w:t>ata involves creating</w:t>
      </w:r>
      <w:r>
        <w:t xml:space="preserve"> a 3D </w:t>
      </w:r>
      <w:proofErr w:type="spellStart"/>
      <w:r>
        <w:t>hillshade</w:t>
      </w:r>
      <w:proofErr w:type="spellEnd"/>
      <w:r>
        <w:t xml:space="preserve"> map.  To do this, you need to find either “3D Analyst” or “Spatial Analyst” on your toolbar. </w:t>
      </w:r>
      <w:r w:rsidR="00166795">
        <w:t xml:space="preserve"> If neither appears, go to “Customize</w:t>
      </w:r>
      <w:r>
        <w:t xml:space="preserve">” </w:t>
      </w:r>
      <w:r>
        <w:sym w:font="Wingdings" w:char="F0E0"/>
      </w:r>
      <w:r>
        <w:t xml:space="preserve"> “Toolbars” and make sure the box is clicked next to 3D Analyst or Spatial Analyst.  If they then appear but are kind of shaded out (i.e.</w:t>
      </w:r>
      <w:r w:rsidR="00166795">
        <w:t xml:space="preserve"> not working), then go to “Customize</w:t>
      </w:r>
      <w:r>
        <w:t xml:space="preserve">” </w:t>
      </w:r>
      <w:r>
        <w:sym w:font="Wingdings" w:char="F0E0"/>
      </w:r>
      <w:r>
        <w:t xml:space="preserve"> “Extensions” and make sure the boxes are clicked next to them.  </w:t>
      </w:r>
    </w:p>
    <w:p w:rsidR="006B0AA8" w:rsidRDefault="00A240B0">
      <w:r>
        <w:lastRenderedPageBreak/>
        <w:t xml:space="preserve">Let’s make a </w:t>
      </w:r>
      <w:proofErr w:type="spellStart"/>
      <w:r>
        <w:t>hillshade</w:t>
      </w:r>
      <w:proofErr w:type="spellEnd"/>
      <w:r>
        <w:t xml:space="preserve"> file. Open up the Arc Toolbox (click on toolbox icon</w:t>
      </w:r>
      <w:r w:rsidR="00F637DB">
        <w:t xml:space="preserve">, </w:t>
      </w:r>
      <w:r w:rsidR="00F637DB">
        <w:rPr>
          <w:noProof/>
        </w:rPr>
        <w:drawing>
          <wp:inline distT="0" distB="0" distL="0" distR="0" wp14:anchorId="6E9F2DE8" wp14:editId="0A7291F3">
            <wp:extent cx="257175" cy="23964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0524" t="8188" r="58113" b="89554"/>
                    <a:stretch/>
                  </pic:blipFill>
                  <pic:spPr bwMode="auto">
                    <a:xfrm>
                      <a:off x="0" y="0"/>
                      <a:ext cx="257175" cy="239640"/>
                    </a:xfrm>
                    <a:prstGeom prst="rect">
                      <a:avLst/>
                    </a:prstGeom>
                    <a:ln>
                      <a:noFill/>
                    </a:ln>
                    <a:extLst>
                      <a:ext uri="{53640926-AAD7-44D8-BBD7-CCE9431645EC}">
                        <a14:shadowObscured xmlns:a14="http://schemas.microsoft.com/office/drawing/2010/main"/>
                      </a:ext>
                    </a:extLst>
                  </pic:spPr>
                </pic:pic>
              </a:graphicData>
            </a:graphic>
          </wp:inline>
        </w:drawing>
      </w:r>
      <w:r>
        <w:t>)</w:t>
      </w:r>
      <w:r w:rsidR="00AF5E7F">
        <w:t>, select “3D Analyst</w:t>
      </w:r>
      <w:r>
        <w:t xml:space="preserve"> Tools</w:t>
      </w:r>
      <w:r w:rsidR="00AF5E7F">
        <w:t xml:space="preserve">” </w:t>
      </w:r>
      <w:r w:rsidR="00AF5E7F">
        <w:sym w:font="Wingdings" w:char="F0E0"/>
      </w:r>
      <w:r w:rsidR="00AA778A">
        <w:t xml:space="preserve"> “Raster Surface</w:t>
      </w:r>
      <w:r w:rsidR="00AF5E7F">
        <w:t xml:space="preserve">” </w:t>
      </w:r>
      <w:r w:rsidR="00AF5E7F">
        <w:sym w:font="Wingdings" w:char="F0E0"/>
      </w:r>
      <w:r w:rsidR="00AF5E7F">
        <w:t xml:space="preserve"> “</w:t>
      </w:r>
      <w:proofErr w:type="spellStart"/>
      <w:r w:rsidR="00AF5E7F">
        <w:t>Hillshade</w:t>
      </w:r>
      <w:proofErr w:type="spellEnd"/>
      <w:r w:rsidR="00AF5E7F">
        <w:t xml:space="preserve">”. </w:t>
      </w:r>
      <w:r w:rsidR="00AA778A">
        <w:t>(Or “Spatial Analyst Tools”</w:t>
      </w:r>
      <w:r w:rsidR="00AA778A" w:rsidRPr="00AA778A">
        <w:t xml:space="preserve"> </w:t>
      </w:r>
      <w:r w:rsidR="00AA778A">
        <w:sym w:font="Wingdings" w:char="F0E0"/>
      </w:r>
      <w:r w:rsidR="00AA778A">
        <w:t>”Surface”</w:t>
      </w:r>
      <w:r w:rsidR="00AA778A" w:rsidRPr="00AA778A">
        <w:t xml:space="preserve"> </w:t>
      </w:r>
      <w:r w:rsidR="00AA778A">
        <w:sym w:font="Wingdings" w:char="F0E0"/>
      </w:r>
      <w:r w:rsidR="00AA778A">
        <w:t>”</w:t>
      </w:r>
      <w:proofErr w:type="spellStart"/>
      <w:r w:rsidR="00AA778A">
        <w:t>Hillshade</w:t>
      </w:r>
      <w:proofErr w:type="spellEnd"/>
      <w:r w:rsidR="00AA778A">
        <w:t>”)</w:t>
      </w:r>
      <w:r w:rsidR="00AF5E7F">
        <w:t xml:space="preserve"> The input surface is the DEM.  Give the </w:t>
      </w:r>
      <w:proofErr w:type="spellStart"/>
      <w:r w:rsidR="00AF5E7F">
        <w:t>hillshade</w:t>
      </w:r>
      <w:proofErr w:type="spellEnd"/>
      <w:r w:rsidR="00AF5E7F">
        <w:t xml:space="preserve"> map a name and save it to your USB drive.  Click ok. </w:t>
      </w:r>
      <w:r w:rsidR="00CA1AD5">
        <w:t xml:space="preserve"> To display both the </w:t>
      </w:r>
      <w:proofErr w:type="spellStart"/>
      <w:r w:rsidR="00CA1AD5">
        <w:t>hillshade</w:t>
      </w:r>
      <w:proofErr w:type="spellEnd"/>
      <w:r w:rsidR="00CA1AD5">
        <w:t xml:space="preserve"> and the DEM, drag the DEM listed on the </w:t>
      </w:r>
      <w:proofErr w:type="spellStart"/>
      <w:r w:rsidR="00CA1AD5">
        <w:t>lefthand</w:t>
      </w:r>
      <w:proofErr w:type="spellEnd"/>
      <w:r w:rsidR="00CA1AD5">
        <w:t xml:space="preserve"> </w:t>
      </w:r>
      <w:r w:rsidR="00AA778A">
        <w:t>side (Table of Contents)</w:t>
      </w:r>
      <w:r w:rsidR="00CA1AD5">
        <w:t xml:space="preserve"> up so it lies above the </w:t>
      </w:r>
      <w:proofErr w:type="spellStart"/>
      <w:r w:rsidR="00CA1AD5">
        <w:t>hillshade</w:t>
      </w:r>
      <w:proofErr w:type="spellEnd"/>
      <w:r w:rsidR="00CA1AD5">
        <w:t>.  Double-click on the DEM name.  Select the “display” tab and</w:t>
      </w:r>
      <w:r w:rsidR="00AA778A">
        <w:t xml:space="preserve"> change the transparency to 50%. </w:t>
      </w:r>
      <w:r w:rsidR="00CA1AD5">
        <w:t xml:space="preserve">You should see the </w:t>
      </w:r>
      <w:proofErr w:type="spellStart"/>
      <w:r w:rsidR="00CA1AD5">
        <w:t>hillshade</w:t>
      </w:r>
      <w:proofErr w:type="spellEnd"/>
      <w:r w:rsidR="00CA1AD5">
        <w:t xml:space="preserve"> visible beneath the DEM.</w:t>
      </w:r>
    </w:p>
    <w:p w:rsidR="00CA1AD5" w:rsidRDefault="00CA1AD5"/>
    <w:p w:rsidR="00CA1AD5" w:rsidRPr="00CA1AD5" w:rsidRDefault="00CA1AD5">
      <w:pPr>
        <w:rPr>
          <w:b/>
          <w:u w:val="single"/>
        </w:rPr>
      </w:pPr>
      <w:r w:rsidRPr="00CA1AD5">
        <w:rPr>
          <w:b/>
          <w:u w:val="single"/>
        </w:rPr>
        <w:t>Step 2: Extracting data</w:t>
      </w:r>
    </w:p>
    <w:p w:rsidR="00CA1AD5" w:rsidRDefault="00CA1AD5">
      <w:r>
        <w:t xml:space="preserve">Now that we can look at </w:t>
      </w:r>
      <w:smartTag w:uri="urn:schemas-microsoft-com:office:smarttags" w:element="place">
        <w:smartTag w:uri="urn:schemas-microsoft-com:office:smarttags" w:element="country-region">
          <w:r>
            <w:t>Taiwan</w:t>
          </w:r>
        </w:smartTag>
      </w:smartTag>
      <w:r>
        <w:t xml:space="preserve">, what we really want to do is extract some topographic data.  For this lab, we will be extracting cross-sectional data, and analyzing how the 2-dimensional geometry of the mountain range changes from south to north.  </w:t>
      </w:r>
    </w:p>
    <w:p w:rsidR="00CA1AD5" w:rsidRDefault="00CA1AD5"/>
    <w:p w:rsidR="00D70F24" w:rsidRDefault="00CA1AD5">
      <w:r>
        <w:t xml:space="preserve">We will be organizing our data into swaths running perpendicular to the range.  For each swath, we will be generating a cross-section showing the minimum, maximum, and mean elevations within that swath.  </w:t>
      </w:r>
    </w:p>
    <w:p w:rsidR="00D70F24" w:rsidRDefault="00D70F24"/>
    <w:p w:rsidR="00D70F24" w:rsidRDefault="00D70F24">
      <w:r>
        <w:t>I have already generated the swaths.  Add the data file “swath</w:t>
      </w:r>
      <w:r w:rsidR="002C22AA">
        <w:t>10k</w:t>
      </w:r>
      <w:r>
        <w:t xml:space="preserve">” to your project.  You should see a bunch of rectangles perpendicular to the range appear.  Double-click on the file name.  Select “Labels”.  At the very top, click on the box that says “Label features in this layer”.  </w:t>
      </w:r>
      <w:r w:rsidR="002C22AA">
        <w:t>Change the</w:t>
      </w:r>
      <w:r>
        <w:t xml:space="preserve"> layer field </w:t>
      </w:r>
      <w:r w:rsidR="002C22AA">
        <w:t>to “</w:t>
      </w:r>
      <w:proofErr w:type="spellStart"/>
      <w:r w:rsidR="002C22AA">
        <w:t>Distance_k</w:t>
      </w:r>
      <w:proofErr w:type="spellEnd"/>
      <w:r>
        <w:t xml:space="preserve">”.  </w:t>
      </w:r>
      <w:r w:rsidR="002C22AA">
        <w:t xml:space="preserve">These #s correspond to the distance along strike from south to north.  </w:t>
      </w:r>
      <w:r>
        <w:t>Next we want to make the swaths hollow, so we can see the topography underneath.  Click on the “</w:t>
      </w:r>
      <w:proofErr w:type="spellStart"/>
      <w:r>
        <w:t>Symbology</w:t>
      </w:r>
      <w:proofErr w:type="spellEnd"/>
      <w:r>
        <w:t xml:space="preserve">” tab, double-click on the symbol, and change the color, etc. </w:t>
      </w:r>
    </w:p>
    <w:p w:rsidR="00D70F24" w:rsidRDefault="00D70F24"/>
    <w:p w:rsidR="00D70F24" w:rsidRDefault="00D70F24">
      <w:r>
        <w:t xml:space="preserve">Each </w:t>
      </w:r>
      <w:r w:rsidR="00B40A4D">
        <w:t>person</w:t>
      </w:r>
      <w:r>
        <w:t xml:space="preserve"> will be responsible for a subset of </w:t>
      </w:r>
      <w:r w:rsidR="002C22AA">
        <w:t xml:space="preserve">the 33 </w:t>
      </w:r>
      <w:r>
        <w:t xml:space="preserve">swaths, and we will pool the data for the class to analyze trends across the range.  </w:t>
      </w:r>
    </w:p>
    <w:p w:rsidR="00D70F24" w:rsidRDefault="00D70F24">
      <w:r>
        <w:t xml:space="preserve">We want to extract topographic data.  One way to do this is to write some computer code that will systematically go through each swath line-by-line, and compare spots </w:t>
      </w:r>
      <w:proofErr w:type="spellStart"/>
      <w:r>
        <w:t>equi</w:t>
      </w:r>
      <w:proofErr w:type="spellEnd"/>
      <w:r>
        <w:t xml:space="preserve">-distant from the </w:t>
      </w:r>
      <w:proofErr w:type="spellStart"/>
      <w:r>
        <w:t>rangefront</w:t>
      </w:r>
      <w:proofErr w:type="spellEnd"/>
      <w:r>
        <w:t xml:space="preserve"> within a given swath.  Instead, we will simply grab 10 cross-sections from within each swath and hand-crunch the data ourselves. </w:t>
      </w:r>
    </w:p>
    <w:p w:rsidR="00D70F24" w:rsidRDefault="00D70F24"/>
    <w:p w:rsidR="00D70F24" w:rsidRDefault="00D70F24">
      <w:r>
        <w:t xml:space="preserve">Within each swath, you need to extract topographic data along 10 cross-sections.  To extract topographic data along a line, we will be using 3D Analyst.  Find 3D Analyst on your toolbar again.  Make sure the Layer listed in the little box is the DEM layer (this is important!).  </w:t>
      </w:r>
      <w:r w:rsidR="00861395">
        <w:t>It will look like this</w:t>
      </w:r>
      <w:r w:rsidR="0045295E">
        <w:t xml:space="preserve"> (only with “</w:t>
      </w:r>
      <w:proofErr w:type="spellStart"/>
      <w:r w:rsidR="0045295E">
        <w:t>Alb</w:t>
      </w:r>
      <w:proofErr w:type="spellEnd"/>
      <w:r w:rsidR="0045295E">
        <w:t>” at the end of the name)</w:t>
      </w:r>
      <w:r w:rsidR="00861395">
        <w:t xml:space="preserve">: </w:t>
      </w:r>
      <w:r w:rsidR="00DB257F">
        <w:rPr>
          <w:noProof/>
        </w:rPr>
        <w:drawing>
          <wp:inline distT="0" distB="0" distL="0" distR="0">
            <wp:extent cx="4029075" cy="381000"/>
            <wp:effectExtent l="19050" t="0" r="9525" b="0"/>
            <wp:docPr id="4" name="Picture 4" descr="3Danaly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Danalyst"/>
                    <pic:cNvPicPr>
                      <a:picLocks noChangeAspect="1" noChangeArrowheads="1"/>
                    </pic:cNvPicPr>
                  </pic:nvPicPr>
                  <pic:blipFill>
                    <a:blip r:embed="rId10" cstate="print"/>
                    <a:srcRect/>
                    <a:stretch>
                      <a:fillRect/>
                    </a:stretch>
                  </pic:blipFill>
                  <pic:spPr bwMode="auto">
                    <a:xfrm>
                      <a:off x="0" y="0"/>
                      <a:ext cx="4029075" cy="381000"/>
                    </a:xfrm>
                    <a:prstGeom prst="rect">
                      <a:avLst/>
                    </a:prstGeom>
                    <a:noFill/>
                    <a:ln w="9525">
                      <a:noFill/>
                      <a:miter lim="800000"/>
                      <a:headEnd/>
                      <a:tailEnd/>
                    </a:ln>
                  </pic:spPr>
                </pic:pic>
              </a:graphicData>
            </a:graphic>
          </wp:inline>
        </w:drawing>
      </w:r>
      <w:r>
        <w:t xml:space="preserve">This is the layer that will provide the data along a line you draw.  </w:t>
      </w:r>
      <w:r w:rsidR="00861395">
        <w:t xml:space="preserve">Next, click on the line tool: </w:t>
      </w:r>
      <w:r w:rsidR="00DB257F">
        <w:rPr>
          <w:noProof/>
        </w:rPr>
        <w:drawing>
          <wp:inline distT="0" distB="0" distL="0" distR="0">
            <wp:extent cx="1323975" cy="314325"/>
            <wp:effectExtent l="19050" t="0" r="9525" b="0"/>
            <wp:docPr id="5" name="Picture 5" descr="3danalyst_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danalyst_n2"/>
                    <pic:cNvPicPr>
                      <a:picLocks noChangeAspect="1" noChangeArrowheads="1"/>
                    </pic:cNvPicPr>
                  </pic:nvPicPr>
                  <pic:blipFill>
                    <a:blip r:embed="rId11" cstate="print"/>
                    <a:srcRect/>
                    <a:stretch>
                      <a:fillRect/>
                    </a:stretch>
                  </pic:blipFill>
                  <pic:spPr bwMode="auto">
                    <a:xfrm>
                      <a:off x="0" y="0"/>
                      <a:ext cx="1323975" cy="314325"/>
                    </a:xfrm>
                    <a:prstGeom prst="rect">
                      <a:avLst/>
                    </a:prstGeom>
                    <a:noFill/>
                    <a:ln w="9525">
                      <a:noFill/>
                      <a:miter lim="800000"/>
                      <a:headEnd/>
                      <a:tailEnd/>
                    </a:ln>
                  </pic:spPr>
                </pic:pic>
              </a:graphicData>
            </a:graphic>
          </wp:inline>
        </w:drawing>
      </w:r>
      <w:r w:rsidR="00861395">
        <w:t xml:space="preserve"> (it’s the one in the middle that looks like a line).  Draw a line inside your swath, parallel to the swath, the covers the entire width of the island.  </w:t>
      </w:r>
      <w:r w:rsidR="002C22AA">
        <w:t xml:space="preserve">Draw it from right to left (east to west) so that zero ends up on the east side of the island.  </w:t>
      </w:r>
      <w:r w:rsidR="00861395">
        <w:t xml:space="preserve">When you do this, the little graph icon on the right should turn on.  Click on it.  It will generate a graph of the data in the designated layer (the DEM) along the cross-section line that you drew.  Cool, eh?  </w:t>
      </w:r>
    </w:p>
    <w:p w:rsidR="00861395" w:rsidRDefault="00861395"/>
    <w:p w:rsidR="00861395" w:rsidRDefault="002C22AA">
      <w:r>
        <w:t>Save</w:t>
      </w:r>
      <w:r w:rsidR="00861395">
        <w:t xml:space="preserve"> the data.  Right-click on the graph, select “Export”.  Click on the “Data” tab.  </w:t>
      </w:r>
      <w:r w:rsidR="003A3441">
        <w:t>Choose a file format and save it to a safe location</w:t>
      </w:r>
      <w:r w:rsidR="00BC6975">
        <w:t xml:space="preserve"> (choose logical file names to help you keep them straight!)</w:t>
      </w:r>
      <w:r w:rsidR="003A3441">
        <w:t xml:space="preserve">. </w:t>
      </w:r>
      <w:r w:rsidR="00861395">
        <w:t xml:space="preserve">  </w:t>
      </w:r>
    </w:p>
    <w:p w:rsidR="00BC6975" w:rsidRDefault="00BC6975"/>
    <w:p w:rsidR="00861395" w:rsidRDefault="00861395">
      <w:r>
        <w:t xml:space="preserve">Repeat for 10 cross-sections across your swath.  Try and get an even distribution of lines.  </w:t>
      </w:r>
    </w:p>
    <w:p w:rsidR="00861395" w:rsidRPr="00861395" w:rsidRDefault="00861395">
      <w:pPr>
        <w:rPr>
          <w:b/>
          <w:u w:val="single"/>
        </w:rPr>
      </w:pPr>
      <w:r w:rsidRPr="00861395">
        <w:rPr>
          <w:b/>
          <w:u w:val="single"/>
        </w:rPr>
        <w:lastRenderedPageBreak/>
        <w:t>Step 3: Data crunching</w:t>
      </w:r>
    </w:p>
    <w:p w:rsidR="002C22AA" w:rsidRDefault="006E491A">
      <w:r>
        <w:t xml:space="preserve">In Excel, open </w:t>
      </w:r>
      <w:r w:rsidR="00861395">
        <w:t xml:space="preserve">up your data files.  Get all of the lines together in one file.  You will want to make sure they are lined up so that the </w:t>
      </w:r>
      <w:proofErr w:type="spellStart"/>
      <w:r w:rsidR="00861395">
        <w:t>rangefront</w:t>
      </w:r>
      <w:proofErr w:type="spellEnd"/>
      <w:r w:rsidR="00861395">
        <w:t xml:space="preserve"> </w:t>
      </w:r>
      <w:r w:rsidR="002C22AA">
        <w:t xml:space="preserve">on the eastern side </w:t>
      </w:r>
      <w:r w:rsidR="00861395">
        <w:t xml:space="preserve">is at the same location on each line. </w:t>
      </w:r>
    </w:p>
    <w:p w:rsidR="002C22AA" w:rsidRDefault="002C22AA"/>
    <w:p w:rsidR="002C22AA" w:rsidRDefault="002C22AA">
      <w:r w:rsidRPr="002C22AA">
        <w:rPr>
          <w:b/>
        </w:rPr>
        <w:t>IMPORTANT</w:t>
      </w:r>
      <w:r>
        <w:t xml:space="preserve">:  We are going to focus our analyses on the </w:t>
      </w:r>
      <w:smartTag w:uri="urn:schemas-microsoft-com:office:smarttags" w:element="PlaceName">
        <w:r>
          <w:t>Central</w:t>
        </w:r>
      </w:smartTag>
      <w:r>
        <w:t xml:space="preserve"> </w:t>
      </w:r>
      <w:smartTag w:uri="urn:schemas-microsoft-com:office:smarttags" w:element="PlaceType">
        <w:r>
          <w:t>Range</w:t>
        </w:r>
      </w:smartTag>
      <w:r>
        <w:t xml:space="preserve">, the </w:t>
      </w:r>
      <w:proofErr w:type="spellStart"/>
      <w:smartTag w:uri="urn:schemas-microsoft-com:office:smarttags" w:element="place">
        <w:smartTag w:uri="urn:schemas-microsoft-com:office:smarttags" w:element="PlaceName">
          <w:r>
            <w:t>Hsuehshan</w:t>
          </w:r>
        </w:smartTag>
        <w:proofErr w:type="spellEnd"/>
        <w:r>
          <w:t xml:space="preserve"> </w:t>
        </w:r>
        <w:smartTag w:uri="urn:schemas-microsoft-com:office:smarttags" w:element="PlaceType">
          <w:r>
            <w:t>Range</w:t>
          </w:r>
        </w:smartTag>
      </w:smartTag>
      <w:r>
        <w:t xml:space="preserve">, and the Western Foothills, since they are acting to accommodate most of the shortening across the plate boundary.  If you have swaths that cross the </w:t>
      </w:r>
      <w:smartTag w:uri="urn:schemas-microsoft-com:office:smarttags" w:element="PlaceName">
        <w:r>
          <w:t>Coastal</w:t>
        </w:r>
      </w:smartTag>
      <w:r>
        <w:t xml:space="preserve"> </w:t>
      </w:r>
      <w:smartTag w:uri="urn:schemas-microsoft-com:office:smarttags" w:element="PlaceType">
        <w:r>
          <w:t>Range</w:t>
        </w:r>
      </w:smartTag>
      <w:r>
        <w:t xml:space="preserve"> and/or the </w:t>
      </w:r>
      <w:smartTag w:uri="urn:schemas-microsoft-com:office:smarttags" w:element="PlaceName">
        <w:r>
          <w:t>Longitudinal</w:t>
        </w:r>
      </w:smartTag>
      <w:r>
        <w:t xml:space="preserve"> </w:t>
      </w:r>
      <w:smartTag w:uri="urn:schemas-microsoft-com:office:smarttags" w:element="PlaceType">
        <w:r>
          <w:t>Valley</w:t>
        </w:r>
      </w:smartTag>
      <w:r>
        <w:t xml:space="preserve">, you should delineate your </w:t>
      </w:r>
      <w:proofErr w:type="spellStart"/>
      <w:r>
        <w:t>rangefront</w:t>
      </w:r>
      <w:proofErr w:type="spellEnd"/>
      <w:r>
        <w:t xml:space="preserve"> as the </w:t>
      </w:r>
      <w:proofErr w:type="spellStart"/>
      <w:r>
        <w:t>rangefront</w:t>
      </w:r>
      <w:proofErr w:type="spellEnd"/>
      <w:r>
        <w:t xml:space="preserve"> along the eastern edge of the </w:t>
      </w:r>
      <w:smartTag w:uri="urn:schemas-microsoft-com:office:smarttags" w:element="place">
        <w:smartTag w:uri="urn:schemas-microsoft-com:office:smarttags" w:element="PlaceName">
          <w:r>
            <w:t>Central</w:t>
          </w:r>
        </w:smartTag>
        <w:r>
          <w:t xml:space="preserve"> </w:t>
        </w:r>
        <w:smartTag w:uri="urn:schemas-microsoft-com:office:smarttags" w:element="PlaceType">
          <w:r>
            <w:t>Range</w:t>
          </w:r>
        </w:smartTag>
      </w:smartTag>
      <w:r>
        <w:t xml:space="preserve">. </w:t>
      </w:r>
      <w:r w:rsidR="00861395">
        <w:t xml:space="preserve"> </w:t>
      </w:r>
    </w:p>
    <w:p w:rsidR="002C22AA" w:rsidRDefault="002C22AA"/>
    <w:p w:rsidR="00861395" w:rsidRDefault="00861395">
      <w:r>
        <w:t xml:space="preserve">Figure out the distance across.  Make sure you know what units your elevation data </w:t>
      </w:r>
      <w:r w:rsidR="002C22AA">
        <w:t xml:space="preserve">and your distance data </w:t>
      </w:r>
      <w:r>
        <w:t xml:space="preserve">are in.  </w:t>
      </w:r>
      <w:r w:rsidR="002C22AA">
        <w:t xml:space="preserve">Set the </w:t>
      </w:r>
      <w:proofErr w:type="spellStart"/>
      <w:r w:rsidR="002C22AA">
        <w:t>ra</w:t>
      </w:r>
      <w:r w:rsidR="0045295E">
        <w:t>ngefront</w:t>
      </w:r>
      <w:proofErr w:type="spellEnd"/>
      <w:r w:rsidR="0045295E">
        <w:t xml:space="preserve"> on the east side = 0 and shift the x data to match. </w:t>
      </w:r>
    </w:p>
    <w:p w:rsidR="00861395" w:rsidRDefault="00861395"/>
    <w:p w:rsidR="002C22AA" w:rsidRDefault="002C22AA">
      <w:r>
        <w:t xml:space="preserve">Once the lines are all lined up, with 0 at the eastern </w:t>
      </w:r>
      <w:proofErr w:type="spellStart"/>
      <w:r>
        <w:t>rangefront</w:t>
      </w:r>
      <w:proofErr w:type="spellEnd"/>
      <w:r>
        <w:t>,</w:t>
      </w:r>
      <w:r w:rsidR="00861395">
        <w:t xml:space="preserve"> </w:t>
      </w:r>
      <w:r>
        <w:t>calculate some simple statistics from the data:</w:t>
      </w:r>
    </w:p>
    <w:p w:rsidR="00A9466D" w:rsidRDefault="00861395" w:rsidP="002C22AA">
      <w:pPr>
        <w:numPr>
          <w:ilvl w:val="0"/>
          <w:numId w:val="2"/>
        </w:numPr>
      </w:pPr>
      <w:r>
        <w:t xml:space="preserve">Calculate the mean, max, and min </w:t>
      </w:r>
      <w:r w:rsidR="002C22AA">
        <w:t xml:space="preserve">elevation </w:t>
      </w:r>
      <w:r>
        <w:t xml:space="preserve">for each location </w:t>
      </w:r>
      <w:proofErr w:type="spellStart"/>
      <w:r>
        <w:t>equi</w:t>
      </w:r>
      <w:proofErr w:type="spellEnd"/>
      <w:r>
        <w:t xml:space="preserve">-distant from the </w:t>
      </w:r>
      <w:proofErr w:type="spellStart"/>
      <w:r>
        <w:t>rangefront</w:t>
      </w:r>
      <w:proofErr w:type="spellEnd"/>
      <w:r>
        <w:t xml:space="preserve">.  Plot distance from the </w:t>
      </w:r>
      <w:proofErr w:type="spellStart"/>
      <w:r>
        <w:t>rangefront</w:t>
      </w:r>
      <w:proofErr w:type="spellEnd"/>
      <w:r>
        <w:t xml:space="preserve"> vs. elevation for the min, max, and mean lines.</w:t>
      </w:r>
    </w:p>
    <w:p w:rsidR="002C22AA" w:rsidRPr="00A9466D" w:rsidRDefault="00A9466D" w:rsidP="00A9466D">
      <w:pPr>
        <w:ind w:left="720"/>
      </w:pPr>
      <w:r w:rsidRPr="00A9466D">
        <w:rPr>
          <w:b/>
        </w:rPr>
        <w:t>Standardize your axes! X: 0 to 1</w:t>
      </w:r>
      <w:r w:rsidR="00F637DB">
        <w:rPr>
          <w:b/>
        </w:rPr>
        <w:t>1</w:t>
      </w:r>
      <w:r w:rsidRPr="00A9466D">
        <w:rPr>
          <w:b/>
        </w:rPr>
        <w:t>0km, Y: 0 to 4,000m.</w:t>
      </w:r>
      <w:r w:rsidR="00861395" w:rsidRPr="00A9466D">
        <w:t xml:space="preserve">  </w:t>
      </w:r>
    </w:p>
    <w:p w:rsidR="002C22AA" w:rsidRDefault="002C22AA" w:rsidP="002C22AA">
      <w:pPr>
        <w:numPr>
          <w:ilvl w:val="0"/>
          <w:numId w:val="2"/>
        </w:numPr>
      </w:pPr>
      <w:r>
        <w:t>Find the overall mean elevation for each swath (of the Central Range/</w:t>
      </w:r>
      <w:proofErr w:type="spellStart"/>
      <w:r>
        <w:t>Hseuhshan</w:t>
      </w:r>
      <w:proofErr w:type="spellEnd"/>
      <w:r>
        <w:t xml:space="preserve"> Range/Western Foothills).  Ignore the coastal plains, the longitudinal valley, and the </w:t>
      </w:r>
      <w:smartTag w:uri="urn:schemas-microsoft-com:office:smarttags" w:element="place">
        <w:smartTag w:uri="urn:schemas-microsoft-com:office:smarttags" w:element="PlaceName">
          <w:r>
            <w:t>Coastal</w:t>
          </w:r>
        </w:smartTag>
        <w:r>
          <w:t xml:space="preserve"> </w:t>
        </w:r>
        <w:smartTag w:uri="urn:schemas-microsoft-com:office:smarttags" w:element="PlaceType">
          <w:r>
            <w:t>Range</w:t>
          </w:r>
        </w:smartTag>
      </w:smartTag>
      <w:r>
        <w:t xml:space="preserve">.  </w:t>
      </w:r>
    </w:p>
    <w:p w:rsidR="002C22AA" w:rsidRDefault="002C22AA" w:rsidP="002C22AA">
      <w:pPr>
        <w:numPr>
          <w:ilvl w:val="0"/>
          <w:numId w:val="2"/>
        </w:numPr>
      </w:pPr>
      <w:r>
        <w:t>Find the overall max elevation for each swath.</w:t>
      </w:r>
    </w:p>
    <w:p w:rsidR="002C22AA" w:rsidRDefault="002C22AA" w:rsidP="002C22AA">
      <w:pPr>
        <w:numPr>
          <w:ilvl w:val="0"/>
          <w:numId w:val="2"/>
        </w:numPr>
      </w:pPr>
      <w:r>
        <w:t>Find the area under the curve for the CR/HR/WF</w:t>
      </w:r>
      <w:r w:rsidR="00BA67EF">
        <w:t xml:space="preserve"> for each swath</w:t>
      </w:r>
      <w:r>
        <w:t xml:space="preserve">.  </w:t>
      </w:r>
    </w:p>
    <w:p w:rsidR="002C22AA" w:rsidRDefault="002C22AA" w:rsidP="002C22AA">
      <w:pPr>
        <w:numPr>
          <w:ilvl w:val="0"/>
          <w:numId w:val="2"/>
        </w:numPr>
      </w:pPr>
      <w:r>
        <w:t>Find the range width (same CR/HR/WF caveat)</w:t>
      </w:r>
      <w:r w:rsidR="00BA67EF">
        <w:t xml:space="preserve"> for each swath</w:t>
      </w:r>
      <w:r>
        <w:t>.</w:t>
      </w:r>
    </w:p>
    <w:p w:rsidR="00861395" w:rsidRDefault="00861395" w:rsidP="002C22AA">
      <w:pPr>
        <w:numPr>
          <w:ilvl w:val="0"/>
          <w:numId w:val="2"/>
        </w:numPr>
      </w:pPr>
      <w:r>
        <w:t>Save your Excel spreadsheet</w:t>
      </w:r>
      <w:r w:rsidR="00BA67EF">
        <w:t>s</w:t>
      </w:r>
      <w:r>
        <w:t xml:space="preserve"> </w:t>
      </w:r>
      <w:r w:rsidR="00BA67EF">
        <w:t>with</w:t>
      </w:r>
      <w:r>
        <w:t xml:space="preserve"> plot</w:t>
      </w:r>
      <w:r w:rsidR="00BA67EF">
        <w:t>s</w:t>
      </w:r>
      <w:r w:rsidR="0045295E">
        <w:t xml:space="preserve"> and the above mentioned data</w:t>
      </w:r>
      <w:r>
        <w:t xml:space="preserve">.  </w:t>
      </w:r>
      <w:r w:rsidR="00B40A4D">
        <w:t>Post</w:t>
      </w:r>
      <w:r>
        <w:t xml:space="preserve"> a copy to </w:t>
      </w:r>
      <w:r w:rsidR="00B40A4D">
        <w:t>the class website</w:t>
      </w:r>
      <w:r>
        <w:t xml:space="preserve"> </w:t>
      </w:r>
      <w:r w:rsidR="00BA67EF">
        <w:t xml:space="preserve">by Wednesday, Feb. </w:t>
      </w:r>
      <w:r w:rsidR="00471E31">
        <w:t>5</w:t>
      </w:r>
      <w:r w:rsidR="00B40A4D" w:rsidRPr="00B40A4D">
        <w:rPr>
          <w:vertAlign w:val="superscript"/>
        </w:rPr>
        <w:t>t</w:t>
      </w:r>
      <w:r w:rsidR="00471E31">
        <w:rPr>
          <w:vertAlign w:val="superscript"/>
        </w:rPr>
        <w:t>h</w:t>
      </w:r>
      <w:r w:rsidR="00BA67EF">
        <w:t>.  I’d prefer it if you could put each swath on a different worksheet all in the same Excel file</w:t>
      </w:r>
      <w:r w:rsidR="00F637DB">
        <w:t xml:space="preserve"> rather than posting a new file for each swath</w:t>
      </w:r>
      <w:r w:rsidR="00BA67EF">
        <w:t>.  Make sure you label the distance along strike for each swath</w:t>
      </w:r>
      <w:r w:rsidR="0045295E">
        <w:t xml:space="preserve"> (i.e. which swath is which)</w:t>
      </w:r>
      <w:r w:rsidR="00BA67EF">
        <w:t xml:space="preserve">.  </w:t>
      </w:r>
    </w:p>
    <w:p w:rsidR="00861395" w:rsidRDefault="00861395"/>
    <w:p w:rsidR="00F564C8" w:rsidRDefault="00F564C8">
      <w:r>
        <w:t>Here is an example of a plot from one of the swaths:</w:t>
      </w:r>
    </w:p>
    <w:p w:rsidR="00F564C8" w:rsidRDefault="00471E31">
      <w:r>
        <w:rPr>
          <w:noProof/>
        </w:rPr>
        <mc:AlternateContent>
          <mc:Choice Requires="wps">
            <w:drawing>
              <wp:anchor distT="0" distB="0" distL="114300" distR="114300" simplePos="0" relativeHeight="251661312" behindDoc="0" locked="0" layoutInCell="1" allowOverlap="1">
                <wp:simplePos x="0" y="0"/>
                <wp:positionH relativeFrom="column">
                  <wp:posOffset>6019800</wp:posOffset>
                </wp:positionH>
                <wp:positionV relativeFrom="paragraph">
                  <wp:posOffset>17780</wp:posOffset>
                </wp:positionV>
                <wp:extent cx="419100" cy="1171575"/>
                <wp:effectExtent l="9525" t="8255" r="9525" b="1079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171575"/>
                        </a:xfrm>
                        <a:prstGeom prst="rect">
                          <a:avLst/>
                        </a:prstGeom>
                        <a:solidFill>
                          <a:srgbClr val="FFFFFF"/>
                        </a:solidFill>
                        <a:ln w="9525">
                          <a:solidFill>
                            <a:srgbClr val="000000"/>
                          </a:solidFill>
                          <a:miter lim="800000"/>
                          <a:headEnd/>
                          <a:tailEnd/>
                        </a:ln>
                      </wps:spPr>
                      <wps:txbx>
                        <w:txbxContent>
                          <w:p w:rsidR="00926BAB" w:rsidRDefault="00926BAB" w:rsidP="00926BAB">
                            <w:pPr>
                              <w:jc w:val="center"/>
                            </w:pPr>
                            <w:r>
                              <w:t>Elevation (m)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4pt;margin-top:1.4pt;width:33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">
                <v:textbox style="layout-flow:vertical">
                  <w:txbxContent>
                    <w:p w:rsidR="00926BAB" w:rsidRDefault="00926BAB" w:rsidP="00926BAB">
                      <w:pPr>
                        <w:jc w:val="center"/>
                      </w:pPr>
                      <w:r>
                        <w:t>Elevation (m)</w:t>
                      </w:r>
                    </w:p>
                  </w:txbxContent>
                </v:textbox>
              </v:shape>
            </w:pict>
          </mc:Fallback>
        </mc:AlternateContent>
      </w:r>
      <w:r w:rsidR="00F564C8" w:rsidRPr="00F564C8">
        <w:rPr>
          <w:noProof/>
        </w:rPr>
        <w:drawing>
          <wp:inline distT="0" distB="0" distL="0" distR="0">
            <wp:extent cx="5943600" cy="1353185"/>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6BAB" w:rsidRDefault="00471E31">
      <w:r>
        <w:rPr>
          <w:noProof/>
        </w:rPr>
        <mc:AlternateContent>
          <mc:Choice Requires="wps">
            <w:drawing>
              <wp:anchor distT="0" distB="0" distL="114300" distR="114300" simplePos="0" relativeHeight="251660288" behindDoc="0" locked="0" layoutInCell="1" allowOverlap="1">
                <wp:simplePos x="0" y="0"/>
                <wp:positionH relativeFrom="column">
                  <wp:posOffset>2068830</wp:posOffset>
                </wp:positionH>
                <wp:positionV relativeFrom="paragraph">
                  <wp:posOffset>64770</wp:posOffset>
                </wp:positionV>
                <wp:extent cx="2193925" cy="276225"/>
                <wp:effectExtent l="11430" t="7620" r="1397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276225"/>
                        </a:xfrm>
                        <a:prstGeom prst="rect">
                          <a:avLst/>
                        </a:prstGeom>
                        <a:solidFill>
                          <a:srgbClr val="FFFFFF"/>
                        </a:solidFill>
                        <a:ln w="9525">
                          <a:solidFill>
                            <a:srgbClr val="000000"/>
                          </a:solidFill>
                          <a:miter lim="800000"/>
                          <a:headEnd/>
                          <a:tailEnd/>
                        </a:ln>
                      </wps:spPr>
                      <wps:txbx>
                        <w:txbxContent>
                          <w:p w:rsidR="00926BAB" w:rsidRDefault="00926BAB" w:rsidP="00926BAB">
                            <w:pPr>
                              <w:jc w:val="center"/>
                            </w:pPr>
                            <w:r>
                              <w:t>Distance from range front (km)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62.9pt;margin-top:5.1pt;width:172.75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">
                <v:textbox style="mso-fit-shape-to-text:t">
                  <w:txbxContent>
                    <w:p w:rsidR="00926BAB" w:rsidRDefault="00926BAB" w:rsidP="00926BAB">
                      <w:pPr>
                        <w:jc w:val="center"/>
                      </w:pPr>
                      <w:r>
                        <w:t>Distance from range front (km)</w:t>
                      </w:r>
                    </w:p>
                  </w:txbxContent>
                </v:textbox>
              </v:shape>
            </w:pict>
          </mc:Fallback>
        </mc:AlternateContent>
      </w:r>
    </w:p>
    <w:p w:rsidR="00926BAB" w:rsidRDefault="00926BAB"/>
    <w:p w:rsidR="00926BAB" w:rsidRDefault="00926BAB"/>
    <w:p w:rsidR="00F564C8" w:rsidRDefault="00F564C8">
      <w:r>
        <w:t xml:space="preserve">The </w:t>
      </w:r>
      <w:r w:rsidR="00945DEA">
        <w:t>top</w:t>
      </w:r>
      <w:r>
        <w:t xml:space="preserve"> line is the max elevation, the </w:t>
      </w:r>
      <w:r w:rsidR="00945DEA">
        <w:t>middle</w:t>
      </w:r>
      <w:r>
        <w:t xml:space="preserve"> line is the mean, and the </w:t>
      </w:r>
      <w:r w:rsidR="00945DEA">
        <w:t>bottom</w:t>
      </w:r>
      <w:r>
        <w:t xml:space="preserve"> line is the minimum.  0 is located at the edge of the Central Range front on the eastern side of the mountains.  Using the mean elevation line, calculate area under the curve.  The width would be ~80km.  </w:t>
      </w:r>
    </w:p>
    <w:p w:rsidR="00F564C8" w:rsidRDefault="00F564C8"/>
    <w:p w:rsidR="0045295E" w:rsidRDefault="00861395">
      <w:pPr>
        <w:rPr>
          <w:b/>
          <w:u w:val="single"/>
        </w:rPr>
      </w:pPr>
      <w:r w:rsidRPr="00861395">
        <w:rPr>
          <w:b/>
          <w:u w:val="single"/>
        </w:rPr>
        <w:t>Step 4: Data analysis</w:t>
      </w:r>
      <w:r>
        <w:rPr>
          <w:b/>
          <w:u w:val="single"/>
        </w:rPr>
        <w:t xml:space="preserve"> – </w:t>
      </w:r>
      <w:r w:rsidR="00BA67EF">
        <w:rPr>
          <w:b/>
          <w:u w:val="single"/>
        </w:rPr>
        <w:t xml:space="preserve">Friday, Feb. </w:t>
      </w:r>
      <w:r w:rsidR="00471E31">
        <w:rPr>
          <w:b/>
          <w:u w:val="single"/>
        </w:rPr>
        <w:t>7</w:t>
      </w:r>
      <w:r w:rsidR="00471E31" w:rsidRPr="00471E31">
        <w:rPr>
          <w:b/>
          <w:u w:val="single"/>
          <w:vertAlign w:val="superscript"/>
        </w:rPr>
        <w:t>th</w:t>
      </w:r>
      <w:r w:rsidR="00471E31">
        <w:rPr>
          <w:b/>
          <w:u w:val="single"/>
        </w:rPr>
        <w:t xml:space="preserve"> </w:t>
      </w:r>
    </w:p>
    <w:p w:rsidR="00BA67EF" w:rsidRPr="0045295E" w:rsidRDefault="00BA67EF">
      <w:pPr>
        <w:rPr>
          <w:b/>
          <w:u w:val="single"/>
        </w:rPr>
      </w:pPr>
      <w:r>
        <w:t>Next Friday, we will spend our lab examining the data set that you have generated…</w:t>
      </w:r>
    </w:p>
    <w:sectPr w:rsidR="00BA67EF" w:rsidRPr="0045295E" w:rsidSect="004529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7516"/>
    <w:multiLevelType w:val="hybridMultilevel"/>
    <w:tmpl w:val="77F803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FA79F0"/>
    <w:multiLevelType w:val="hybridMultilevel"/>
    <w:tmpl w:val="50DC5D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6"/>
    <w:rsid w:val="00002312"/>
    <w:rsid w:val="00015A0C"/>
    <w:rsid w:val="00021D6B"/>
    <w:rsid w:val="00031BB5"/>
    <w:rsid w:val="0003434D"/>
    <w:rsid w:val="0003564E"/>
    <w:rsid w:val="000527E2"/>
    <w:rsid w:val="00054E57"/>
    <w:rsid w:val="00057023"/>
    <w:rsid w:val="00074689"/>
    <w:rsid w:val="00076BE2"/>
    <w:rsid w:val="000A7AF0"/>
    <w:rsid w:val="000B493A"/>
    <w:rsid w:val="000B53DB"/>
    <w:rsid w:val="000C24B8"/>
    <w:rsid w:val="00102762"/>
    <w:rsid w:val="00106FE6"/>
    <w:rsid w:val="00110F92"/>
    <w:rsid w:val="00135608"/>
    <w:rsid w:val="00140092"/>
    <w:rsid w:val="00151485"/>
    <w:rsid w:val="0015715F"/>
    <w:rsid w:val="00164F25"/>
    <w:rsid w:val="00166795"/>
    <w:rsid w:val="00180D46"/>
    <w:rsid w:val="001A502D"/>
    <w:rsid w:val="001A540D"/>
    <w:rsid w:val="001B26AF"/>
    <w:rsid w:val="001B5B98"/>
    <w:rsid w:val="001B75D9"/>
    <w:rsid w:val="001C55C7"/>
    <w:rsid w:val="001E33FA"/>
    <w:rsid w:val="00207510"/>
    <w:rsid w:val="002376B1"/>
    <w:rsid w:val="0027374C"/>
    <w:rsid w:val="002777E1"/>
    <w:rsid w:val="0028162E"/>
    <w:rsid w:val="00294731"/>
    <w:rsid w:val="002A0089"/>
    <w:rsid w:val="002A20EA"/>
    <w:rsid w:val="002C22AA"/>
    <w:rsid w:val="002D7079"/>
    <w:rsid w:val="002F08E5"/>
    <w:rsid w:val="002F6DBE"/>
    <w:rsid w:val="00316FD6"/>
    <w:rsid w:val="00350E44"/>
    <w:rsid w:val="00356A0B"/>
    <w:rsid w:val="0038181D"/>
    <w:rsid w:val="00382997"/>
    <w:rsid w:val="003A3441"/>
    <w:rsid w:val="003A3B73"/>
    <w:rsid w:val="003C53E9"/>
    <w:rsid w:val="003E6C67"/>
    <w:rsid w:val="0042549F"/>
    <w:rsid w:val="0045295E"/>
    <w:rsid w:val="004562F4"/>
    <w:rsid w:val="00471E31"/>
    <w:rsid w:val="00475E65"/>
    <w:rsid w:val="004A6B46"/>
    <w:rsid w:val="004C5951"/>
    <w:rsid w:val="00525FC1"/>
    <w:rsid w:val="005710D8"/>
    <w:rsid w:val="00583D3F"/>
    <w:rsid w:val="00587C75"/>
    <w:rsid w:val="005966D9"/>
    <w:rsid w:val="005A1AA6"/>
    <w:rsid w:val="005B3395"/>
    <w:rsid w:val="005F24C4"/>
    <w:rsid w:val="00621366"/>
    <w:rsid w:val="0063066E"/>
    <w:rsid w:val="00640797"/>
    <w:rsid w:val="00651302"/>
    <w:rsid w:val="00654913"/>
    <w:rsid w:val="006A1438"/>
    <w:rsid w:val="006A4814"/>
    <w:rsid w:val="006B0AA8"/>
    <w:rsid w:val="006B4132"/>
    <w:rsid w:val="006E491A"/>
    <w:rsid w:val="007066D8"/>
    <w:rsid w:val="00734597"/>
    <w:rsid w:val="0073749C"/>
    <w:rsid w:val="007530FA"/>
    <w:rsid w:val="00762C8A"/>
    <w:rsid w:val="00773C7D"/>
    <w:rsid w:val="007A2489"/>
    <w:rsid w:val="007B0E3D"/>
    <w:rsid w:val="007B1CCA"/>
    <w:rsid w:val="007B5B6A"/>
    <w:rsid w:val="007C6A0C"/>
    <w:rsid w:val="007D5DBC"/>
    <w:rsid w:val="007E3928"/>
    <w:rsid w:val="00814331"/>
    <w:rsid w:val="00822F82"/>
    <w:rsid w:val="00841268"/>
    <w:rsid w:val="00861395"/>
    <w:rsid w:val="008751DF"/>
    <w:rsid w:val="0088115B"/>
    <w:rsid w:val="00890B2F"/>
    <w:rsid w:val="00892448"/>
    <w:rsid w:val="008B126F"/>
    <w:rsid w:val="008B5512"/>
    <w:rsid w:val="008C44AD"/>
    <w:rsid w:val="008E1196"/>
    <w:rsid w:val="008E1C3D"/>
    <w:rsid w:val="0090040C"/>
    <w:rsid w:val="00912B7D"/>
    <w:rsid w:val="00926BAB"/>
    <w:rsid w:val="00935879"/>
    <w:rsid w:val="00940C11"/>
    <w:rsid w:val="00945DEA"/>
    <w:rsid w:val="00957938"/>
    <w:rsid w:val="00966614"/>
    <w:rsid w:val="00976510"/>
    <w:rsid w:val="00984DA7"/>
    <w:rsid w:val="00984E27"/>
    <w:rsid w:val="009A0AA2"/>
    <w:rsid w:val="009B7578"/>
    <w:rsid w:val="009E340D"/>
    <w:rsid w:val="00A06388"/>
    <w:rsid w:val="00A17552"/>
    <w:rsid w:val="00A240B0"/>
    <w:rsid w:val="00A27E02"/>
    <w:rsid w:val="00A62749"/>
    <w:rsid w:val="00A9466D"/>
    <w:rsid w:val="00AA778A"/>
    <w:rsid w:val="00AC700B"/>
    <w:rsid w:val="00AD233F"/>
    <w:rsid w:val="00AE0D58"/>
    <w:rsid w:val="00AE4D57"/>
    <w:rsid w:val="00AF5E7F"/>
    <w:rsid w:val="00AF6A15"/>
    <w:rsid w:val="00B03F2D"/>
    <w:rsid w:val="00B14F2A"/>
    <w:rsid w:val="00B3702B"/>
    <w:rsid w:val="00B40A4D"/>
    <w:rsid w:val="00B40EB1"/>
    <w:rsid w:val="00B451F8"/>
    <w:rsid w:val="00B50279"/>
    <w:rsid w:val="00B51FBC"/>
    <w:rsid w:val="00BA67EF"/>
    <w:rsid w:val="00BC55C8"/>
    <w:rsid w:val="00BC6975"/>
    <w:rsid w:val="00BD7189"/>
    <w:rsid w:val="00BE1BF2"/>
    <w:rsid w:val="00C0471D"/>
    <w:rsid w:val="00C31A13"/>
    <w:rsid w:val="00C32065"/>
    <w:rsid w:val="00C53E82"/>
    <w:rsid w:val="00C71D53"/>
    <w:rsid w:val="00C8333C"/>
    <w:rsid w:val="00CA1AD5"/>
    <w:rsid w:val="00CB5314"/>
    <w:rsid w:val="00CC776A"/>
    <w:rsid w:val="00CE11B3"/>
    <w:rsid w:val="00CE4491"/>
    <w:rsid w:val="00CF3485"/>
    <w:rsid w:val="00D03464"/>
    <w:rsid w:val="00D20D7D"/>
    <w:rsid w:val="00D23889"/>
    <w:rsid w:val="00D608F3"/>
    <w:rsid w:val="00D645A4"/>
    <w:rsid w:val="00D6716E"/>
    <w:rsid w:val="00D70F24"/>
    <w:rsid w:val="00D74F90"/>
    <w:rsid w:val="00D840C6"/>
    <w:rsid w:val="00DB257F"/>
    <w:rsid w:val="00DD1187"/>
    <w:rsid w:val="00DE7745"/>
    <w:rsid w:val="00E06969"/>
    <w:rsid w:val="00E22486"/>
    <w:rsid w:val="00E27CD3"/>
    <w:rsid w:val="00E36277"/>
    <w:rsid w:val="00E46942"/>
    <w:rsid w:val="00E46F27"/>
    <w:rsid w:val="00E562A4"/>
    <w:rsid w:val="00E65DCD"/>
    <w:rsid w:val="00E65F46"/>
    <w:rsid w:val="00E72B68"/>
    <w:rsid w:val="00EC034C"/>
    <w:rsid w:val="00EC3429"/>
    <w:rsid w:val="00EC5363"/>
    <w:rsid w:val="00EF6855"/>
    <w:rsid w:val="00F564C8"/>
    <w:rsid w:val="00F637DB"/>
    <w:rsid w:val="00F73F70"/>
    <w:rsid w:val="00F7748F"/>
    <w:rsid w:val="00F861EB"/>
    <w:rsid w:val="00FC5499"/>
    <w:rsid w:val="00FD2B5B"/>
    <w:rsid w:val="00FD55F3"/>
    <w:rsid w:val="00FF6F50"/>
    <w:rsid w:val="00FF764E"/>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3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1395"/>
    <w:rPr>
      <w:color w:val="0000FF"/>
      <w:u w:val="single"/>
    </w:rPr>
  </w:style>
  <w:style w:type="paragraph" w:styleId="BalloonText">
    <w:name w:val="Balloon Text"/>
    <w:basedOn w:val="Normal"/>
    <w:link w:val="BalloonTextChar"/>
    <w:rsid w:val="00B40A4D"/>
    <w:rPr>
      <w:rFonts w:ascii="Tahoma" w:hAnsi="Tahoma" w:cs="Tahoma"/>
      <w:sz w:val="16"/>
      <w:szCs w:val="16"/>
    </w:rPr>
  </w:style>
  <w:style w:type="character" w:customStyle="1" w:styleId="BalloonTextChar">
    <w:name w:val="Balloon Text Char"/>
    <w:basedOn w:val="DefaultParagraphFont"/>
    <w:link w:val="BalloonText"/>
    <w:rsid w:val="00B40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3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1395"/>
    <w:rPr>
      <w:color w:val="0000FF"/>
      <w:u w:val="single"/>
    </w:rPr>
  </w:style>
  <w:style w:type="paragraph" w:styleId="BalloonText">
    <w:name w:val="Balloon Text"/>
    <w:basedOn w:val="Normal"/>
    <w:link w:val="BalloonTextChar"/>
    <w:rsid w:val="00B40A4D"/>
    <w:rPr>
      <w:rFonts w:ascii="Tahoma" w:hAnsi="Tahoma" w:cs="Tahoma"/>
      <w:sz w:val="16"/>
      <w:szCs w:val="16"/>
    </w:rPr>
  </w:style>
  <w:style w:type="character" w:customStyle="1" w:styleId="BalloonTextChar">
    <w:name w:val="Balloon Text Char"/>
    <w:basedOn w:val="DefaultParagraphFont"/>
    <w:link w:val="BalloonText"/>
    <w:rsid w:val="00B40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ran217\Documents\a.teaching\Geo4550_TectonicGeomorph\Spring%202010\Taiwan%20data\Taiwan%20Compilati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973214285714284E-2"/>
          <c:y val="7.8431748007372126E-2"/>
          <c:w val="0.9319196428571429"/>
          <c:h val="0.75000359032049635"/>
        </c:manualLayout>
      </c:layout>
      <c:scatterChart>
        <c:scatterStyle val="smoothMarker"/>
        <c:varyColors val="0"/>
        <c:ser>
          <c:idx val="0"/>
          <c:order val="0"/>
          <c:tx>
            <c:v>Max</c:v>
          </c:tx>
          <c:marker>
            <c:symbol val="none"/>
          </c:marker>
          <c:xVal>
            <c:numRef>
              <c:f>'[Taiwan.xlsx]100'!$AM$2:$AM$95</c:f>
              <c:numCache>
                <c:formatCode>General</c:formatCode>
                <c:ptCount val="94"/>
                <c:pt idx="0">
                  <c:v>1.6924264819376489</c:v>
                </c:pt>
                <c:pt idx="1">
                  <c:v>2.5386397229217366</c:v>
                </c:pt>
                <c:pt idx="2">
                  <c:v>3.3848529638752973</c:v>
                </c:pt>
                <c:pt idx="3">
                  <c:v>4.2310662048593866</c:v>
                </c:pt>
                <c:pt idx="4">
                  <c:v>5.0772794458332982</c:v>
                </c:pt>
                <c:pt idx="5">
                  <c:v>5.9234926868072089</c:v>
                </c:pt>
                <c:pt idx="6">
                  <c:v>6.7697059277709446</c:v>
                </c:pt>
                <c:pt idx="7">
                  <c:v>7.6159191687448562</c:v>
                </c:pt>
                <c:pt idx="8">
                  <c:v>8.4621324097289481</c:v>
                </c:pt>
                <c:pt idx="9">
                  <c:v>9.308345650682508</c:v>
                </c:pt>
                <c:pt idx="10">
                  <c:v>10.154558891666596</c:v>
                </c:pt>
                <c:pt idx="11">
                  <c:v>11.000772132660854</c:v>
                </c:pt>
                <c:pt idx="12">
                  <c:v>11.846985373634769</c:v>
                </c:pt>
                <c:pt idx="13">
                  <c:v>12.693198614608679</c:v>
                </c:pt>
                <c:pt idx="14">
                  <c:v>13.539411855582594</c:v>
                </c:pt>
                <c:pt idx="15">
                  <c:v>14.385625096556502</c:v>
                </c:pt>
                <c:pt idx="16">
                  <c:v>15.231838337530414</c:v>
                </c:pt>
                <c:pt idx="17">
                  <c:v>16.078051578504326</c:v>
                </c:pt>
                <c:pt idx="18">
                  <c:v>16.924264819478243</c:v>
                </c:pt>
                <c:pt idx="19">
                  <c:v>17.770478060452156</c:v>
                </c:pt>
                <c:pt idx="20">
                  <c:v>18.616691301426069</c:v>
                </c:pt>
                <c:pt idx="21">
                  <c:v>19.462904542298222</c:v>
                </c:pt>
                <c:pt idx="22">
                  <c:v>20.309117783272136</c:v>
                </c:pt>
                <c:pt idx="23">
                  <c:v>21.155331024246053</c:v>
                </c:pt>
                <c:pt idx="24">
                  <c:v>22.001544265321709</c:v>
                </c:pt>
                <c:pt idx="25">
                  <c:v>22.847757506193872</c:v>
                </c:pt>
                <c:pt idx="26">
                  <c:v>23.693970747167786</c:v>
                </c:pt>
                <c:pt idx="27">
                  <c:v>24.540183988141688</c:v>
                </c:pt>
                <c:pt idx="28">
                  <c:v>25.386397229115602</c:v>
                </c:pt>
                <c:pt idx="29">
                  <c:v>26.232610470089522</c:v>
                </c:pt>
                <c:pt idx="30">
                  <c:v>27.078823711063428</c:v>
                </c:pt>
                <c:pt idx="31">
                  <c:v>27.925036952037335</c:v>
                </c:pt>
                <c:pt idx="32">
                  <c:v>28.771250193011255</c:v>
                </c:pt>
                <c:pt idx="33">
                  <c:v>29.617463433985172</c:v>
                </c:pt>
                <c:pt idx="34">
                  <c:v>30.463676674959071</c:v>
                </c:pt>
                <c:pt idx="35">
                  <c:v>31.309889915932992</c:v>
                </c:pt>
                <c:pt idx="36">
                  <c:v>32.156103156906909</c:v>
                </c:pt>
                <c:pt idx="37">
                  <c:v>33.002316397880826</c:v>
                </c:pt>
                <c:pt idx="38">
                  <c:v>33.848529638854735</c:v>
                </c:pt>
                <c:pt idx="39">
                  <c:v>34.694742879828652</c:v>
                </c:pt>
                <c:pt idx="40">
                  <c:v>35.540956120802555</c:v>
                </c:pt>
                <c:pt idx="41">
                  <c:v>36.387169361776458</c:v>
                </c:pt>
                <c:pt idx="42">
                  <c:v>37.233382602750382</c:v>
                </c:pt>
                <c:pt idx="43">
                  <c:v>38.079595843724292</c:v>
                </c:pt>
                <c:pt idx="44">
                  <c:v>38.925809084698194</c:v>
                </c:pt>
                <c:pt idx="45">
                  <c:v>39.772022325672111</c:v>
                </c:pt>
                <c:pt idx="46">
                  <c:v>40.618235566646021</c:v>
                </c:pt>
                <c:pt idx="47">
                  <c:v>41.464448807619924</c:v>
                </c:pt>
                <c:pt idx="48">
                  <c:v>42.310662048593848</c:v>
                </c:pt>
                <c:pt idx="49">
                  <c:v>43.156875289567758</c:v>
                </c:pt>
                <c:pt idx="50">
                  <c:v>44.003088530541675</c:v>
                </c:pt>
                <c:pt idx="51">
                  <c:v>44.84930177151557</c:v>
                </c:pt>
                <c:pt idx="52">
                  <c:v>45.695515012489516</c:v>
                </c:pt>
                <c:pt idx="53">
                  <c:v>46.541728253463397</c:v>
                </c:pt>
                <c:pt idx="54">
                  <c:v>47.387941494437307</c:v>
                </c:pt>
                <c:pt idx="55">
                  <c:v>48.234154735411231</c:v>
                </c:pt>
                <c:pt idx="56">
                  <c:v>49.080367976385141</c:v>
                </c:pt>
                <c:pt idx="57">
                  <c:v>49.92658121735905</c:v>
                </c:pt>
                <c:pt idx="58">
                  <c:v>50.77279445833296</c:v>
                </c:pt>
                <c:pt idx="59">
                  <c:v>51.61900769930687</c:v>
                </c:pt>
                <c:pt idx="60">
                  <c:v>52.465220940280808</c:v>
                </c:pt>
                <c:pt idx="61">
                  <c:v>53.311434181254697</c:v>
                </c:pt>
                <c:pt idx="62">
                  <c:v>54.1576474222286</c:v>
                </c:pt>
                <c:pt idx="63">
                  <c:v>55.003860663202509</c:v>
                </c:pt>
                <c:pt idx="64">
                  <c:v>55.85007390417644</c:v>
                </c:pt>
                <c:pt idx="65">
                  <c:v>56.69628714515035</c:v>
                </c:pt>
                <c:pt idx="66">
                  <c:v>57.542500386124274</c:v>
                </c:pt>
                <c:pt idx="67">
                  <c:v>58.388713627098177</c:v>
                </c:pt>
                <c:pt idx="68">
                  <c:v>59.234926868072101</c:v>
                </c:pt>
                <c:pt idx="69">
                  <c:v>60.081140109045997</c:v>
                </c:pt>
                <c:pt idx="70">
                  <c:v>60.927353349918164</c:v>
                </c:pt>
                <c:pt idx="71">
                  <c:v>61.773566590993816</c:v>
                </c:pt>
                <c:pt idx="72">
                  <c:v>62.619779831967733</c:v>
                </c:pt>
                <c:pt idx="73">
                  <c:v>63.465993072839908</c:v>
                </c:pt>
                <c:pt idx="74">
                  <c:v>64.312206313813803</c:v>
                </c:pt>
                <c:pt idx="75">
                  <c:v>65.158419554787699</c:v>
                </c:pt>
                <c:pt idx="76">
                  <c:v>66.004632795863387</c:v>
                </c:pt>
                <c:pt idx="77">
                  <c:v>66.850846036735518</c:v>
                </c:pt>
                <c:pt idx="78">
                  <c:v>67.697059277709457</c:v>
                </c:pt>
                <c:pt idx="79">
                  <c:v>68.543272518683338</c:v>
                </c:pt>
                <c:pt idx="80">
                  <c:v>69.389485759657276</c:v>
                </c:pt>
                <c:pt idx="81">
                  <c:v>70.2356990006312</c:v>
                </c:pt>
                <c:pt idx="82">
                  <c:v>71.081912241605124</c:v>
                </c:pt>
                <c:pt idx="83">
                  <c:v>71.92812548257902</c:v>
                </c:pt>
                <c:pt idx="84">
                  <c:v>72.774338723552916</c:v>
                </c:pt>
                <c:pt idx="85">
                  <c:v>73.62055196452684</c:v>
                </c:pt>
                <c:pt idx="86">
                  <c:v>74.466765205500764</c:v>
                </c:pt>
                <c:pt idx="87">
                  <c:v>75.312978446474645</c:v>
                </c:pt>
                <c:pt idx="88">
                  <c:v>76.159191687448569</c:v>
                </c:pt>
                <c:pt idx="89">
                  <c:v>77.005404928422479</c:v>
                </c:pt>
                <c:pt idx="90">
                  <c:v>77.851618169396403</c:v>
                </c:pt>
                <c:pt idx="91">
                  <c:v>78.697831410370313</c:v>
                </c:pt>
                <c:pt idx="92">
                  <c:v>79.544044651344237</c:v>
                </c:pt>
                <c:pt idx="93">
                  <c:v>80.390257892318147</c:v>
                </c:pt>
              </c:numCache>
            </c:numRef>
          </c:xVal>
          <c:yVal>
            <c:numRef>
              <c:f>'[Taiwan.xlsx]100'!$AS$2:$AS$95</c:f>
              <c:numCache>
                <c:formatCode>General</c:formatCode>
                <c:ptCount val="94"/>
                <c:pt idx="0">
                  <c:v>149.98170000000002</c:v>
                </c:pt>
                <c:pt idx="1">
                  <c:v>81.766300000000001</c:v>
                </c:pt>
                <c:pt idx="2">
                  <c:v>55.210500000000003</c:v>
                </c:pt>
                <c:pt idx="3">
                  <c:v>131.10140000000001</c:v>
                </c:pt>
                <c:pt idx="4">
                  <c:v>233.30590000000001</c:v>
                </c:pt>
                <c:pt idx="5">
                  <c:v>251.89610000000002</c:v>
                </c:pt>
                <c:pt idx="6">
                  <c:v>274.822</c:v>
                </c:pt>
                <c:pt idx="7">
                  <c:v>320.63010000000003</c:v>
                </c:pt>
                <c:pt idx="8">
                  <c:v>447.70240000000001</c:v>
                </c:pt>
                <c:pt idx="9">
                  <c:v>593.73069999999996</c:v>
                </c:pt>
                <c:pt idx="10">
                  <c:v>745.37869999999998</c:v>
                </c:pt>
                <c:pt idx="11">
                  <c:v>803.33179999999993</c:v>
                </c:pt>
                <c:pt idx="12">
                  <c:v>894.18010000000004</c:v>
                </c:pt>
                <c:pt idx="13">
                  <c:v>1013.0981</c:v>
                </c:pt>
                <c:pt idx="14">
                  <c:v>1082.8058000000001</c:v>
                </c:pt>
                <c:pt idx="15">
                  <c:v>1256.8838999999998</c:v>
                </c:pt>
                <c:pt idx="16">
                  <c:v>1431.828</c:v>
                </c:pt>
                <c:pt idx="17">
                  <c:v>1720.5939999999998</c:v>
                </c:pt>
                <c:pt idx="18">
                  <c:v>1747.7512999999999</c:v>
                </c:pt>
                <c:pt idx="19">
                  <c:v>1611.1151</c:v>
                </c:pt>
                <c:pt idx="20">
                  <c:v>1477.2752</c:v>
                </c:pt>
                <c:pt idx="21">
                  <c:v>1313.5501999999999</c:v>
                </c:pt>
                <c:pt idx="22">
                  <c:v>1229.1679999999999</c:v>
                </c:pt>
                <c:pt idx="23">
                  <c:v>1218.7263</c:v>
                </c:pt>
                <c:pt idx="24">
                  <c:v>1307.6525999999999</c:v>
                </c:pt>
                <c:pt idx="25">
                  <c:v>1419.3223999999998</c:v>
                </c:pt>
                <c:pt idx="26">
                  <c:v>1439.8332999999998</c:v>
                </c:pt>
                <c:pt idx="27">
                  <c:v>1542.1576</c:v>
                </c:pt>
                <c:pt idx="28">
                  <c:v>1747.9383</c:v>
                </c:pt>
                <c:pt idx="29">
                  <c:v>1834.0498</c:v>
                </c:pt>
                <c:pt idx="30">
                  <c:v>1970.7435</c:v>
                </c:pt>
                <c:pt idx="31">
                  <c:v>2052.2745</c:v>
                </c:pt>
                <c:pt idx="32">
                  <c:v>2157.4852000000001</c:v>
                </c:pt>
                <c:pt idx="33">
                  <c:v>2343.3713000000002</c:v>
                </c:pt>
                <c:pt idx="34">
                  <c:v>2393.9422</c:v>
                </c:pt>
                <c:pt idx="35">
                  <c:v>2343.9843999999998</c:v>
                </c:pt>
                <c:pt idx="36">
                  <c:v>2279.7485999999994</c:v>
                </c:pt>
                <c:pt idx="37">
                  <c:v>2318.1581999999999</c:v>
                </c:pt>
                <c:pt idx="38">
                  <c:v>2243.6983</c:v>
                </c:pt>
                <c:pt idx="39">
                  <c:v>2228.4403000000002</c:v>
                </c:pt>
                <c:pt idx="40">
                  <c:v>2259.7764999999995</c:v>
                </c:pt>
                <c:pt idx="41">
                  <c:v>2288.0230999999999</c:v>
                </c:pt>
                <c:pt idx="42">
                  <c:v>2310.4316000000003</c:v>
                </c:pt>
                <c:pt idx="43">
                  <c:v>2337.9697000000001</c:v>
                </c:pt>
                <c:pt idx="44">
                  <c:v>2248.4832000000001</c:v>
                </c:pt>
                <c:pt idx="45">
                  <c:v>2231.1414</c:v>
                </c:pt>
                <c:pt idx="46">
                  <c:v>2215.7516000000001</c:v>
                </c:pt>
                <c:pt idx="47">
                  <c:v>1917.2474999999999</c:v>
                </c:pt>
                <c:pt idx="48">
                  <c:v>1654.6814999999997</c:v>
                </c:pt>
                <c:pt idx="49">
                  <c:v>1829.2560000000001</c:v>
                </c:pt>
                <c:pt idx="50">
                  <c:v>1900.6520999999998</c:v>
                </c:pt>
                <c:pt idx="51">
                  <c:v>1604.9507000000001</c:v>
                </c:pt>
                <c:pt idx="52">
                  <c:v>1308.3481999999999</c:v>
                </c:pt>
                <c:pt idx="53">
                  <c:v>952.11090000000002</c:v>
                </c:pt>
                <c:pt idx="54">
                  <c:v>1141.1047999999998</c:v>
                </c:pt>
                <c:pt idx="55">
                  <c:v>1244.6587999999999</c:v>
                </c:pt>
                <c:pt idx="56">
                  <c:v>1521.1638999999998</c:v>
                </c:pt>
                <c:pt idx="57">
                  <c:v>1475.2033999999999</c:v>
                </c:pt>
                <c:pt idx="58">
                  <c:v>1499.7978000000001</c:v>
                </c:pt>
                <c:pt idx="59">
                  <c:v>1660.5195000000001</c:v>
                </c:pt>
                <c:pt idx="60">
                  <c:v>1351.1839999999997</c:v>
                </c:pt>
                <c:pt idx="61">
                  <c:v>1179.4832999999999</c:v>
                </c:pt>
                <c:pt idx="62">
                  <c:v>1026.1715999999999</c:v>
                </c:pt>
                <c:pt idx="63">
                  <c:v>924.50819999999999</c:v>
                </c:pt>
                <c:pt idx="64">
                  <c:v>761.57240000000002</c:v>
                </c:pt>
                <c:pt idx="65">
                  <c:v>501.9948</c:v>
                </c:pt>
                <c:pt idx="66">
                  <c:v>354.75569999999999</c:v>
                </c:pt>
                <c:pt idx="67">
                  <c:v>333.31119999999993</c:v>
                </c:pt>
                <c:pt idx="68">
                  <c:v>543.80449999999996</c:v>
                </c:pt>
                <c:pt idx="69">
                  <c:v>768.00209999999993</c:v>
                </c:pt>
                <c:pt idx="70">
                  <c:v>808.52229999999986</c:v>
                </c:pt>
                <c:pt idx="71">
                  <c:v>810.98509999999999</c:v>
                </c:pt>
                <c:pt idx="72">
                  <c:v>842.52149999999983</c:v>
                </c:pt>
                <c:pt idx="73">
                  <c:v>749.22670000000005</c:v>
                </c:pt>
                <c:pt idx="74">
                  <c:v>654.83339999999998</c:v>
                </c:pt>
                <c:pt idx="75">
                  <c:v>511.37509999999992</c:v>
                </c:pt>
                <c:pt idx="76">
                  <c:v>382.30270000000002</c:v>
                </c:pt>
                <c:pt idx="77">
                  <c:v>296.10270000000008</c:v>
                </c:pt>
                <c:pt idx="78">
                  <c:v>303.82459999999992</c:v>
                </c:pt>
                <c:pt idx="79">
                  <c:v>376.31040000000002</c:v>
                </c:pt>
                <c:pt idx="80">
                  <c:v>505.44509999999997</c:v>
                </c:pt>
                <c:pt idx="81">
                  <c:v>513.39829999999984</c:v>
                </c:pt>
                <c:pt idx="82">
                  <c:v>360.97029999999995</c:v>
                </c:pt>
                <c:pt idx="83">
                  <c:v>256.63169999999997</c:v>
                </c:pt>
                <c:pt idx="84">
                  <c:v>350.36840000000001</c:v>
                </c:pt>
                <c:pt idx="85">
                  <c:v>478.50129999999996</c:v>
                </c:pt>
                <c:pt idx="86">
                  <c:v>495.34260000000006</c:v>
                </c:pt>
                <c:pt idx="87">
                  <c:v>391.7328</c:v>
                </c:pt>
                <c:pt idx="88">
                  <c:v>260.12270000000001</c:v>
                </c:pt>
                <c:pt idx="89">
                  <c:v>145.60469999999998</c:v>
                </c:pt>
                <c:pt idx="90">
                  <c:v>112.53360000000002</c:v>
                </c:pt>
                <c:pt idx="91">
                  <c:v>95.750500000000002</c:v>
                </c:pt>
                <c:pt idx="92">
                  <c:v>115.32470000000001</c:v>
                </c:pt>
                <c:pt idx="93">
                  <c:v>176.31230000000002</c:v>
                </c:pt>
              </c:numCache>
            </c:numRef>
          </c:yVal>
          <c:smooth val="1"/>
        </c:ser>
        <c:ser>
          <c:idx val="1"/>
          <c:order val="1"/>
          <c:tx>
            <c:v>Mean</c:v>
          </c:tx>
          <c:marker>
            <c:symbol val="none"/>
          </c:marker>
          <c:xVal>
            <c:numRef>
              <c:f>'[Taiwan.xlsx]100'!$O$2:$O$95</c:f>
              <c:numCache>
                <c:formatCode>General</c:formatCode>
                <c:ptCount val="94"/>
                <c:pt idx="0">
                  <c:v>1.686954520066273</c:v>
                </c:pt>
                <c:pt idx="1">
                  <c:v>2.5304317800841467</c:v>
                </c:pt>
                <c:pt idx="2">
                  <c:v>3.373909040122371</c:v>
                </c:pt>
                <c:pt idx="3">
                  <c:v>4.2173863001504186</c:v>
                </c:pt>
                <c:pt idx="4">
                  <c:v>5.0608635601682916</c:v>
                </c:pt>
                <c:pt idx="5">
                  <c:v>5.9043408201963414</c:v>
                </c:pt>
                <c:pt idx="6">
                  <c:v>6.7478180802345671</c:v>
                </c:pt>
                <c:pt idx="7">
                  <c:v>7.5912953402626133</c:v>
                </c:pt>
                <c:pt idx="8">
                  <c:v>8.4347726002703105</c:v>
                </c:pt>
                <c:pt idx="9">
                  <c:v>9.2782498603187129</c:v>
                </c:pt>
                <c:pt idx="10">
                  <c:v>10.121727120336582</c:v>
                </c:pt>
                <c:pt idx="11">
                  <c:v>10.965204380395162</c:v>
                </c:pt>
                <c:pt idx="12">
                  <c:v>11.808681640433385</c:v>
                </c:pt>
                <c:pt idx="13">
                  <c:v>12.652158900471608</c:v>
                </c:pt>
                <c:pt idx="14">
                  <c:v>13.495636160408084</c:v>
                </c:pt>
                <c:pt idx="15">
                  <c:v>14.339113420446303</c:v>
                </c:pt>
                <c:pt idx="16">
                  <c:v>15.182590680484529</c:v>
                </c:pt>
                <c:pt idx="17">
                  <c:v>16.026067940522747</c:v>
                </c:pt>
                <c:pt idx="18">
                  <c:v>16.869545200560971</c:v>
                </c:pt>
                <c:pt idx="19">
                  <c:v>17.713022460599202</c:v>
                </c:pt>
                <c:pt idx="20">
                  <c:v>18.556499720637429</c:v>
                </c:pt>
                <c:pt idx="21">
                  <c:v>19.39997698067565</c:v>
                </c:pt>
                <c:pt idx="22">
                  <c:v>20.24345424071387</c:v>
                </c:pt>
                <c:pt idx="23">
                  <c:v>21.086931500650337</c:v>
                </c:pt>
                <c:pt idx="24">
                  <c:v>21.930408760688572</c:v>
                </c:pt>
                <c:pt idx="25">
                  <c:v>22.773886020726788</c:v>
                </c:pt>
                <c:pt idx="26">
                  <c:v>23.617363280765016</c:v>
                </c:pt>
                <c:pt idx="27">
                  <c:v>24.460840540803233</c:v>
                </c:pt>
                <c:pt idx="28">
                  <c:v>25.304317800841464</c:v>
                </c:pt>
                <c:pt idx="29">
                  <c:v>26.147795060879691</c:v>
                </c:pt>
                <c:pt idx="30">
                  <c:v>26.991272320917908</c:v>
                </c:pt>
                <c:pt idx="31">
                  <c:v>27.834749580956128</c:v>
                </c:pt>
                <c:pt idx="32">
                  <c:v>28.678226840994359</c:v>
                </c:pt>
                <c:pt idx="33">
                  <c:v>29.52170410103259</c:v>
                </c:pt>
                <c:pt idx="34">
                  <c:v>30.365181360969054</c:v>
                </c:pt>
                <c:pt idx="35">
                  <c:v>31.208658621007277</c:v>
                </c:pt>
                <c:pt idx="36">
                  <c:v>32.052135881045501</c:v>
                </c:pt>
                <c:pt idx="37">
                  <c:v>32.895613141083736</c:v>
                </c:pt>
                <c:pt idx="38">
                  <c:v>33.739090401121963</c:v>
                </c:pt>
                <c:pt idx="39">
                  <c:v>34.582567661160169</c:v>
                </c:pt>
                <c:pt idx="40">
                  <c:v>35.426044921198404</c:v>
                </c:pt>
                <c:pt idx="41">
                  <c:v>36.269522181236624</c:v>
                </c:pt>
                <c:pt idx="42">
                  <c:v>37.112999441274852</c:v>
                </c:pt>
                <c:pt idx="43">
                  <c:v>37.956476701313065</c:v>
                </c:pt>
                <c:pt idx="44">
                  <c:v>38.799953961249543</c:v>
                </c:pt>
                <c:pt idx="45">
                  <c:v>39.64343122128777</c:v>
                </c:pt>
                <c:pt idx="46">
                  <c:v>40.48690848132599</c:v>
                </c:pt>
                <c:pt idx="47">
                  <c:v>41.330385741364204</c:v>
                </c:pt>
                <c:pt idx="48">
                  <c:v>42.173863001402438</c:v>
                </c:pt>
                <c:pt idx="49">
                  <c:v>43.017340261440651</c:v>
                </c:pt>
                <c:pt idx="50">
                  <c:v>43.860817521478886</c:v>
                </c:pt>
                <c:pt idx="51">
                  <c:v>44.704294781517099</c:v>
                </c:pt>
                <c:pt idx="52">
                  <c:v>45.547772041555341</c:v>
                </c:pt>
                <c:pt idx="53">
                  <c:v>46.391249301491804</c:v>
                </c:pt>
                <c:pt idx="54">
                  <c:v>47.234726561530024</c:v>
                </c:pt>
                <c:pt idx="55">
                  <c:v>48.078203821568252</c:v>
                </c:pt>
                <c:pt idx="56">
                  <c:v>48.921681081606458</c:v>
                </c:pt>
                <c:pt idx="57">
                  <c:v>49.765158341644714</c:v>
                </c:pt>
                <c:pt idx="58">
                  <c:v>50.608635601682927</c:v>
                </c:pt>
                <c:pt idx="59">
                  <c:v>51.452112861721162</c:v>
                </c:pt>
                <c:pt idx="60">
                  <c:v>52.295590121759389</c:v>
                </c:pt>
                <c:pt idx="61">
                  <c:v>53.139067381797588</c:v>
                </c:pt>
                <c:pt idx="62">
                  <c:v>53.982544641835823</c:v>
                </c:pt>
                <c:pt idx="63">
                  <c:v>54.826021901772286</c:v>
                </c:pt>
                <c:pt idx="64">
                  <c:v>55.669499161810513</c:v>
                </c:pt>
                <c:pt idx="65">
                  <c:v>56.512976421848741</c:v>
                </c:pt>
                <c:pt idx="66">
                  <c:v>57.356453681886968</c:v>
                </c:pt>
                <c:pt idx="67">
                  <c:v>58.199930941925217</c:v>
                </c:pt>
                <c:pt idx="68">
                  <c:v>59.043408201963409</c:v>
                </c:pt>
                <c:pt idx="69">
                  <c:v>59.886885462001636</c:v>
                </c:pt>
                <c:pt idx="70">
                  <c:v>60.730362722039878</c:v>
                </c:pt>
                <c:pt idx="71">
                  <c:v>61.573839982078091</c:v>
                </c:pt>
                <c:pt idx="72">
                  <c:v>62.417317242116304</c:v>
                </c:pt>
                <c:pt idx="73">
                  <c:v>63.260794502154539</c:v>
                </c:pt>
                <c:pt idx="74">
                  <c:v>64.104271762090988</c:v>
                </c:pt>
                <c:pt idx="75">
                  <c:v>64.947749022129244</c:v>
                </c:pt>
                <c:pt idx="76">
                  <c:v>65.791226282167486</c:v>
                </c:pt>
                <c:pt idx="77">
                  <c:v>66.634703542205685</c:v>
                </c:pt>
                <c:pt idx="78">
                  <c:v>67.478180802243898</c:v>
                </c:pt>
                <c:pt idx="79">
                  <c:v>68.321658062282111</c:v>
                </c:pt>
                <c:pt idx="80">
                  <c:v>69.165135322320339</c:v>
                </c:pt>
                <c:pt idx="81">
                  <c:v>70.00861258235858</c:v>
                </c:pt>
                <c:pt idx="82">
                  <c:v>70.85208984229503</c:v>
                </c:pt>
                <c:pt idx="83">
                  <c:v>71.695567102435007</c:v>
                </c:pt>
                <c:pt idx="84">
                  <c:v>72.539044362371499</c:v>
                </c:pt>
                <c:pt idx="85">
                  <c:v>73.382521622409698</c:v>
                </c:pt>
                <c:pt idx="86">
                  <c:v>74.225998882447925</c:v>
                </c:pt>
                <c:pt idx="87">
                  <c:v>75.069476142486124</c:v>
                </c:pt>
                <c:pt idx="88">
                  <c:v>75.91295340252438</c:v>
                </c:pt>
                <c:pt idx="89">
                  <c:v>76.756430662562593</c:v>
                </c:pt>
                <c:pt idx="90">
                  <c:v>77.599907922600849</c:v>
                </c:pt>
                <c:pt idx="91">
                  <c:v>78.443385182639048</c:v>
                </c:pt>
                <c:pt idx="92">
                  <c:v>79.28686244257554</c:v>
                </c:pt>
                <c:pt idx="93">
                  <c:v>80.130339702613739</c:v>
                </c:pt>
              </c:numCache>
            </c:numRef>
          </c:xVal>
          <c:yVal>
            <c:numRef>
              <c:f>'[Taiwan.xlsx]100'!$AR$2:$AR$95</c:f>
              <c:numCache>
                <c:formatCode>General</c:formatCode>
                <c:ptCount val="94"/>
                <c:pt idx="0">
                  <c:v>42.507720000000006</c:v>
                </c:pt>
                <c:pt idx="1">
                  <c:v>39.192570000000011</c:v>
                </c:pt>
                <c:pt idx="2">
                  <c:v>44.995630000000006</c:v>
                </c:pt>
                <c:pt idx="3">
                  <c:v>69.602369999999993</c:v>
                </c:pt>
                <c:pt idx="4">
                  <c:v>108.02567000000001</c:v>
                </c:pt>
                <c:pt idx="5">
                  <c:v>127.91942000000003</c:v>
                </c:pt>
                <c:pt idx="6">
                  <c:v>151.96015</c:v>
                </c:pt>
                <c:pt idx="7">
                  <c:v>193.35986000000003</c:v>
                </c:pt>
                <c:pt idx="8">
                  <c:v>262.92300999999986</c:v>
                </c:pt>
                <c:pt idx="9">
                  <c:v>350.01746000000009</c:v>
                </c:pt>
                <c:pt idx="10">
                  <c:v>451.57087999999993</c:v>
                </c:pt>
                <c:pt idx="11">
                  <c:v>565.36522999999988</c:v>
                </c:pt>
                <c:pt idx="12">
                  <c:v>683.90384999999992</c:v>
                </c:pt>
                <c:pt idx="13">
                  <c:v>753.11361000000011</c:v>
                </c:pt>
                <c:pt idx="14">
                  <c:v>832.51645000000008</c:v>
                </c:pt>
                <c:pt idx="15">
                  <c:v>978.54310999999973</c:v>
                </c:pt>
                <c:pt idx="16">
                  <c:v>1173.4358600000003</c:v>
                </c:pt>
                <c:pt idx="17">
                  <c:v>1277.1014499999999</c:v>
                </c:pt>
                <c:pt idx="18">
                  <c:v>1228.70425</c:v>
                </c:pt>
                <c:pt idx="19">
                  <c:v>1164.0447399999998</c:v>
                </c:pt>
                <c:pt idx="20">
                  <c:v>1112.5701799999999</c:v>
                </c:pt>
                <c:pt idx="21">
                  <c:v>1054.7144699999999</c:v>
                </c:pt>
                <c:pt idx="22">
                  <c:v>989.57855999999992</c:v>
                </c:pt>
                <c:pt idx="23">
                  <c:v>933.15834999999993</c:v>
                </c:pt>
                <c:pt idx="24">
                  <c:v>882.59149000000002</c:v>
                </c:pt>
                <c:pt idx="25">
                  <c:v>965.2956300000003</c:v>
                </c:pt>
                <c:pt idx="26">
                  <c:v>1157.8735199999999</c:v>
                </c:pt>
                <c:pt idx="27">
                  <c:v>1302.7757900000001</c:v>
                </c:pt>
                <c:pt idx="28">
                  <c:v>1371.7962900000002</c:v>
                </c:pt>
                <c:pt idx="29">
                  <c:v>1441.2772</c:v>
                </c:pt>
                <c:pt idx="30">
                  <c:v>1605.4542299999998</c:v>
                </c:pt>
                <c:pt idx="31">
                  <c:v>1815.4971300000002</c:v>
                </c:pt>
                <c:pt idx="32">
                  <c:v>1951.7861800000001</c:v>
                </c:pt>
                <c:pt idx="33">
                  <c:v>1995.79088</c:v>
                </c:pt>
                <c:pt idx="34">
                  <c:v>1959.5525299999997</c:v>
                </c:pt>
                <c:pt idx="35">
                  <c:v>1924.3093700000002</c:v>
                </c:pt>
                <c:pt idx="36">
                  <c:v>1879.6943499999995</c:v>
                </c:pt>
                <c:pt idx="37">
                  <c:v>1851.1828899999998</c:v>
                </c:pt>
                <c:pt idx="38">
                  <c:v>1816.7189100000003</c:v>
                </c:pt>
                <c:pt idx="39">
                  <c:v>1822.5897299999999</c:v>
                </c:pt>
                <c:pt idx="40">
                  <c:v>1866.39552</c:v>
                </c:pt>
                <c:pt idx="41">
                  <c:v>1920.94364</c:v>
                </c:pt>
                <c:pt idx="42">
                  <c:v>1892.8033599999994</c:v>
                </c:pt>
                <c:pt idx="43">
                  <c:v>1838.67938</c:v>
                </c:pt>
                <c:pt idx="44">
                  <c:v>1713.7686000000001</c:v>
                </c:pt>
                <c:pt idx="45">
                  <c:v>1636.26621</c:v>
                </c:pt>
                <c:pt idx="46">
                  <c:v>1525.2195600000002</c:v>
                </c:pt>
                <c:pt idx="47">
                  <c:v>1303.9633699999999</c:v>
                </c:pt>
                <c:pt idx="48">
                  <c:v>1151.5389500000001</c:v>
                </c:pt>
                <c:pt idx="49">
                  <c:v>1087.2758000000001</c:v>
                </c:pt>
                <c:pt idx="50">
                  <c:v>1143.18352</c:v>
                </c:pt>
                <c:pt idx="51">
                  <c:v>1058.3666900000001</c:v>
                </c:pt>
                <c:pt idx="52">
                  <c:v>856.39622000000008</c:v>
                </c:pt>
                <c:pt idx="53">
                  <c:v>782.80284999999981</c:v>
                </c:pt>
                <c:pt idx="54">
                  <c:v>921.19957000000022</c:v>
                </c:pt>
                <c:pt idx="55">
                  <c:v>1089.7594799999999</c:v>
                </c:pt>
                <c:pt idx="56">
                  <c:v>1150.6238699999999</c:v>
                </c:pt>
                <c:pt idx="57">
                  <c:v>1160.0998</c:v>
                </c:pt>
                <c:pt idx="58">
                  <c:v>1099.6361300000001</c:v>
                </c:pt>
                <c:pt idx="59">
                  <c:v>1041.7429299999999</c:v>
                </c:pt>
                <c:pt idx="60">
                  <c:v>866.78083000000015</c:v>
                </c:pt>
                <c:pt idx="61">
                  <c:v>687.90044</c:v>
                </c:pt>
                <c:pt idx="62">
                  <c:v>617.75460999999973</c:v>
                </c:pt>
                <c:pt idx="63">
                  <c:v>557.28223000000003</c:v>
                </c:pt>
                <c:pt idx="64">
                  <c:v>474.29296000000005</c:v>
                </c:pt>
                <c:pt idx="65">
                  <c:v>380.60495000000009</c:v>
                </c:pt>
                <c:pt idx="66">
                  <c:v>308.14852000000008</c:v>
                </c:pt>
                <c:pt idx="67">
                  <c:v>307.58629999999994</c:v>
                </c:pt>
                <c:pt idx="68">
                  <c:v>381.75429999999994</c:v>
                </c:pt>
                <c:pt idx="69">
                  <c:v>488.40557999999993</c:v>
                </c:pt>
                <c:pt idx="70">
                  <c:v>552.36737999999991</c:v>
                </c:pt>
                <c:pt idx="71">
                  <c:v>577.67462</c:v>
                </c:pt>
                <c:pt idx="72">
                  <c:v>562.42687999999998</c:v>
                </c:pt>
                <c:pt idx="73">
                  <c:v>500.16741000000019</c:v>
                </c:pt>
                <c:pt idx="74">
                  <c:v>423.60636999999991</c:v>
                </c:pt>
                <c:pt idx="75">
                  <c:v>344.50174999999996</c:v>
                </c:pt>
                <c:pt idx="76">
                  <c:v>285.14312000000001</c:v>
                </c:pt>
                <c:pt idx="77">
                  <c:v>252.74128000000002</c:v>
                </c:pt>
                <c:pt idx="78">
                  <c:v>252.69339999999997</c:v>
                </c:pt>
                <c:pt idx="79">
                  <c:v>296.39342999999991</c:v>
                </c:pt>
                <c:pt idx="80">
                  <c:v>341.93899999999996</c:v>
                </c:pt>
                <c:pt idx="81">
                  <c:v>305.47893999999985</c:v>
                </c:pt>
                <c:pt idx="82">
                  <c:v>224.17050999999998</c:v>
                </c:pt>
                <c:pt idx="83">
                  <c:v>169.30366999999998</c:v>
                </c:pt>
                <c:pt idx="84">
                  <c:v>166.49565999999999</c:v>
                </c:pt>
                <c:pt idx="85">
                  <c:v>206.26080999999999</c:v>
                </c:pt>
                <c:pt idx="86">
                  <c:v>228.57422000000003</c:v>
                </c:pt>
                <c:pt idx="87">
                  <c:v>184.65538000000001</c:v>
                </c:pt>
                <c:pt idx="88">
                  <c:v>129.88767000000001</c:v>
                </c:pt>
                <c:pt idx="89">
                  <c:v>97.777070000000009</c:v>
                </c:pt>
                <c:pt idx="90">
                  <c:v>84.374279999999999</c:v>
                </c:pt>
                <c:pt idx="91">
                  <c:v>79.667789999999982</c:v>
                </c:pt>
                <c:pt idx="92">
                  <c:v>81.19080000000001</c:v>
                </c:pt>
                <c:pt idx="93">
                  <c:v>92.998570000000001</c:v>
                </c:pt>
              </c:numCache>
            </c:numRef>
          </c:yVal>
          <c:smooth val="1"/>
        </c:ser>
        <c:ser>
          <c:idx val="2"/>
          <c:order val="2"/>
          <c:tx>
            <c:v>Min</c:v>
          </c:tx>
          <c:marker>
            <c:symbol val="none"/>
          </c:marker>
          <c:xVal>
            <c:numRef>
              <c:f>'[Taiwan.xlsx]100'!$G$2:$G$95</c:f>
              <c:numCache>
                <c:formatCode>General</c:formatCode>
                <c:ptCount val="94"/>
                <c:pt idx="0">
                  <c:v>1.6940293999872431</c:v>
                </c:pt>
                <c:pt idx="1">
                  <c:v>2.5410440999910398</c:v>
                </c:pt>
                <c:pt idx="2">
                  <c:v>3.3880588000050125</c:v>
                </c:pt>
                <c:pt idx="3">
                  <c:v>4.2350735000088084</c:v>
                </c:pt>
                <c:pt idx="4">
                  <c:v>5.0820882000126053</c:v>
                </c:pt>
                <c:pt idx="5">
                  <c:v>5.9291029000265771</c:v>
                </c:pt>
                <c:pt idx="6">
                  <c:v>6.7761176000201981</c:v>
                </c:pt>
                <c:pt idx="7">
                  <c:v>7.6231323000138209</c:v>
                </c:pt>
                <c:pt idx="8">
                  <c:v>8.4701470000176187</c:v>
                </c:pt>
                <c:pt idx="9">
                  <c:v>9.3171617000315852</c:v>
                </c:pt>
                <c:pt idx="10">
                  <c:v>10.164176400025212</c:v>
                </c:pt>
                <c:pt idx="11">
                  <c:v>11.011191100029006</c:v>
                </c:pt>
                <c:pt idx="12">
                  <c:v>11.858205799992103</c:v>
                </c:pt>
                <c:pt idx="13">
                  <c:v>12.705220500056951</c:v>
                </c:pt>
                <c:pt idx="14">
                  <c:v>13.552235200020052</c:v>
                </c:pt>
                <c:pt idx="15">
                  <c:v>14.399249899983145</c:v>
                </c:pt>
                <c:pt idx="16">
                  <c:v>15.246264600047992</c:v>
                </c:pt>
                <c:pt idx="17">
                  <c:v>16.093279300011087</c:v>
                </c:pt>
                <c:pt idx="18">
                  <c:v>16.94029400007593</c:v>
                </c:pt>
                <c:pt idx="19">
                  <c:v>17.787308700039031</c:v>
                </c:pt>
                <c:pt idx="20">
                  <c:v>18.634323400002131</c:v>
                </c:pt>
                <c:pt idx="21">
                  <c:v>19.481338100066971</c:v>
                </c:pt>
                <c:pt idx="22">
                  <c:v>20.328352800030068</c:v>
                </c:pt>
                <c:pt idx="23">
                  <c:v>21.175367499993168</c:v>
                </c:pt>
                <c:pt idx="24">
                  <c:v>22.022382200058011</c:v>
                </c:pt>
                <c:pt idx="25">
                  <c:v>22.869396900021108</c:v>
                </c:pt>
                <c:pt idx="26">
                  <c:v>23.716411600085959</c:v>
                </c:pt>
                <c:pt idx="27">
                  <c:v>24.563426300049052</c:v>
                </c:pt>
                <c:pt idx="28">
                  <c:v>25.410441000113899</c:v>
                </c:pt>
                <c:pt idx="29">
                  <c:v>26.257455700077003</c:v>
                </c:pt>
                <c:pt idx="30">
                  <c:v>27.104470400040103</c:v>
                </c:pt>
                <c:pt idx="31">
                  <c:v>27.951485100104943</c:v>
                </c:pt>
                <c:pt idx="32">
                  <c:v>28.798499800068036</c:v>
                </c:pt>
                <c:pt idx="33">
                  <c:v>29.645514500031126</c:v>
                </c:pt>
                <c:pt idx="34">
                  <c:v>30.492529200095976</c:v>
                </c:pt>
                <c:pt idx="35">
                  <c:v>31.339543900059077</c:v>
                </c:pt>
                <c:pt idx="36">
                  <c:v>32.186558600022181</c:v>
                </c:pt>
                <c:pt idx="37">
                  <c:v>33.033573300087028</c:v>
                </c:pt>
                <c:pt idx="38">
                  <c:v>33.880588000050111</c:v>
                </c:pt>
                <c:pt idx="39">
                  <c:v>34.727602700114979</c:v>
                </c:pt>
                <c:pt idx="40">
                  <c:v>35.574617400078061</c:v>
                </c:pt>
                <c:pt idx="41">
                  <c:v>36.421632100142915</c:v>
                </c:pt>
                <c:pt idx="42">
                  <c:v>37.268646800106012</c:v>
                </c:pt>
                <c:pt idx="43">
                  <c:v>38.115661500069095</c:v>
                </c:pt>
                <c:pt idx="44">
                  <c:v>38.962676200133956</c:v>
                </c:pt>
                <c:pt idx="45">
                  <c:v>39.809690900097046</c:v>
                </c:pt>
                <c:pt idx="46">
                  <c:v>40.656705600060143</c:v>
                </c:pt>
                <c:pt idx="47">
                  <c:v>41.503720300125011</c:v>
                </c:pt>
                <c:pt idx="48">
                  <c:v>42.350735000088093</c:v>
                </c:pt>
                <c:pt idx="49">
                  <c:v>43.197749700152933</c:v>
                </c:pt>
                <c:pt idx="50">
                  <c:v>44.044764400116016</c:v>
                </c:pt>
                <c:pt idx="51">
                  <c:v>44.891779100079141</c:v>
                </c:pt>
                <c:pt idx="52">
                  <c:v>45.738793800143988</c:v>
                </c:pt>
                <c:pt idx="53">
                  <c:v>46.585808500107071</c:v>
                </c:pt>
                <c:pt idx="54">
                  <c:v>47.432823200070168</c:v>
                </c:pt>
                <c:pt idx="55">
                  <c:v>48.279837900135028</c:v>
                </c:pt>
                <c:pt idx="56">
                  <c:v>49.126852600098111</c:v>
                </c:pt>
                <c:pt idx="57">
                  <c:v>49.973867300162951</c:v>
                </c:pt>
                <c:pt idx="58">
                  <c:v>50.820882000126055</c:v>
                </c:pt>
                <c:pt idx="59">
                  <c:v>51.667896700089159</c:v>
                </c:pt>
                <c:pt idx="60">
                  <c:v>52.514911400153998</c:v>
                </c:pt>
                <c:pt idx="61">
                  <c:v>53.361926100117081</c:v>
                </c:pt>
                <c:pt idx="62">
                  <c:v>54.208940800080207</c:v>
                </c:pt>
                <c:pt idx="63">
                  <c:v>55.055955500145039</c:v>
                </c:pt>
                <c:pt idx="64">
                  <c:v>55.902970200108136</c:v>
                </c:pt>
                <c:pt idx="65">
                  <c:v>56.749984900172997</c:v>
                </c:pt>
                <c:pt idx="66">
                  <c:v>57.596999600136087</c:v>
                </c:pt>
                <c:pt idx="67">
                  <c:v>58.444014300099177</c:v>
                </c:pt>
                <c:pt idx="68">
                  <c:v>59.291029000164023</c:v>
                </c:pt>
                <c:pt idx="69">
                  <c:v>60.138043700127113</c:v>
                </c:pt>
                <c:pt idx="70">
                  <c:v>60.985058400191967</c:v>
                </c:pt>
                <c:pt idx="71">
                  <c:v>61.832073100155071</c:v>
                </c:pt>
                <c:pt idx="72">
                  <c:v>62.679087800118154</c:v>
                </c:pt>
                <c:pt idx="73">
                  <c:v>63.526102500183022</c:v>
                </c:pt>
                <c:pt idx="74">
                  <c:v>64.373117200146112</c:v>
                </c:pt>
                <c:pt idx="75">
                  <c:v>65.22013190010918</c:v>
                </c:pt>
                <c:pt idx="76">
                  <c:v>66.067146600174055</c:v>
                </c:pt>
                <c:pt idx="77">
                  <c:v>66.914161300137167</c:v>
                </c:pt>
                <c:pt idx="78">
                  <c:v>67.761176000201985</c:v>
                </c:pt>
                <c:pt idx="79">
                  <c:v>68.608190700165082</c:v>
                </c:pt>
                <c:pt idx="80">
                  <c:v>69.455205400128193</c:v>
                </c:pt>
                <c:pt idx="81">
                  <c:v>70.30222010019304</c:v>
                </c:pt>
                <c:pt idx="82">
                  <c:v>71.149234800156123</c:v>
                </c:pt>
                <c:pt idx="83">
                  <c:v>71.996249500119248</c:v>
                </c:pt>
                <c:pt idx="84">
                  <c:v>72.843264200184066</c:v>
                </c:pt>
                <c:pt idx="85">
                  <c:v>73.690278900147163</c:v>
                </c:pt>
                <c:pt idx="86">
                  <c:v>74.537293600212053</c:v>
                </c:pt>
                <c:pt idx="87">
                  <c:v>75.384308300175093</c:v>
                </c:pt>
                <c:pt idx="88">
                  <c:v>76.231323000239982</c:v>
                </c:pt>
                <c:pt idx="89">
                  <c:v>77.078337700203036</c:v>
                </c:pt>
                <c:pt idx="90">
                  <c:v>77.925352400166148</c:v>
                </c:pt>
                <c:pt idx="91">
                  <c:v>78.772367100230966</c:v>
                </c:pt>
                <c:pt idx="92">
                  <c:v>79.619381800194063</c:v>
                </c:pt>
                <c:pt idx="93">
                  <c:v>80.466396500157202</c:v>
                </c:pt>
              </c:numCache>
            </c:numRef>
          </c:xVal>
          <c:yVal>
            <c:numRef>
              <c:f>'[Taiwan.xlsx]100'!$AQ$2:$AQ$95</c:f>
              <c:numCache>
                <c:formatCode>General</c:formatCode>
                <c:ptCount val="94"/>
                <c:pt idx="0">
                  <c:v>22.279399999999995</c:v>
                </c:pt>
                <c:pt idx="1">
                  <c:v>24.999300000000002</c:v>
                </c:pt>
                <c:pt idx="2">
                  <c:v>30.883400000000002</c:v>
                </c:pt>
                <c:pt idx="3">
                  <c:v>44.259500000000003</c:v>
                </c:pt>
                <c:pt idx="4">
                  <c:v>53.431799999999996</c:v>
                </c:pt>
                <c:pt idx="5">
                  <c:v>67.230500000000006</c:v>
                </c:pt>
                <c:pt idx="6">
                  <c:v>83.532899999999998</c:v>
                </c:pt>
                <c:pt idx="7">
                  <c:v>108.99420000000003</c:v>
                </c:pt>
                <c:pt idx="8">
                  <c:v>141.3655</c:v>
                </c:pt>
                <c:pt idx="9">
                  <c:v>189.42850000000001</c:v>
                </c:pt>
                <c:pt idx="10">
                  <c:v>271.87150000000003</c:v>
                </c:pt>
                <c:pt idx="11">
                  <c:v>326.93549999999993</c:v>
                </c:pt>
                <c:pt idx="12">
                  <c:v>429.90179999999987</c:v>
                </c:pt>
                <c:pt idx="13">
                  <c:v>521.38599999999997</c:v>
                </c:pt>
                <c:pt idx="14">
                  <c:v>582.47910000000002</c:v>
                </c:pt>
                <c:pt idx="15">
                  <c:v>622.49109999999996</c:v>
                </c:pt>
                <c:pt idx="16">
                  <c:v>574.79860000000008</c:v>
                </c:pt>
                <c:pt idx="17">
                  <c:v>569.01530000000002</c:v>
                </c:pt>
                <c:pt idx="18">
                  <c:v>540.21100000000001</c:v>
                </c:pt>
                <c:pt idx="19">
                  <c:v>618.92309999999998</c:v>
                </c:pt>
                <c:pt idx="20">
                  <c:v>613.38170000000002</c:v>
                </c:pt>
                <c:pt idx="21">
                  <c:v>621.69780000000003</c:v>
                </c:pt>
                <c:pt idx="22">
                  <c:v>657.27790000000005</c:v>
                </c:pt>
                <c:pt idx="23">
                  <c:v>612.14269999999988</c:v>
                </c:pt>
                <c:pt idx="24">
                  <c:v>658.27370000000008</c:v>
                </c:pt>
                <c:pt idx="25">
                  <c:v>692.53229999999985</c:v>
                </c:pt>
                <c:pt idx="26">
                  <c:v>871.08690000000001</c:v>
                </c:pt>
                <c:pt idx="27">
                  <c:v>927.57169999999996</c:v>
                </c:pt>
                <c:pt idx="28">
                  <c:v>996.495</c:v>
                </c:pt>
                <c:pt idx="29">
                  <c:v>976.97619999999984</c:v>
                </c:pt>
                <c:pt idx="30">
                  <c:v>1147.1006</c:v>
                </c:pt>
                <c:pt idx="31">
                  <c:v>1319.7879</c:v>
                </c:pt>
                <c:pt idx="32">
                  <c:v>1379.0336</c:v>
                </c:pt>
                <c:pt idx="33">
                  <c:v>1293.8146999999999</c:v>
                </c:pt>
                <c:pt idx="34">
                  <c:v>1270.5453</c:v>
                </c:pt>
                <c:pt idx="35">
                  <c:v>1310.0712999999998</c:v>
                </c:pt>
                <c:pt idx="36">
                  <c:v>1379.7030999999999</c:v>
                </c:pt>
                <c:pt idx="37">
                  <c:v>1506.3463999999999</c:v>
                </c:pt>
                <c:pt idx="38">
                  <c:v>1491.8995</c:v>
                </c:pt>
                <c:pt idx="39">
                  <c:v>1349.9964</c:v>
                </c:pt>
                <c:pt idx="40">
                  <c:v>1319.1720999999998</c:v>
                </c:pt>
                <c:pt idx="41">
                  <c:v>1222.1757</c:v>
                </c:pt>
                <c:pt idx="42">
                  <c:v>1115.7733999999998</c:v>
                </c:pt>
                <c:pt idx="43">
                  <c:v>1044.4612</c:v>
                </c:pt>
                <c:pt idx="44">
                  <c:v>1017.7936999999999</c:v>
                </c:pt>
                <c:pt idx="45">
                  <c:v>873.27390000000014</c:v>
                </c:pt>
                <c:pt idx="46">
                  <c:v>802.03399999999999</c:v>
                </c:pt>
                <c:pt idx="47">
                  <c:v>743.19709999999998</c:v>
                </c:pt>
                <c:pt idx="48">
                  <c:v>616.98969999999997</c:v>
                </c:pt>
                <c:pt idx="49">
                  <c:v>629.09119999999996</c:v>
                </c:pt>
                <c:pt idx="50">
                  <c:v>555.63130000000001</c:v>
                </c:pt>
                <c:pt idx="51">
                  <c:v>576.57680000000005</c:v>
                </c:pt>
                <c:pt idx="52">
                  <c:v>465.76990000000001</c:v>
                </c:pt>
                <c:pt idx="53">
                  <c:v>515.98779999999999</c:v>
                </c:pt>
                <c:pt idx="54">
                  <c:v>767.95439999999996</c:v>
                </c:pt>
                <c:pt idx="55">
                  <c:v>859.31299999999987</c:v>
                </c:pt>
                <c:pt idx="56">
                  <c:v>975.67980000000011</c:v>
                </c:pt>
                <c:pt idx="57">
                  <c:v>734.18589999999995</c:v>
                </c:pt>
                <c:pt idx="58">
                  <c:v>568.26199999999983</c:v>
                </c:pt>
                <c:pt idx="59">
                  <c:v>550.30539999999996</c:v>
                </c:pt>
                <c:pt idx="60">
                  <c:v>326.83049999999992</c:v>
                </c:pt>
                <c:pt idx="61">
                  <c:v>219.45330000000001</c:v>
                </c:pt>
                <c:pt idx="62">
                  <c:v>236.55880000000002</c:v>
                </c:pt>
                <c:pt idx="63">
                  <c:v>249.17939999999999</c:v>
                </c:pt>
                <c:pt idx="64">
                  <c:v>246.31880000000001</c:v>
                </c:pt>
                <c:pt idx="65">
                  <c:v>269.86559999999992</c:v>
                </c:pt>
                <c:pt idx="66">
                  <c:v>266.327</c:v>
                </c:pt>
                <c:pt idx="67">
                  <c:v>279.14970000000005</c:v>
                </c:pt>
                <c:pt idx="68">
                  <c:v>292.31709999999993</c:v>
                </c:pt>
                <c:pt idx="69">
                  <c:v>266.01299999999992</c:v>
                </c:pt>
                <c:pt idx="70">
                  <c:v>268.01159999999993</c:v>
                </c:pt>
                <c:pt idx="71">
                  <c:v>223.05260000000001</c:v>
                </c:pt>
                <c:pt idx="72">
                  <c:v>182.1831</c:v>
                </c:pt>
                <c:pt idx="73">
                  <c:v>165.92330000000001</c:v>
                </c:pt>
                <c:pt idx="74">
                  <c:v>157.22190000000001</c:v>
                </c:pt>
                <c:pt idx="75">
                  <c:v>155.96420000000001</c:v>
                </c:pt>
                <c:pt idx="76">
                  <c:v>164.60640000000001</c:v>
                </c:pt>
                <c:pt idx="77">
                  <c:v>175.46430000000001</c:v>
                </c:pt>
                <c:pt idx="78">
                  <c:v>213.80220000000003</c:v>
                </c:pt>
                <c:pt idx="79">
                  <c:v>241.24449999999999</c:v>
                </c:pt>
                <c:pt idx="80">
                  <c:v>271.1968</c:v>
                </c:pt>
                <c:pt idx="81">
                  <c:v>173.6644</c:v>
                </c:pt>
                <c:pt idx="82">
                  <c:v>152.67149999999998</c:v>
                </c:pt>
                <c:pt idx="83">
                  <c:v>125.4025</c:v>
                </c:pt>
                <c:pt idx="84">
                  <c:v>96.163699999999992</c:v>
                </c:pt>
                <c:pt idx="85">
                  <c:v>88.125999999999991</c:v>
                </c:pt>
                <c:pt idx="86">
                  <c:v>80.259500000000003</c:v>
                </c:pt>
                <c:pt idx="87">
                  <c:v>76.37769999999999</c:v>
                </c:pt>
                <c:pt idx="88">
                  <c:v>74.411200000000008</c:v>
                </c:pt>
                <c:pt idx="89">
                  <c:v>73.558499999999981</c:v>
                </c:pt>
                <c:pt idx="90">
                  <c:v>71.148699999999991</c:v>
                </c:pt>
                <c:pt idx="91">
                  <c:v>73.674199999999999</c:v>
                </c:pt>
                <c:pt idx="92">
                  <c:v>71.261700000000005</c:v>
                </c:pt>
                <c:pt idx="93">
                  <c:v>66.709300000000013</c:v>
                </c:pt>
              </c:numCache>
            </c:numRef>
          </c:yVal>
          <c:smooth val="1"/>
        </c:ser>
        <c:dLbls>
          <c:showLegendKey val="0"/>
          <c:showVal val="0"/>
          <c:showCatName val="0"/>
          <c:showSerName val="0"/>
          <c:showPercent val="0"/>
          <c:showBubbleSize val="0"/>
        </c:dLbls>
        <c:axId val="62027392"/>
        <c:axId val="80048640"/>
      </c:scatterChart>
      <c:valAx>
        <c:axId val="62027392"/>
        <c:scaling>
          <c:orientation val="maxMin"/>
          <c:max val="100"/>
          <c:min val="0"/>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0048640"/>
        <c:crosses val="autoZero"/>
        <c:crossBetween val="midCat"/>
      </c:valAx>
      <c:valAx>
        <c:axId val="80048640"/>
        <c:scaling>
          <c:orientation val="minMax"/>
          <c:max val="4000"/>
        </c:scaling>
        <c:delete val="0"/>
        <c:axPos val="r"/>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62027392"/>
        <c:crosses val="autoZero"/>
        <c:crossBetween val="midCat"/>
        <c:majorUnit val="1000"/>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1546</Words>
  <Characters>8339</Characters>
  <Application>Microsoft Office Word</Application>
  <DocSecurity>0</DocSecurity>
  <Lines>177</Lines>
  <Paragraphs>73</Paragraphs>
  <ScaleCrop>false</ScaleCrop>
  <HeadingPairs>
    <vt:vector size="2" baseType="variant">
      <vt:variant>
        <vt:lpstr>Title</vt:lpstr>
      </vt:variant>
      <vt:variant>
        <vt:i4>1</vt:i4>
      </vt:variant>
    </vt:vector>
  </HeadingPairs>
  <TitlesOfParts>
    <vt:vector size="1" baseType="lpstr">
      <vt:lpstr>Geology 4550: Tectonic Geomorphology</vt:lpstr>
    </vt:vector>
  </TitlesOfParts>
  <Company>University of Minnesota Duluth</Company>
  <LinksUpToDate>false</LinksUpToDate>
  <CharactersWithSpaces>9812</CharactersWithSpaces>
  <SharedDoc>false</SharedDoc>
  <HLinks>
    <vt:vector size="12" baseType="variant">
      <vt:variant>
        <vt:i4>7995397</vt:i4>
      </vt:variant>
      <vt:variant>
        <vt:i4>3</vt:i4>
      </vt:variant>
      <vt:variant>
        <vt:i4>0</vt:i4>
      </vt:variant>
      <vt:variant>
        <vt:i4>5</vt:i4>
      </vt:variant>
      <vt:variant>
        <vt:lpwstr>mailto:kgran@d.umn.edu</vt:lpwstr>
      </vt:variant>
      <vt:variant>
        <vt:lpwstr/>
      </vt:variant>
      <vt:variant>
        <vt:i4>7995397</vt:i4>
      </vt:variant>
      <vt:variant>
        <vt:i4>0</vt:i4>
      </vt:variant>
      <vt:variant>
        <vt:i4>0</vt:i4>
      </vt:variant>
      <vt:variant>
        <vt:i4>5</vt:i4>
      </vt:variant>
      <vt:variant>
        <vt:lpwstr>mailto:kgran@d.umn.edu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4550: Tectonic Geomorphology</dc:title>
  <dc:creator>Karen Gran</dc:creator>
  <cp:lastModifiedBy>Karen</cp:lastModifiedBy>
  <cp:revision>4</cp:revision>
  <dcterms:created xsi:type="dcterms:W3CDTF">2014-01-30T21:16:00Z</dcterms:created>
  <dcterms:modified xsi:type="dcterms:W3CDTF">2014-06-07T14:22:00Z</dcterms:modified>
</cp:coreProperties>
</file>