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96FEAB5" w14:textId="78897DE1" w:rsidR="00F414F8" w:rsidRPr="000D2F83" w:rsidRDefault="00423742" w:rsidP="000D2F83">
      <w:pPr>
        <w:pStyle w:val="Title"/>
      </w:pPr>
      <w:proofErr w:type="spellStart"/>
      <w:r>
        <w:t>Postprocessing</w:t>
      </w:r>
      <w:proofErr w:type="spellEnd"/>
      <w:r>
        <w:t xml:space="preserve"> </w:t>
      </w:r>
      <w:r w:rsidRPr="00423742">
        <w:t>Base Station Position</w:t>
      </w:r>
    </w:p>
    <w:p w14:paraId="5C72FDF6" w14:textId="284C4512" w:rsidR="00445620" w:rsidRDefault="00423742" w:rsidP="009B1D6B">
      <w:pPr>
        <w:pStyle w:val="Authortext"/>
      </w:pPr>
      <w:r>
        <w:t>Sharon Bywater-Reyes (University of Northern Colorado)</w:t>
      </w:r>
    </w:p>
    <w:p w14:paraId="46486B9D" w14:textId="198D978E" w:rsidR="00423742" w:rsidRDefault="00423742" w:rsidP="00423742">
      <w:pPr>
        <w:pStyle w:val="Authortext"/>
      </w:pPr>
      <w:r>
        <w:t xml:space="preserve">Adapted from </w:t>
      </w:r>
      <w:r w:rsidRPr="00423742">
        <w:t>Static GPS/GNSS Survey Methods Manual Ian</w:t>
      </w:r>
      <w:r>
        <w:t xml:space="preserve"> Lauer (Idaho State University), </w:t>
      </w:r>
      <w:r w:rsidRPr="00423742">
        <w:t>Static GPS/GNSS Data Processing with OPUS Manual Ian</w:t>
      </w:r>
      <w:r>
        <w:t xml:space="preserve"> Lauer (Idaho State University), and </w:t>
      </w:r>
      <w:r w:rsidRPr="00423742">
        <w:t>Kinematic GPS/GNSS Methods Manual Ian Lauer (Idaho State University)</w:t>
      </w:r>
      <w:r>
        <w:t xml:space="preserve"> </w:t>
      </w:r>
      <w:r w:rsidRPr="00423742">
        <w:t>Unit 2: Kinematic GPS/GNSS Methods</w:t>
      </w:r>
      <w:r>
        <w:t xml:space="preserve"> </w:t>
      </w:r>
      <w:hyperlink r:id="rId8" w:history="1">
        <w:r w:rsidRPr="00E617E6">
          <w:rPr>
            <w:rStyle w:val="Hyperlink"/>
          </w:rPr>
          <w:t>https://serc.carleton.edu/getsi/teaching_materials/high-precision/unit2.html</w:t>
        </w:r>
      </w:hyperlink>
      <w:r>
        <w:t xml:space="preserve"> </w:t>
      </w:r>
    </w:p>
    <w:p w14:paraId="08DF5A9C" w14:textId="78F16E13" w:rsidR="00423742" w:rsidRPr="00423742" w:rsidRDefault="00423742" w:rsidP="00423742">
      <w:pPr>
        <w:pStyle w:val="Authortext"/>
        <w:rPr>
          <w:i/>
        </w:rPr>
        <w:sectPr w:rsidR="00423742" w:rsidRPr="00423742" w:rsidSect="00E43BBD">
          <w:headerReference w:type="default" r:id="rId9"/>
          <w:footerReference w:type="even" r:id="rId10"/>
          <w:footerReference w:type="default" r:id="rId11"/>
          <w:headerReference w:type="first" r:id="rId12"/>
          <w:footerReference w:type="first" r:id="rId13"/>
          <w:pgSz w:w="12240" w:h="15840"/>
          <w:pgMar w:top="1440" w:right="1080" w:bottom="1440" w:left="1080" w:header="720" w:footer="864" w:gutter="0"/>
          <w:cols w:space="720"/>
          <w:titlePg/>
          <w:docGrid w:linePitch="360"/>
        </w:sectPr>
      </w:pPr>
      <w:r>
        <w:rPr>
          <w:i/>
        </w:rPr>
        <w:t xml:space="preserve">This assignment accompanies materials from UNC’s 2020 Geoscience Field Issues: </w:t>
      </w:r>
      <w:r w:rsidRPr="00423742">
        <w:rPr>
          <w:i/>
        </w:rPr>
        <w:t>Using High-Resolution Topography to Understand Earth Surface Processes</w:t>
      </w:r>
      <w:r>
        <w:rPr>
          <w:i/>
        </w:rPr>
        <w:t>. Students will post-process data collected in a survey campaign to establish a base station at Sheep Draw (Greeley, CO</w:t>
      </w:r>
      <w:r w:rsidR="00E566B1">
        <w:rPr>
          <w:i/>
        </w:rPr>
        <w:t xml:space="preserve"> – see Sheep Draw Vignette and Field Site video</w:t>
      </w:r>
      <w:r>
        <w:rPr>
          <w:i/>
        </w:rPr>
        <w:t xml:space="preserve">). Students interpret the associated result that was used to establish a control point for a kinematic survey used in placing ground control points for a drone flight used </w:t>
      </w:r>
      <w:r w:rsidR="00E566B1">
        <w:rPr>
          <w:i/>
        </w:rPr>
        <w:t>in Sheep Draw Structure from M</w:t>
      </w:r>
      <w:r>
        <w:rPr>
          <w:i/>
        </w:rPr>
        <w:t>otion</w:t>
      </w:r>
      <w:r w:rsidR="00E566B1">
        <w:rPr>
          <w:i/>
        </w:rPr>
        <w:t xml:space="preserve"> activity</w:t>
      </w:r>
      <w:r>
        <w:rPr>
          <w:i/>
        </w:rPr>
        <w:t>).</w:t>
      </w:r>
      <w:bookmarkStart w:id="0" w:name="_GoBack"/>
      <w:bookmarkEnd w:id="0"/>
    </w:p>
    <w:p w14:paraId="59F691A5" w14:textId="183DC51E" w:rsidR="00423742" w:rsidRDefault="00423742" w:rsidP="001612D0">
      <w:pPr>
        <w:pStyle w:val="Heading2"/>
        <w:rPr>
          <w:b/>
          <w:i w:val="0"/>
          <w:sz w:val="24"/>
          <w:szCs w:val="28"/>
          <w:u w:val="none"/>
        </w:rPr>
      </w:pPr>
      <w:r w:rsidRPr="00423742">
        <w:rPr>
          <w:b/>
          <w:i w:val="0"/>
          <w:sz w:val="24"/>
          <w:szCs w:val="28"/>
          <w:u w:val="none"/>
        </w:rPr>
        <w:t>Overview of Survey-Grade GPS</w:t>
      </w:r>
      <w:r>
        <w:rPr>
          <w:b/>
          <w:i w:val="0"/>
          <w:sz w:val="24"/>
          <w:szCs w:val="28"/>
          <w:u w:val="none"/>
        </w:rPr>
        <w:t xml:space="preserve">: </w:t>
      </w:r>
      <w:r w:rsidRPr="00423742">
        <w:rPr>
          <w:b/>
          <w:i w:val="0"/>
          <w:sz w:val="24"/>
          <w:szCs w:val="28"/>
          <w:u w:val="none"/>
        </w:rPr>
        <w:t>Static vs. Kinematic Survey</w:t>
      </w:r>
    </w:p>
    <w:p w14:paraId="1802BCFB" w14:textId="1F4A77D4" w:rsidR="001612D0" w:rsidRPr="001612D0" w:rsidRDefault="00423742" w:rsidP="001612D0">
      <w:pPr>
        <w:pStyle w:val="Heading2"/>
      </w:pPr>
      <w:r>
        <w:t>Static</w:t>
      </w:r>
    </w:p>
    <w:p w14:paraId="5BD538A9" w14:textId="77777777" w:rsidR="00055E87" w:rsidRPr="00423742" w:rsidRDefault="00732229" w:rsidP="00423742">
      <w:pPr>
        <w:numPr>
          <w:ilvl w:val="0"/>
          <w:numId w:val="12"/>
        </w:numPr>
      </w:pPr>
      <w:r w:rsidRPr="00423742">
        <w:t xml:space="preserve">Static GNSS surveys deliver the highest-accuracy positions available in a system and rely on long occupation times to produce high-accuracy positions. A static survey typically consists of a single receiver and antenna combination, which individually records satellite observations that are post-processed, in our case with </w:t>
      </w:r>
    </w:p>
    <w:p w14:paraId="1DEBA35B" w14:textId="77777777" w:rsidR="00055E87" w:rsidRPr="00423742" w:rsidRDefault="00732229" w:rsidP="00423742">
      <w:pPr>
        <w:numPr>
          <w:ilvl w:val="0"/>
          <w:numId w:val="12"/>
        </w:numPr>
      </w:pPr>
      <w:r w:rsidRPr="00423742">
        <w:t xml:space="preserve">When the survey is complete, data is downloaded from the receivers, transformed into a RINEX file, and processed using proprietary software or a service such as OPUS (Online Positioning User Service). </w:t>
      </w:r>
    </w:p>
    <w:p w14:paraId="73E6AC7A" w14:textId="13066B6E" w:rsidR="00055E87" w:rsidRDefault="00732229" w:rsidP="00423742">
      <w:pPr>
        <w:numPr>
          <w:ilvl w:val="0"/>
          <w:numId w:val="12"/>
        </w:numPr>
      </w:pPr>
      <w:r w:rsidRPr="00423742">
        <w:t xml:space="preserve">Static surveys occupy a single location for occupation times ranging from 2 to 48 hours. When processed through OPUS, static surveys have a maximum accuracy of ~1–2 cm, depending on the quality and length of data collection. </w:t>
      </w:r>
    </w:p>
    <w:p w14:paraId="5AC4B0E5" w14:textId="3D33F539" w:rsidR="00423742" w:rsidRDefault="00423742" w:rsidP="00423742">
      <w:pPr>
        <w:jc w:val="center"/>
      </w:pPr>
      <w:r w:rsidRPr="00423742">
        <w:rPr>
          <w:noProof/>
        </w:rPr>
        <w:drawing>
          <wp:inline distT="0" distB="0" distL="0" distR="0" wp14:anchorId="0D5359B6" wp14:editId="4B1C7E48">
            <wp:extent cx="4487333" cy="2524125"/>
            <wp:effectExtent l="0" t="0" r="8890" b="0"/>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488474" cy="2524767"/>
                    </a:xfrm>
                    <a:prstGeom prst="rect">
                      <a:avLst/>
                    </a:prstGeom>
                  </pic:spPr>
                </pic:pic>
              </a:graphicData>
            </a:graphic>
          </wp:inline>
        </w:drawing>
      </w:r>
    </w:p>
    <w:p w14:paraId="7B7BF1AA" w14:textId="3BDEFB63" w:rsidR="00423742" w:rsidRDefault="00423742" w:rsidP="00423742">
      <w:r>
        <w:rPr>
          <w:noProof/>
        </w:rPr>
        <mc:AlternateContent>
          <mc:Choice Requires="wps">
            <w:drawing>
              <wp:anchor distT="0" distB="0" distL="114300" distR="114300" simplePos="0" relativeHeight="251659264" behindDoc="0" locked="0" layoutInCell="1" allowOverlap="1" wp14:anchorId="66BFEF6F" wp14:editId="126C404D">
                <wp:simplePos x="0" y="0"/>
                <wp:positionH relativeFrom="column">
                  <wp:posOffset>-28575</wp:posOffset>
                </wp:positionH>
                <wp:positionV relativeFrom="paragraph">
                  <wp:posOffset>117475</wp:posOffset>
                </wp:positionV>
                <wp:extent cx="6296025" cy="790575"/>
                <wp:effectExtent l="0" t="0" r="9525" b="9525"/>
                <wp:wrapNone/>
                <wp:docPr id="1" name="Text Box 1"/>
                <wp:cNvGraphicFramePr/>
                <a:graphic xmlns:a="http://schemas.openxmlformats.org/drawingml/2006/main">
                  <a:graphicData uri="http://schemas.microsoft.com/office/word/2010/wordprocessingShape">
                    <wps:wsp>
                      <wps:cNvSpPr txBox="1"/>
                      <wps:spPr>
                        <a:xfrm>
                          <a:off x="0" y="0"/>
                          <a:ext cx="6296025" cy="790575"/>
                        </a:xfrm>
                        <a:prstGeom prst="rect">
                          <a:avLst/>
                        </a:prstGeom>
                        <a:solidFill>
                          <a:schemeClr val="lt1"/>
                        </a:solidFill>
                        <a:ln w="6350">
                          <a:noFill/>
                        </a:ln>
                      </wps:spPr>
                      <wps:txbx>
                        <w:txbxContent>
                          <w:p w14:paraId="0067DC08" w14:textId="151C948E" w:rsidR="001612D0" w:rsidRDefault="00423742" w:rsidP="001612D0">
                            <w:pPr>
                              <w:pStyle w:val="Captiontext"/>
                            </w:pPr>
                            <w:r w:rsidRPr="00423742">
                              <w:t xml:space="preserve">Using a </w:t>
                            </w:r>
                            <w:proofErr w:type="spellStart"/>
                            <w:r w:rsidRPr="00423742">
                              <w:t>Septentrio</w:t>
                            </w:r>
                            <w:proofErr w:type="spellEnd"/>
                            <w:r w:rsidRPr="00423742">
                              <w:t xml:space="preserve"> brand receiver, Dr. Bywater-Reyes occupied a point for &gt;4 </w:t>
                            </w:r>
                            <w:proofErr w:type="spellStart"/>
                            <w:r w:rsidRPr="00423742">
                              <w:t>hrs</w:t>
                            </w:r>
                            <w:proofErr w:type="spellEnd"/>
                            <w:r w:rsidRPr="00423742">
                              <w:t xml:space="preserve"> such that an OPUS solution could be determined for a future kinematic survey to establish ground control points. The Base Receiver was set up over a survey marker and data collected for &gt;4 hrs.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6BFEF6F" id="_x0000_t202" coordsize="21600,21600" o:spt="202" path="m,l,21600r21600,l21600,xe">
                <v:stroke joinstyle="miter"/>
                <v:path gradientshapeok="t" o:connecttype="rect"/>
              </v:shapetype>
              <v:shape id="Text Box 1" o:spid="_x0000_s1026" type="#_x0000_t202" style="position:absolute;margin-left:-2.25pt;margin-top:9.25pt;width:495.75pt;height:62.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" fillcolor="white [3201]" stroked="f" strokeweight=".5pt">
                <v:textbox>
                  <w:txbxContent>
                    <w:p w14:paraId="0067DC08" w14:textId="151C948E" w:rsidR="001612D0" w:rsidRDefault="00423742" w:rsidP="001612D0">
                      <w:pPr>
                        <w:pStyle w:val="Captiontext"/>
                      </w:pPr>
                      <w:r w:rsidRPr="00423742">
                        <w:t xml:space="preserve">Using a </w:t>
                      </w:r>
                      <w:proofErr w:type="spellStart"/>
                      <w:r w:rsidRPr="00423742">
                        <w:t>Septentrio</w:t>
                      </w:r>
                      <w:proofErr w:type="spellEnd"/>
                      <w:r w:rsidRPr="00423742">
                        <w:t xml:space="preserve"> brand receiver, Dr. Bywater-Reyes occupied a point for &gt;4 </w:t>
                      </w:r>
                      <w:proofErr w:type="spellStart"/>
                      <w:r w:rsidRPr="00423742">
                        <w:t>hrs</w:t>
                      </w:r>
                      <w:proofErr w:type="spellEnd"/>
                      <w:r w:rsidRPr="00423742">
                        <w:t xml:space="preserve"> such that an OPUS solution could be determined for a future kinematic survey to establish ground control points. The Base Receiver was set up over a survey marker and data collected for &gt;4 hrs.</w:t>
                      </w:r>
                    </w:p>
                  </w:txbxContent>
                </v:textbox>
              </v:shape>
            </w:pict>
          </mc:Fallback>
        </mc:AlternateContent>
      </w:r>
    </w:p>
    <w:p w14:paraId="3ED0D810" w14:textId="6B6925E0" w:rsidR="00423742" w:rsidRDefault="00423742" w:rsidP="00423742"/>
    <w:p w14:paraId="773314CB" w14:textId="77777777" w:rsidR="00423742" w:rsidRDefault="00423742" w:rsidP="00423742">
      <w:pPr>
        <w:rPr>
          <w:rFonts w:ascii="Arial" w:hAnsi="Arial" w:cs="Arial"/>
          <w:i/>
          <w:iCs/>
          <w:u w:val="single"/>
        </w:rPr>
      </w:pPr>
    </w:p>
    <w:p w14:paraId="1BFC39CC" w14:textId="77777777" w:rsidR="00423742" w:rsidRDefault="00423742" w:rsidP="00423742">
      <w:pPr>
        <w:rPr>
          <w:rFonts w:ascii="Arial" w:hAnsi="Arial" w:cs="Arial"/>
          <w:i/>
          <w:iCs/>
          <w:u w:val="single"/>
        </w:rPr>
      </w:pPr>
    </w:p>
    <w:p w14:paraId="754E3333" w14:textId="77777777" w:rsidR="00423742" w:rsidRDefault="00423742" w:rsidP="00423742">
      <w:pPr>
        <w:rPr>
          <w:rFonts w:ascii="Arial" w:hAnsi="Arial" w:cs="Arial"/>
          <w:i/>
          <w:iCs/>
          <w:u w:val="single"/>
        </w:rPr>
      </w:pPr>
    </w:p>
    <w:p w14:paraId="6628E940" w14:textId="1038FCFD" w:rsidR="00423742" w:rsidRPr="00423742" w:rsidRDefault="00423742" w:rsidP="00423742">
      <w:pPr>
        <w:rPr>
          <w:rFonts w:ascii="Arial" w:hAnsi="Arial" w:cs="Arial"/>
        </w:rPr>
      </w:pPr>
      <w:r w:rsidRPr="00423742">
        <w:rPr>
          <w:rFonts w:ascii="Arial" w:hAnsi="Arial" w:cs="Arial"/>
          <w:i/>
          <w:iCs/>
          <w:u w:val="single"/>
        </w:rPr>
        <w:t>Kinematic</w:t>
      </w:r>
    </w:p>
    <w:p w14:paraId="4A891856" w14:textId="77777777" w:rsidR="00055E87" w:rsidRPr="00423742" w:rsidRDefault="00732229" w:rsidP="00423742">
      <w:pPr>
        <w:numPr>
          <w:ilvl w:val="0"/>
          <w:numId w:val="13"/>
        </w:numPr>
      </w:pPr>
      <w:r w:rsidRPr="00423742">
        <w:t xml:space="preserve">Kinematic GNSS surveys are used to rapidly collect large numbers of high-precision survey positions, which are post-processed against a static base station. The system is composed of a base station, a rover, and potentially a radio system. </w:t>
      </w:r>
    </w:p>
    <w:p w14:paraId="08777E27" w14:textId="781EE0CE" w:rsidR="00055E87" w:rsidRPr="00423742" w:rsidRDefault="00732229" w:rsidP="00423742">
      <w:pPr>
        <w:numPr>
          <w:ilvl w:val="0"/>
          <w:numId w:val="13"/>
        </w:numPr>
      </w:pPr>
      <w:r w:rsidRPr="00423742">
        <w:t xml:space="preserve">The basis of the kinematic system is a mobile rover, which takes initial positions, and a base station, which allows for corrections of the rover’s position. The rover is carried to each measurement site and is stabilized during a short occupation, typically 5–30 seconds, to acquire an initial position. </w:t>
      </w:r>
    </w:p>
    <w:p w14:paraId="6B2F48A6" w14:textId="4043D0B2" w:rsidR="00055E87" w:rsidRPr="00423742" w:rsidRDefault="00732229" w:rsidP="00423742">
      <w:pPr>
        <w:numPr>
          <w:ilvl w:val="0"/>
          <w:numId w:val="13"/>
        </w:numPr>
      </w:pPr>
      <w:r w:rsidRPr="00423742">
        <w:t xml:space="preserve">The rover’s position is processed against the static base station’s position to remove several types of error including integer ambiguity and atmospheric delays. This results in a high-precision position for the rover on the order of several centimeters. </w:t>
      </w:r>
    </w:p>
    <w:p w14:paraId="10030823" w14:textId="2DDA59D6" w:rsidR="00055E87" w:rsidRDefault="00732229" w:rsidP="00423742">
      <w:pPr>
        <w:numPr>
          <w:ilvl w:val="0"/>
          <w:numId w:val="13"/>
        </w:numPr>
      </w:pPr>
      <w:r w:rsidRPr="00423742">
        <w:t xml:space="preserve">Real-time kinematic surveys (RTK) take advantage of constant radio communication between a static base station and the roving antenna to provide signal correction for increased positioning accuracy of the rover in the field. The real-time correction has the advantage of processing and viewing corrected, centimeter-accuracy measurements in real time while in the field. </w:t>
      </w:r>
    </w:p>
    <w:p w14:paraId="2CB52A08" w14:textId="7862457B" w:rsidR="00423742" w:rsidRPr="00423742" w:rsidRDefault="00423742" w:rsidP="00423742">
      <w:pPr>
        <w:ind w:left="720"/>
        <w:jc w:val="center"/>
      </w:pPr>
      <w:r w:rsidRPr="00423742">
        <w:rPr>
          <w:noProof/>
        </w:rPr>
        <w:drawing>
          <wp:inline distT="0" distB="0" distL="0" distR="0" wp14:anchorId="6D10691B" wp14:editId="299D2087">
            <wp:extent cx="4404361" cy="2477453"/>
            <wp:effectExtent l="0" t="7938" r="7303" b="7302"/>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rot="5400000">
                      <a:off x="0" y="0"/>
                      <a:ext cx="4404361" cy="2477453"/>
                    </a:xfrm>
                    <a:prstGeom prst="rect">
                      <a:avLst/>
                    </a:prstGeom>
                  </pic:spPr>
                </pic:pic>
              </a:graphicData>
            </a:graphic>
          </wp:inline>
        </w:drawing>
      </w:r>
    </w:p>
    <w:p w14:paraId="57CB1B88" w14:textId="6D6822BD" w:rsidR="00423742" w:rsidRPr="00423742" w:rsidRDefault="00423742" w:rsidP="00423742"/>
    <w:p w14:paraId="78540C09" w14:textId="19070B9A" w:rsidR="00423742" w:rsidRPr="00423742" w:rsidRDefault="00423742" w:rsidP="00423742">
      <w:r>
        <w:rPr>
          <w:noProof/>
        </w:rPr>
        <mc:AlternateContent>
          <mc:Choice Requires="wps">
            <w:drawing>
              <wp:anchor distT="0" distB="0" distL="114300" distR="114300" simplePos="0" relativeHeight="251661312" behindDoc="0" locked="0" layoutInCell="1" allowOverlap="1" wp14:anchorId="3E54C1C7" wp14:editId="549AB6EC">
                <wp:simplePos x="0" y="0"/>
                <wp:positionH relativeFrom="column">
                  <wp:posOffset>-28575</wp:posOffset>
                </wp:positionH>
                <wp:positionV relativeFrom="paragraph">
                  <wp:posOffset>-661670</wp:posOffset>
                </wp:positionV>
                <wp:extent cx="6296025" cy="790575"/>
                <wp:effectExtent l="0" t="0" r="9525" b="9525"/>
                <wp:wrapNone/>
                <wp:docPr id="3" name="Text Box 3"/>
                <wp:cNvGraphicFramePr/>
                <a:graphic xmlns:a="http://schemas.openxmlformats.org/drawingml/2006/main">
                  <a:graphicData uri="http://schemas.microsoft.com/office/word/2010/wordprocessingShape">
                    <wps:wsp>
                      <wps:cNvSpPr txBox="1"/>
                      <wps:spPr>
                        <a:xfrm>
                          <a:off x="0" y="0"/>
                          <a:ext cx="6296025" cy="790575"/>
                        </a:xfrm>
                        <a:prstGeom prst="rect">
                          <a:avLst/>
                        </a:prstGeom>
                        <a:solidFill>
                          <a:schemeClr val="lt1"/>
                        </a:solidFill>
                        <a:ln w="6350">
                          <a:noFill/>
                        </a:ln>
                      </wps:spPr>
                      <wps:txbx>
                        <w:txbxContent>
                          <w:p w14:paraId="59A4D564" w14:textId="070BB2F2" w:rsidR="00423742" w:rsidRDefault="00423742" w:rsidP="00423742">
                            <w:pPr>
                              <w:pStyle w:val="Captiontext"/>
                            </w:pPr>
                            <w:r w:rsidRPr="00423742">
                              <w:t xml:space="preserve">Using a </w:t>
                            </w:r>
                            <w:proofErr w:type="spellStart"/>
                            <w:r w:rsidRPr="00423742">
                              <w:t>Septentrio</w:t>
                            </w:r>
                            <w:proofErr w:type="spellEnd"/>
                            <w:r w:rsidRPr="00423742">
                              <w:t xml:space="preserve"> brand receiver, Dr. Bywater-Reyes </w:t>
                            </w:r>
                            <w:r w:rsidR="00586F6F">
                              <w:t>and the UNAVCO team measured ground control points at Sheep Draw. With this rover setup, t</w:t>
                            </w:r>
                            <w:r w:rsidR="00586F6F" w:rsidRPr="00586F6F">
                              <w:t xml:space="preserve">he Rover allows for collection of real-time kinematic </w:t>
                            </w:r>
                            <w:r w:rsidR="00586F6F">
                              <w:t>(RTK) positions with cm accuracy.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54C1C7" id="Text Box 3" o:spid="_x0000_s1027" type="#_x0000_t202" style="position:absolute;margin-left:-2.25pt;margin-top:-52.1pt;width:495.75pt;height:62.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" fillcolor="white [3201]" stroked="f" strokeweight=".5pt">
                <v:textbox>
                  <w:txbxContent>
                    <w:p w14:paraId="59A4D564" w14:textId="070BB2F2" w:rsidR="00423742" w:rsidRDefault="00423742" w:rsidP="00423742">
                      <w:pPr>
                        <w:pStyle w:val="Captiontext"/>
                      </w:pPr>
                      <w:r w:rsidRPr="00423742">
                        <w:t xml:space="preserve">Using a </w:t>
                      </w:r>
                      <w:proofErr w:type="spellStart"/>
                      <w:r w:rsidRPr="00423742">
                        <w:t>Septentrio</w:t>
                      </w:r>
                      <w:proofErr w:type="spellEnd"/>
                      <w:r w:rsidRPr="00423742">
                        <w:t xml:space="preserve"> brand receiver, Dr. Bywater-Reyes </w:t>
                      </w:r>
                      <w:r w:rsidR="00586F6F">
                        <w:t>and the UNAVCO team measured ground control points at Sheep Draw. With this rover setup, t</w:t>
                      </w:r>
                      <w:r w:rsidR="00586F6F" w:rsidRPr="00586F6F">
                        <w:t xml:space="preserve">he Rover allows for collection of real-time kinematic </w:t>
                      </w:r>
                      <w:r w:rsidR="00586F6F">
                        <w:t>(RTK) positions with cm accuracy.</w:t>
                      </w:r>
                    </w:p>
                  </w:txbxContent>
                </v:textbox>
              </v:shape>
            </w:pict>
          </mc:Fallback>
        </mc:AlternateContent>
      </w:r>
    </w:p>
    <w:p w14:paraId="6F812270" w14:textId="54CB4969" w:rsidR="00595A8E" w:rsidRDefault="00595A8E" w:rsidP="000D2F83"/>
    <w:p w14:paraId="559AAB47" w14:textId="69FF5570" w:rsidR="00586F6F" w:rsidRDefault="00586F6F" w:rsidP="00586F6F">
      <w:pPr>
        <w:pStyle w:val="Heading2"/>
        <w:rPr>
          <w:b/>
          <w:i w:val="0"/>
          <w:sz w:val="24"/>
          <w:szCs w:val="28"/>
          <w:u w:val="none"/>
        </w:rPr>
      </w:pPr>
      <w:r>
        <w:rPr>
          <w:b/>
          <w:i w:val="0"/>
          <w:sz w:val="24"/>
          <w:szCs w:val="28"/>
          <w:u w:val="none"/>
        </w:rPr>
        <w:t xml:space="preserve">Post-processing the Base fine for High-Resolution Coordinates </w:t>
      </w:r>
    </w:p>
    <w:p w14:paraId="3080E4FD" w14:textId="0CE98704" w:rsidR="00586F6F" w:rsidRPr="001612D0" w:rsidRDefault="00586F6F" w:rsidP="00586F6F">
      <w:pPr>
        <w:pStyle w:val="Heading2"/>
      </w:pPr>
      <w:r>
        <w:t>OPUS Solution</w:t>
      </w:r>
    </w:p>
    <w:p w14:paraId="6F5ABDBD" w14:textId="77777777" w:rsidR="00586F6F" w:rsidRPr="00586F6F" w:rsidRDefault="00586F6F" w:rsidP="00586F6F">
      <w:pPr>
        <w:numPr>
          <w:ilvl w:val="0"/>
          <w:numId w:val="14"/>
        </w:numPr>
        <w:tabs>
          <w:tab w:val="num" w:pos="720"/>
        </w:tabs>
        <w:ind w:left="720"/>
        <w:contextualSpacing/>
        <w:rPr>
          <w:rFonts w:eastAsia="Times New Roman"/>
        </w:rPr>
      </w:pPr>
      <w:r w:rsidRPr="00586F6F">
        <w:rPr>
          <w:rFonts w:cs="+mn-cs"/>
          <w:color w:val="000000"/>
          <w:kern w:val="24"/>
        </w:rPr>
        <w:t xml:space="preserve">OPUS (Online Positioning User Service) is a National Geodetic Survey (NGS)–operated system for baseline processing of standardized RINEX files into fixed positions. </w:t>
      </w:r>
    </w:p>
    <w:p w14:paraId="072DFD84" w14:textId="77777777" w:rsidR="00586F6F" w:rsidRPr="00586F6F" w:rsidRDefault="00586F6F" w:rsidP="00586F6F">
      <w:pPr>
        <w:numPr>
          <w:ilvl w:val="0"/>
          <w:numId w:val="14"/>
        </w:numPr>
        <w:tabs>
          <w:tab w:val="num" w:pos="720"/>
        </w:tabs>
        <w:ind w:left="720"/>
        <w:contextualSpacing/>
        <w:rPr>
          <w:rFonts w:eastAsia="Times New Roman"/>
        </w:rPr>
      </w:pPr>
      <w:r w:rsidRPr="00586F6F">
        <w:rPr>
          <w:rFonts w:cs="+mn-cs"/>
          <w:color w:val="000000"/>
          <w:kern w:val="24"/>
        </w:rPr>
        <w:t xml:space="preserve">A GNSS survey records a string of positioning observations and metadata records that are typically stored in a proprietary format and converted to RINEX files. </w:t>
      </w:r>
    </w:p>
    <w:p w14:paraId="0A635C31" w14:textId="77777777" w:rsidR="00586F6F" w:rsidRPr="00586F6F" w:rsidRDefault="00586F6F" w:rsidP="00586F6F">
      <w:pPr>
        <w:numPr>
          <w:ilvl w:val="0"/>
          <w:numId w:val="14"/>
        </w:numPr>
        <w:tabs>
          <w:tab w:val="num" w:pos="720"/>
        </w:tabs>
        <w:ind w:left="720"/>
        <w:contextualSpacing/>
        <w:rPr>
          <w:rFonts w:eastAsia="Times New Roman"/>
        </w:rPr>
      </w:pPr>
      <w:r w:rsidRPr="00586F6F">
        <w:rPr>
          <w:rFonts w:cs="+mn-cs"/>
          <w:color w:val="000000"/>
          <w:kern w:val="24"/>
        </w:rPr>
        <w:t xml:space="preserve">The RINEX files are uploaded to OPUS, and your survey’s observations are compared to known positions and observations recorded at CORS (Continuously Operating Reference Station). This establishes a baseline between your survey location and the chosen CORS site and allows errors in positioning to be minimized. </w:t>
      </w:r>
    </w:p>
    <w:p w14:paraId="20D46FDC" w14:textId="629D896B" w:rsidR="00586F6F" w:rsidRPr="00586F6F" w:rsidRDefault="00586F6F" w:rsidP="00586F6F">
      <w:pPr>
        <w:numPr>
          <w:ilvl w:val="0"/>
          <w:numId w:val="14"/>
        </w:numPr>
        <w:tabs>
          <w:tab w:val="num" w:pos="720"/>
        </w:tabs>
        <w:ind w:left="720"/>
        <w:contextualSpacing/>
        <w:rPr>
          <w:rFonts w:eastAsia="Times New Roman"/>
        </w:rPr>
      </w:pPr>
      <w:r w:rsidRPr="00586F6F">
        <w:rPr>
          <w:rFonts w:cs="+mn-cs"/>
          <w:color w:val="000000"/>
          <w:kern w:val="24"/>
        </w:rPr>
        <w:t>OPUS then returns a single, corrected position for your observed location – this is the Base Station location in our case.</w:t>
      </w:r>
    </w:p>
    <w:p w14:paraId="01FAC7A9" w14:textId="77777777" w:rsidR="00055E87" w:rsidRPr="00586F6F" w:rsidRDefault="00732229" w:rsidP="00586F6F">
      <w:pPr>
        <w:numPr>
          <w:ilvl w:val="0"/>
          <w:numId w:val="14"/>
        </w:numPr>
        <w:tabs>
          <w:tab w:val="num" w:pos="720"/>
        </w:tabs>
        <w:ind w:left="720"/>
        <w:contextualSpacing/>
        <w:rPr>
          <w:rFonts w:eastAsia="Times New Roman"/>
        </w:rPr>
      </w:pPr>
      <w:r w:rsidRPr="00586F6F">
        <w:rPr>
          <w:rFonts w:eastAsia="Times New Roman"/>
        </w:rPr>
        <w:t>You have been given the RINEX file (SHPD1700.20O) for the Sheep Draw Base Station</w:t>
      </w:r>
    </w:p>
    <w:p w14:paraId="0CCA4A62" w14:textId="77777777" w:rsidR="00055E87" w:rsidRPr="00586F6F" w:rsidRDefault="00732229" w:rsidP="00586F6F">
      <w:pPr>
        <w:numPr>
          <w:ilvl w:val="0"/>
          <w:numId w:val="14"/>
        </w:numPr>
        <w:tabs>
          <w:tab w:val="num" w:pos="720"/>
        </w:tabs>
        <w:ind w:left="720"/>
        <w:contextualSpacing/>
        <w:rPr>
          <w:rFonts w:eastAsia="Times New Roman"/>
        </w:rPr>
      </w:pPr>
      <w:r w:rsidRPr="00586F6F">
        <w:rPr>
          <w:rFonts w:eastAsia="Times New Roman"/>
        </w:rPr>
        <w:t>Your job will be to post-process this file to get the high-resolution coordinates of the base station needed to conduct the RTK-GPS survey used to collect the ground control points for the drone flight we will use to construct a Structure from Motion (</w:t>
      </w:r>
      <w:proofErr w:type="spellStart"/>
      <w:r w:rsidRPr="00586F6F">
        <w:rPr>
          <w:rFonts w:eastAsia="Times New Roman"/>
        </w:rPr>
        <w:t>SfM</w:t>
      </w:r>
      <w:proofErr w:type="spellEnd"/>
      <w:r w:rsidRPr="00586F6F">
        <w:rPr>
          <w:rFonts w:eastAsia="Times New Roman"/>
        </w:rPr>
        <w:t xml:space="preserve">) point cloud. </w:t>
      </w:r>
    </w:p>
    <w:p w14:paraId="50ADA935" w14:textId="77777777" w:rsidR="00586F6F" w:rsidRPr="00586F6F" w:rsidRDefault="00586F6F" w:rsidP="00586F6F">
      <w:pPr>
        <w:ind w:left="720"/>
        <w:contextualSpacing/>
        <w:rPr>
          <w:rFonts w:eastAsia="Times New Roman"/>
        </w:rPr>
      </w:pPr>
    </w:p>
    <w:p w14:paraId="6505F45C" w14:textId="03CD0ADB" w:rsidR="001612D0" w:rsidRDefault="00586F6F" w:rsidP="00586F6F">
      <w:pPr>
        <w:pStyle w:val="Captiontext"/>
        <w:jc w:val="center"/>
      </w:pPr>
      <w:r>
        <w:rPr>
          <w:noProof/>
        </w:rPr>
        <mc:AlternateContent>
          <mc:Choice Requires="wps">
            <w:drawing>
              <wp:anchor distT="0" distB="0" distL="114300" distR="114300" simplePos="0" relativeHeight="251663360" behindDoc="0" locked="0" layoutInCell="1" allowOverlap="1" wp14:anchorId="68224B55" wp14:editId="4F107F66">
                <wp:simplePos x="0" y="0"/>
                <wp:positionH relativeFrom="column">
                  <wp:posOffset>1619250</wp:posOffset>
                </wp:positionH>
                <wp:positionV relativeFrom="paragraph">
                  <wp:posOffset>2921635</wp:posOffset>
                </wp:positionV>
                <wp:extent cx="2905125" cy="323850"/>
                <wp:effectExtent l="0" t="0" r="9525" b="0"/>
                <wp:wrapNone/>
                <wp:docPr id="6" name="Text Box 6"/>
                <wp:cNvGraphicFramePr/>
                <a:graphic xmlns:a="http://schemas.openxmlformats.org/drawingml/2006/main">
                  <a:graphicData uri="http://schemas.microsoft.com/office/word/2010/wordprocessingShape">
                    <wps:wsp>
                      <wps:cNvSpPr txBox="1"/>
                      <wps:spPr>
                        <a:xfrm>
                          <a:off x="0" y="0"/>
                          <a:ext cx="2905125" cy="323850"/>
                        </a:xfrm>
                        <a:prstGeom prst="rect">
                          <a:avLst/>
                        </a:prstGeom>
                        <a:solidFill>
                          <a:schemeClr val="lt1"/>
                        </a:solidFill>
                        <a:ln w="6350">
                          <a:noFill/>
                        </a:ln>
                      </wps:spPr>
                      <wps:txbx>
                        <w:txbxContent>
                          <w:p w14:paraId="4412B9E9" w14:textId="77777777" w:rsidR="00586F6F" w:rsidRPr="00586F6F" w:rsidRDefault="00586F6F" w:rsidP="00586F6F">
                            <w:pPr>
                              <w:pStyle w:val="Captiontext"/>
                            </w:pPr>
                            <w:r w:rsidRPr="00586F6F">
                              <w:t xml:space="preserve">Image: Description of OPUS processing </w:t>
                            </w:r>
                          </w:p>
                          <w:p w14:paraId="0F08AC02" w14:textId="78E353CC" w:rsidR="00586F6F" w:rsidRDefault="00586F6F" w:rsidP="00586F6F">
                            <w:pPr>
                              <w:pStyle w:val="Captiontex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224B55" id="Text Box 6" o:spid="_x0000_s1028" type="#_x0000_t202" style="position:absolute;left:0;text-align:left;margin-left:127.5pt;margin-top:230.05pt;width:228.75pt;height:2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" fillcolor="white [3201]" stroked="f" strokeweight=".5pt">
                <v:textbox>
                  <w:txbxContent>
                    <w:p w14:paraId="4412B9E9" w14:textId="77777777" w:rsidR="00586F6F" w:rsidRPr="00586F6F" w:rsidRDefault="00586F6F" w:rsidP="00586F6F">
                      <w:pPr>
                        <w:pStyle w:val="Captiontext"/>
                      </w:pPr>
                      <w:r w:rsidRPr="00586F6F">
                        <w:t xml:space="preserve">Image: Description of OPUS processing </w:t>
                      </w:r>
                    </w:p>
                    <w:p w14:paraId="0F08AC02" w14:textId="78E353CC" w:rsidR="00586F6F" w:rsidRDefault="00586F6F" w:rsidP="00586F6F">
                      <w:pPr>
                        <w:pStyle w:val="Captiontext"/>
                      </w:pPr>
                    </w:p>
                  </w:txbxContent>
                </v:textbox>
              </v:shape>
            </w:pict>
          </mc:Fallback>
        </mc:AlternateContent>
      </w:r>
      <w:r w:rsidRPr="00586F6F">
        <w:rPr>
          <w:noProof/>
        </w:rPr>
        <w:drawing>
          <wp:inline distT="0" distB="0" distL="0" distR="0" wp14:anchorId="5EDC4BEF" wp14:editId="4459F7C0">
            <wp:extent cx="3811270" cy="2858135"/>
            <wp:effectExtent l="0" t="0" r="0" b="0"/>
            <wp:docPr id="5" name="Picture 6"/>
            <wp:cNvGraphicFramePr/>
            <a:graphic xmlns:a="http://schemas.openxmlformats.org/drawingml/2006/main">
              <a:graphicData uri="http://schemas.openxmlformats.org/drawingml/2006/picture">
                <pic:pic xmlns:pic="http://schemas.openxmlformats.org/drawingml/2006/picture">
                  <pic:nvPicPr>
                    <pic:cNvPr id="7" name="Picture 6"/>
                    <pic:cNvPicPr/>
                  </pic:nvPicPr>
                  <pic:blipFill>
                    <a:blip r:embed="rId16"/>
                    <a:stretch>
                      <a:fillRect/>
                    </a:stretch>
                  </pic:blipFill>
                  <pic:spPr>
                    <a:xfrm>
                      <a:off x="0" y="0"/>
                      <a:ext cx="3811270" cy="2858135"/>
                    </a:xfrm>
                    <a:prstGeom prst="rect">
                      <a:avLst/>
                    </a:prstGeom>
                  </pic:spPr>
                </pic:pic>
              </a:graphicData>
            </a:graphic>
          </wp:inline>
        </w:drawing>
      </w:r>
    </w:p>
    <w:p w14:paraId="6FDB9975" w14:textId="2D9A3258" w:rsidR="00586F6F" w:rsidRDefault="00586F6F" w:rsidP="001612D0">
      <w:pPr>
        <w:pStyle w:val="Captiontext"/>
      </w:pPr>
    </w:p>
    <w:p w14:paraId="7F493DC8" w14:textId="783EF345" w:rsidR="00595A8E" w:rsidRDefault="00595A8E">
      <w:pPr>
        <w:spacing w:after="0"/>
      </w:pPr>
      <w:r>
        <w:br w:type="page"/>
      </w:r>
    </w:p>
    <w:p w14:paraId="0933DBBA" w14:textId="507874C1" w:rsidR="00586F6F" w:rsidRDefault="00586F6F" w:rsidP="00586F6F">
      <w:pPr>
        <w:pStyle w:val="Heading2"/>
      </w:pPr>
      <w:r>
        <w:lastRenderedPageBreak/>
        <w:t>Instructions</w:t>
      </w:r>
    </w:p>
    <w:p w14:paraId="128B95C3" w14:textId="2B76D771" w:rsidR="00055E87" w:rsidRPr="00586F6F" w:rsidRDefault="00732229" w:rsidP="00586F6F">
      <w:pPr>
        <w:numPr>
          <w:ilvl w:val="0"/>
          <w:numId w:val="16"/>
        </w:numPr>
        <w:spacing w:after="0"/>
      </w:pPr>
      <w:r w:rsidRPr="00586F6F">
        <w:t xml:space="preserve">Visit the OPUS webpage at </w:t>
      </w:r>
      <w:hyperlink r:id="rId17" w:history="1">
        <w:r w:rsidRPr="00586F6F">
          <w:rPr>
            <w:rStyle w:val="Hyperlink"/>
          </w:rPr>
          <w:t>https://www.ngs.noaa.gov/OPUS/.</w:t>
        </w:r>
      </w:hyperlink>
    </w:p>
    <w:p w14:paraId="0FFD084C" w14:textId="77777777" w:rsidR="00055E87" w:rsidRPr="00586F6F" w:rsidRDefault="00732229" w:rsidP="00586F6F">
      <w:pPr>
        <w:numPr>
          <w:ilvl w:val="0"/>
          <w:numId w:val="16"/>
        </w:numPr>
        <w:spacing w:after="0"/>
      </w:pPr>
      <w:r w:rsidRPr="00586F6F">
        <w:t>Select the observation file (RINEX) you are uploading.</w:t>
      </w:r>
    </w:p>
    <w:p w14:paraId="793416C2" w14:textId="77777777" w:rsidR="00055E87" w:rsidRPr="00586F6F" w:rsidRDefault="00732229" w:rsidP="00586F6F">
      <w:pPr>
        <w:numPr>
          <w:ilvl w:val="0"/>
          <w:numId w:val="16"/>
        </w:numPr>
        <w:spacing w:after="0"/>
      </w:pPr>
      <w:r w:rsidRPr="00586F6F">
        <w:t xml:space="preserve">Fill out basic metadata, including the antenna model and antenna height. </w:t>
      </w:r>
    </w:p>
    <w:p w14:paraId="5E5A17CC" w14:textId="77777777" w:rsidR="00055E87" w:rsidRPr="00586F6F" w:rsidRDefault="00732229" w:rsidP="00586F6F">
      <w:pPr>
        <w:numPr>
          <w:ilvl w:val="1"/>
          <w:numId w:val="16"/>
        </w:numPr>
        <w:spacing w:after="0"/>
      </w:pPr>
      <w:r w:rsidRPr="00586F6F">
        <w:rPr>
          <w:i/>
          <w:iCs/>
        </w:rPr>
        <w:t xml:space="preserve">The antenna model is APSAPS-3 NONE </w:t>
      </w:r>
    </w:p>
    <w:p w14:paraId="414FC8BF" w14:textId="1AD79525" w:rsidR="00055E87" w:rsidRPr="00586F6F" w:rsidRDefault="00732229" w:rsidP="00586F6F">
      <w:pPr>
        <w:numPr>
          <w:ilvl w:val="1"/>
          <w:numId w:val="16"/>
        </w:numPr>
        <w:spacing w:after="0"/>
      </w:pPr>
      <w:r w:rsidRPr="00586F6F">
        <w:rPr>
          <w:i/>
          <w:iCs/>
        </w:rPr>
        <w:t xml:space="preserve">You </w:t>
      </w:r>
      <w:r w:rsidR="00586F6F" w:rsidRPr="00586F6F">
        <w:rPr>
          <w:i/>
          <w:iCs/>
        </w:rPr>
        <w:t>will need</w:t>
      </w:r>
      <w:r w:rsidRPr="00586F6F">
        <w:rPr>
          <w:i/>
          <w:iCs/>
        </w:rPr>
        <w:t xml:space="preserve"> to calculate the CORRECTED antenna height about the reference point (</w:t>
      </w:r>
      <w:r w:rsidR="00586F6F">
        <w:rPr>
          <w:i/>
          <w:iCs/>
        </w:rPr>
        <w:t xml:space="preserve">Height of </w:t>
      </w:r>
      <w:r w:rsidRPr="00586F6F">
        <w:rPr>
          <w:i/>
          <w:iCs/>
        </w:rPr>
        <w:t xml:space="preserve">Antenna Reference Point, ARP), using the slant height measurement and correction equation, shown </w:t>
      </w:r>
      <w:r w:rsidR="00586F6F">
        <w:rPr>
          <w:i/>
          <w:iCs/>
        </w:rPr>
        <w:t>in the blue box:</w:t>
      </w:r>
    </w:p>
    <w:p w14:paraId="4B0E9C20" w14:textId="6BDBCF2D" w:rsidR="00586F6F" w:rsidRDefault="00586F6F" w:rsidP="00586F6F">
      <w:pPr>
        <w:spacing w:after="0"/>
        <w:rPr>
          <w:i/>
          <w:iCs/>
        </w:rPr>
      </w:pPr>
      <w:r w:rsidRPr="00586F6F">
        <w:rPr>
          <w:i/>
          <w:iCs/>
          <w:noProof/>
        </w:rPr>
        <mc:AlternateContent>
          <mc:Choice Requires="wps">
            <w:drawing>
              <wp:anchor distT="0" distB="0" distL="114300" distR="114300" simplePos="0" relativeHeight="251667456" behindDoc="0" locked="0" layoutInCell="1" allowOverlap="1" wp14:anchorId="1CEBD5B3" wp14:editId="22B622EE">
                <wp:simplePos x="0" y="0"/>
                <wp:positionH relativeFrom="column">
                  <wp:posOffset>962025</wp:posOffset>
                </wp:positionH>
                <wp:positionV relativeFrom="paragraph">
                  <wp:posOffset>41275</wp:posOffset>
                </wp:positionV>
                <wp:extent cx="3480104" cy="539496"/>
                <wp:effectExtent l="57150" t="38100" r="82550" b="89535"/>
                <wp:wrapNone/>
                <wp:docPr id="12" name="Rectangle 2"/>
                <wp:cNvGraphicFramePr/>
                <a:graphic xmlns:a="http://schemas.openxmlformats.org/drawingml/2006/main">
                  <a:graphicData uri="http://schemas.microsoft.com/office/word/2010/wordprocessingShape">
                    <wps:wsp>
                      <wps:cNvSpPr/>
                      <wps:spPr>
                        <a:xfrm>
                          <a:off x="0" y="0"/>
                          <a:ext cx="3480104" cy="539496"/>
                        </a:xfrm>
                        <a:prstGeom prst="rect">
                          <a:avLst/>
                        </a:prstGeom>
                        <a:noFill/>
                        <a:ln w="28575"/>
                      </wps:spPr>
                      <wps:style>
                        <a:lnRef idx="1">
                          <a:schemeClr val="accent1"/>
                        </a:lnRef>
                        <a:fillRef idx="3">
                          <a:schemeClr val="accent1"/>
                        </a:fillRef>
                        <a:effectRef idx="2">
                          <a:schemeClr val="accent1"/>
                        </a:effectRef>
                        <a:fontRef idx="minor">
                          <a:schemeClr val="lt1"/>
                        </a:fontRef>
                      </wps:style>
                      <wps:bodyPr rtlCol="0" anchor="ctr"/>
                    </wps:wsp>
                  </a:graphicData>
                </a:graphic>
              </wp:anchor>
            </w:drawing>
          </mc:Choice>
          <mc:Fallback>
            <w:pict>
              <v:rect w14:anchorId="33EE871A" id="Rectangle 2" o:spid="_x0000_s1026" style="position:absolute;margin-left:75.75pt;margin-top:3.25pt;width:274pt;height:42.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" filled="f" strokecolor="#4579b8 [3044]" strokeweight="2.25pt">
                <v:shadow on="t" color="black" opacity="22937f" origin=",.5" offset="0,.63889mm"/>
              </v:rect>
            </w:pict>
          </mc:Fallback>
        </mc:AlternateContent>
      </w:r>
    </w:p>
    <w:p w14:paraId="1D9A0E27" w14:textId="2E282E10" w:rsidR="00586F6F" w:rsidRDefault="00586F6F" w:rsidP="00586F6F">
      <w:pPr>
        <w:spacing w:after="0"/>
        <w:jc w:val="center"/>
        <w:rPr>
          <w:i/>
          <w:iCs/>
        </w:rPr>
      </w:pPr>
      <w:r w:rsidRPr="00586F6F">
        <w:rPr>
          <w:i/>
          <w:iCs/>
          <w:noProof/>
        </w:rPr>
        <w:drawing>
          <wp:inline distT="0" distB="0" distL="0" distR="0" wp14:anchorId="18C57EC3" wp14:editId="61D39EA1">
            <wp:extent cx="4481477" cy="5972175"/>
            <wp:effectExtent l="0" t="0" r="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4496391" cy="5992050"/>
                    </a:xfrm>
                    <a:prstGeom prst="rect">
                      <a:avLst/>
                    </a:prstGeom>
                  </pic:spPr>
                </pic:pic>
              </a:graphicData>
            </a:graphic>
          </wp:inline>
        </w:drawing>
      </w:r>
    </w:p>
    <w:p w14:paraId="4DC4459D" w14:textId="3B9AB9A4" w:rsidR="00586F6F" w:rsidRDefault="00586F6F" w:rsidP="00586F6F">
      <w:pPr>
        <w:spacing w:after="0"/>
        <w:rPr>
          <w:i/>
          <w:iCs/>
        </w:rPr>
      </w:pPr>
      <w:r w:rsidRPr="00586F6F">
        <w:rPr>
          <w:i/>
          <w:iCs/>
          <w:noProof/>
        </w:rPr>
        <mc:AlternateContent>
          <mc:Choice Requires="wps">
            <w:drawing>
              <wp:anchor distT="0" distB="0" distL="114300" distR="114300" simplePos="0" relativeHeight="251665408" behindDoc="0" locked="0" layoutInCell="1" allowOverlap="1" wp14:anchorId="3C73A937" wp14:editId="3DE40B88">
                <wp:simplePos x="0" y="0"/>
                <wp:positionH relativeFrom="column">
                  <wp:posOffset>885825</wp:posOffset>
                </wp:positionH>
                <wp:positionV relativeFrom="paragraph">
                  <wp:posOffset>8890</wp:posOffset>
                </wp:positionV>
                <wp:extent cx="4010660" cy="400050"/>
                <wp:effectExtent l="0" t="0" r="8890" b="0"/>
                <wp:wrapNone/>
                <wp:docPr id="11" name="Text Box 1"/>
                <wp:cNvGraphicFramePr/>
                <a:graphic xmlns:a="http://schemas.openxmlformats.org/drawingml/2006/main">
                  <a:graphicData uri="http://schemas.microsoft.com/office/word/2010/wordprocessingShape">
                    <wps:wsp>
                      <wps:cNvSpPr txBox="1"/>
                      <wps:spPr>
                        <a:xfrm>
                          <a:off x="0" y="0"/>
                          <a:ext cx="4010660" cy="400050"/>
                        </a:xfrm>
                        <a:prstGeom prst="rect">
                          <a:avLst/>
                        </a:prstGeom>
                        <a:solidFill>
                          <a:schemeClr val="lt1"/>
                        </a:solidFill>
                        <a:ln w="6350">
                          <a:noFill/>
                        </a:ln>
                      </wps:spPr>
                      <wps:txbx>
                        <w:txbxContent>
                          <w:p w14:paraId="7AAC8E80" w14:textId="77777777" w:rsidR="00586F6F" w:rsidRPr="00586F6F" w:rsidRDefault="00586F6F" w:rsidP="00586F6F">
                            <w:pPr>
                              <w:pStyle w:val="NormalWeb"/>
                              <w:spacing w:before="120" w:beforeAutospacing="0" w:after="120" w:afterAutospacing="0" w:line="276" w:lineRule="auto"/>
                              <w:jc w:val="center"/>
                              <w:rPr>
                                <w:sz w:val="20"/>
                                <w:szCs w:val="20"/>
                              </w:rPr>
                            </w:pPr>
                            <w:r w:rsidRPr="00586F6F">
                              <w:rPr>
                                <w:rFonts w:ascii="Arial" w:eastAsia="MS Mincho" w:hAnsi="Arial" w:cstheme="minorBidi"/>
                                <w:color w:val="000000" w:themeColor="text1"/>
                                <w:kern w:val="24"/>
                                <w:sz w:val="20"/>
                                <w:szCs w:val="20"/>
                              </w:rPr>
                              <w:t>Image: ARP height correction using slant height measurement</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73A937" id="_x0000_s1029" type="#_x0000_t202" style="position:absolute;margin-left:69.75pt;margin-top:.7pt;width:315.8pt;height:3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" fillcolor="white [3201]" stroked="f" strokeweight=".5pt">
                <v:textbox>
                  <w:txbxContent>
                    <w:p w14:paraId="7AAC8E80" w14:textId="77777777" w:rsidR="00586F6F" w:rsidRPr="00586F6F" w:rsidRDefault="00586F6F" w:rsidP="00586F6F">
                      <w:pPr>
                        <w:pStyle w:val="NormalWeb"/>
                        <w:spacing w:before="120" w:beforeAutospacing="0" w:after="120" w:afterAutospacing="0" w:line="276" w:lineRule="auto"/>
                        <w:jc w:val="center"/>
                        <w:rPr>
                          <w:sz w:val="20"/>
                          <w:szCs w:val="20"/>
                        </w:rPr>
                      </w:pPr>
                      <w:r w:rsidRPr="00586F6F">
                        <w:rPr>
                          <w:rFonts w:ascii="Arial" w:eastAsia="MS Mincho" w:hAnsi="Arial" w:cstheme="minorBidi"/>
                          <w:color w:val="000000" w:themeColor="text1"/>
                          <w:kern w:val="24"/>
                          <w:sz w:val="20"/>
                          <w:szCs w:val="20"/>
                        </w:rPr>
                        <w:t>Image: ARP height correction using slant height measurement</w:t>
                      </w:r>
                    </w:p>
                  </w:txbxContent>
                </v:textbox>
              </v:shape>
            </w:pict>
          </mc:Fallback>
        </mc:AlternateContent>
      </w:r>
    </w:p>
    <w:p w14:paraId="60B89472" w14:textId="22BC247F" w:rsidR="00586F6F" w:rsidRDefault="00586F6F" w:rsidP="00586F6F">
      <w:pPr>
        <w:spacing w:after="0"/>
        <w:rPr>
          <w:i/>
          <w:iCs/>
        </w:rPr>
      </w:pPr>
    </w:p>
    <w:p w14:paraId="26D0DDA0" w14:textId="2FF61734" w:rsidR="00586F6F" w:rsidRDefault="00586F6F" w:rsidP="00586F6F">
      <w:pPr>
        <w:spacing w:after="0"/>
        <w:rPr>
          <w:i/>
          <w:iCs/>
        </w:rPr>
      </w:pPr>
    </w:p>
    <w:p w14:paraId="0EE4ED9A" w14:textId="5CCD3520" w:rsidR="00586F6F" w:rsidRDefault="00586F6F" w:rsidP="00586F6F">
      <w:pPr>
        <w:spacing w:after="0"/>
        <w:rPr>
          <w:i/>
          <w:iCs/>
        </w:rPr>
      </w:pPr>
      <w:r>
        <w:lastRenderedPageBreak/>
        <w:t>The slant height is shown by the thumb mark, below (left), as is the entire measuring rod (in centimeters).</w:t>
      </w:r>
    </w:p>
    <w:p w14:paraId="19BA21CE" w14:textId="77777777" w:rsidR="00586F6F" w:rsidRDefault="00586F6F" w:rsidP="00586F6F">
      <w:pPr>
        <w:spacing w:after="0"/>
        <w:rPr>
          <w:i/>
          <w:iCs/>
        </w:rPr>
      </w:pPr>
    </w:p>
    <w:p w14:paraId="46EDD6E5" w14:textId="75B390B5" w:rsidR="00586F6F" w:rsidRDefault="00586F6F" w:rsidP="00586F6F">
      <w:pPr>
        <w:spacing w:after="0"/>
        <w:rPr>
          <w:noProof/>
        </w:rPr>
      </w:pPr>
      <w:r w:rsidRPr="00586F6F">
        <w:rPr>
          <w:noProof/>
        </w:rPr>
        <w:drawing>
          <wp:inline distT="0" distB="0" distL="0" distR="0" wp14:anchorId="5492C435" wp14:editId="1C0E4C1A">
            <wp:extent cx="4876800" cy="2743200"/>
            <wp:effectExtent l="0" t="0" r="0" b="0"/>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rot="5400000">
                      <a:off x="0" y="0"/>
                      <a:ext cx="4876800" cy="2743200"/>
                    </a:xfrm>
                    <a:prstGeom prst="rect">
                      <a:avLst/>
                    </a:prstGeom>
                  </pic:spPr>
                </pic:pic>
              </a:graphicData>
            </a:graphic>
          </wp:inline>
        </w:drawing>
      </w:r>
      <w:r w:rsidRPr="00586F6F">
        <w:rPr>
          <w:noProof/>
        </w:rPr>
        <w:t xml:space="preserve"> </w:t>
      </w:r>
      <w:r w:rsidRPr="00586F6F">
        <w:rPr>
          <w:noProof/>
        </w:rPr>
        <w:drawing>
          <wp:inline distT="0" distB="0" distL="0" distR="0" wp14:anchorId="598252B7" wp14:editId="3BF8061B">
            <wp:extent cx="4876800" cy="2743200"/>
            <wp:effectExtent l="0" t="0" r="0" b="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rot="5400000">
                      <a:off x="0" y="0"/>
                      <a:ext cx="4876800" cy="2743200"/>
                    </a:xfrm>
                    <a:prstGeom prst="rect">
                      <a:avLst/>
                    </a:prstGeom>
                  </pic:spPr>
                </pic:pic>
              </a:graphicData>
            </a:graphic>
          </wp:inline>
        </w:drawing>
      </w:r>
    </w:p>
    <w:p w14:paraId="04C36C24" w14:textId="50E5846D" w:rsidR="00586F6F" w:rsidRDefault="00586F6F" w:rsidP="00586F6F">
      <w:pPr>
        <w:spacing w:after="0"/>
        <w:rPr>
          <w:noProof/>
        </w:rPr>
      </w:pPr>
    </w:p>
    <w:p w14:paraId="49BB1AEF" w14:textId="7C1C0A40" w:rsidR="00586F6F" w:rsidRDefault="00586F6F" w:rsidP="00586F6F">
      <w:pPr>
        <w:spacing w:after="0"/>
        <w:rPr>
          <w:noProof/>
        </w:rPr>
      </w:pPr>
      <w:r>
        <w:rPr>
          <w:noProof/>
        </w:rPr>
        <w:t>Record the following to help you get the Height of ARP</w:t>
      </w:r>
    </w:p>
    <w:p w14:paraId="3ADD12CF" w14:textId="77777777" w:rsidR="00586F6F" w:rsidRDefault="00586F6F" w:rsidP="00586F6F">
      <w:pPr>
        <w:spacing w:after="0"/>
        <w:rPr>
          <w:noProof/>
        </w:rPr>
      </w:pPr>
    </w:p>
    <w:p w14:paraId="7373AC38" w14:textId="44E03CDF" w:rsidR="00586F6F" w:rsidRDefault="00A22660" w:rsidP="00586F6F">
      <w:pPr>
        <w:spacing w:after="0"/>
        <w:rPr>
          <w:noProof/>
        </w:rPr>
      </w:pPr>
      <w:r>
        <w:rPr>
          <w:noProof/>
        </w:rPr>
        <w:t>Large tick interval: _________________ (cm)</w:t>
      </w:r>
    </w:p>
    <w:p w14:paraId="4A9173ED" w14:textId="77777777" w:rsidR="00A22660" w:rsidRDefault="00A22660" w:rsidP="00586F6F">
      <w:pPr>
        <w:spacing w:after="0"/>
        <w:rPr>
          <w:noProof/>
        </w:rPr>
      </w:pPr>
    </w:p>
    <w:p w14:paraId="7BF51507" w14:textId="36F7EE60" w:rsidR="00A22660" w:rsidRDefault="00A22660" w:rsidP="00586F6F">
      <w:pPr>
        <w:spacing w:after="0"/>
        <w:rPr>
          <w:noProof/>
        </w:rPr>
      </w:pPr>
      <w:r>
        <w:rPr>
          <w:noProof/>
        </w:rPr>
        <w:t>Small tick interval: ___________________ (mm)</w:t>
      </w:r>
    </w:p>
    <w:p w14:paraId="3D3C41CF" w14:textId="77777777" w:rsidR="00A22660" w:rsidRDefault="00A22660" w:rsidP="00586F6F">
      <w:pPr>
        <w:spacing w:after="0"/>
        <w:rPr>
          <w:noProof/>
        </w:rPr>
      </w:pPr>
    </w:p>
    <w:p w14:paraId="10161DD2" w14:textId="59817061" w:rsidR="00586F6F" w:rsidRDefault="00586F6F" w:rsidP="00586F6F">
      <w:pPr>
        <w:spacing w:after="0"/>
        <w:rPr>
          <w:noProof/>
        </w:rPr>
      </w:pPr>
      <w:r>
        <w:rPr>
          <w:noProof/>
        </w:rPr>
        <w:t>Slant height:___________________________</w:t>
      </w:r>
      <w:r w:rsidR="00A22660">
        <w:rPr>
          <w:noProof/>
        </w:rPr>
        <w:t xml:space="preserve"> (m; record to the nearest mm at least)</w:t>
      </w:r>
    </w:p>
    <w:p w14:paraId="0C531332" w14:textId="581C63E0" w:rsidR="00A22660" w:rsidRDefault="00A22660" w:rsidP="00586F6F">
      <w:pPr>
        <w:spacing w:after="0"/>
        <w:rPr>
          <w:noProof/>
        </w:rPr>
      </w:pPr>
    </w:p>
    <w:p w14:paraId="543060F0" w14:textId="3F1B51F0" w:rsidR="00A22660" w:rsidRDefault="00A22660" w:rsidP="00586F6F">
      <w:pPr>
        <w:spacing w:after="0"/>
        <w:rPr>
          <w:noProof/>
        </w:rPr>
      </w:pPr>
      <w:r>
        <w:rPr>
          <w:noProof/>
        </w:rPr>
        <w:t>Corrected Height of ARP (use the equation):_________________ (m)</w:t>
      </w:r>
    </w:p>
    <w:p w14:paraId="5F8A3476" w14:textId="46F09507" w:rsidR="00586F6F" w:rsidRDefault="00A22660" w:rsidP="00586F6F">
      <w:pPr>
        <w:spacing w:after="0"/>
        <w:rPr>
          <w:noProof/>
        </w:rPr>
      </w:pPr>
      <w:r>
        <w:rPr>
          <w:noProof/>
        </w:rPr>
        <w:t>This is the value you need to enter in online when prompted for height.</w:t>
      </w:r>
    </w:p>
    <w:p w14:paraId="16920224" w14:textId="133C7EFB" w:rsidR="00A22660" w:rsidRDefault="00A22660" w:rsidP="00586F6F">
      <w:pPr>
        <w:spacing w:after="0"/>
        <w:rPr>
          <w:noProof/>
        </w:rPr>
      </w:pPr>
    </w:p>
    <w:p w14:paraId="12E01670" w14:textId="74EDD03D" w:rsidR="00A22660" w:rsidRDefault="00A22660" w:rsidP="00586F6F">
      <w:pPr>
        <w:spacing w:after="0"/>
        <w:rPr>
          <w:noProof/>
        </w:rPr>
      </w:pPr>
    </w:p>
    <w:p w14:paraId="625ABC27" w14:textId="1E973DBE" w:rsidR="00A22660" w:rsidRDefault="00A22660" w:rsidP="00586F6F">
      <w:pPr>
        <w:spacing w:after="0"/>
        <w:rPr>
          <w:noProof/>
        </w:rPr>
      </w:pPr>
    </w:p>
    <w:p w14:paraId="2B2863E3" w14:textId="77777777" w:rsidR="00A22660" w:rsidRDefault="00A22660" w:rsidP="00586F6F">
      <w:pPr>
        <w:spacing w:after="0"/>
        <w:rPr>
          <w:noProof/>
        </w:rPr>
      </w:pPr>
    </w:p>
    <w:p w14:paraId="78963B06" w14:textId="77777777" w:rsidR="00586F6F" w:rsidRPr="00586F6F" w:rsidRDefault="00586F6F" w:rsidP="00586F6F">
      <w:pPr>
        <w:spacing w:after="0"/>
      </w:pPr>
    </w:p>
    <w:p w14:paraId="2CD526D9" w14:textId="77777777" w:rsidR="00055E87" w:rsidRPr="00586F6F" w:rsidRDefault="00732229" w:rsidP="00586F6F">
      <w:pPr>
        <w:numPr>
          <w:ilvl w:val="0"/>
          <w:numId w:val="16"/>
        </w:numPr>
        <w:spacing w:after="0"/>
      </w:pPr>
      <w:r w:rsidRPr="00586F6F">
        <w:lastRenderedPageBreak/>
        <w:t>When you are finished, select static: 2–48 hours.</w:t>
      </w:r>
    </w:p>
    <w:p w14:paraId="0840160C" w14:textId="77777777" w:rsidR="00055E87" w:rsidRPr="00586F6F" w:rsidRDefault="00732229" w:rsidP="00586F6F">
      <w:pPr>
        <w:numPr>
          <w:ilvl w:val="0"/>
          <w:numId w:val="16"/>
        </w:numPr>
        <w:spacing w:after="0"/>
      </w:pPr>
      <w:r w:rsidRPr="00586F6F">
        <w:t>You should receive an email within several minutes, but it may take several hours, if there is heavy traffic or you submitted a large file. The email will be either a position solution or a failure message.</w:t>
      </w:r>
    </w:p>
    <w:p w14:paraId="1D9A7B37" w14:textId="77777777" w:rsidR="00055E87" w:rsidRPr="00586F6F" w:rsidRDefault="00732229" w:rsidP="00586F6F">
      <w:pPr>
        <w:numPr>
          <w:ilvl w:val="0"/>
          <w:numId w:val="16"/>
        </w:numPr>
        <w:spacing w:after="0"/>
      </w:pPr>
      <w:r w:rsidRPr="00586F6F">
        <w:t xml:space="preserve">Locate your position on the report. Note that the report has positions in multiple systems, ellipsoid and </w:t>
      </w:r>
      <w:proofErr w:type="spellStart"/>
      <w:r w:rsidRPr="00586F6F">
        <w:t>orthometric</w:t>
      </w:r>
      <w:proofErr w:type="spellEnd"/>
      <w:r w:rsidRPr="00586F6F">
        <w:t xml:space="preserve"> heights, and errors.</w:t>
      </w:r>
    </w:p>
    <w:p w14:paraId="19CA149E" w14:textId="77777777" w:rsidR="00E208E5" w:rsidRDefault="00732229" w:rsidP="00E208E5">
      <w:pPr>
        <w:numPr>
          <w:ilvl w:val="1"/>
          <w:numId w:val="16"/>
        </w:numPr>
        <w:spacing w:after="0"/>
      </w:pPr>
      <w:r w:rsidRPr="00586F6F">
        <w:rPr>
          <w:i/>
          <w:iCs/>
        </w:rPr>
        <w:t xml:space="preserve">We are using UTM Zone 13N  </w:t>
      </w:r>
    </w:p>
    <w:p w14:paraId="2F7E1DBA" w14:textId="78393659" w:rsidR="00E208E5" w:rsidRDefault="00E208E5" w:rsidP="00E208E5">
      <w:pPr>
        <w:numPr>
          <w:ilvl w:val="0"/>
          <w:numId w:val="16"/>
        </w:numPr>
        <w:spacing w:after="0"/>
      </w:pPr>
      <w:r>
        <w:t>Notice there is an example report on the OPUS website.</w:t>
      </w:r>
    </w:p>
    <w:p w14:paraId="45E6F283" w14:textId="77777777" w:rsidR="00E208E5" w:rsidRPr="00E208E5" w:rsidRDefault="00E208E5" w:rsidP="00E208E5">
      <w:pPr>
        <w:spacing w:after="0"/>
        <w:ind w:left="720"/>
      </w:pPr>
    </w:p>
    <w:p w14:paraId="35B05747" w14:textId="7B44E10E" w:rsidR="00E208E5" w:rsidRPr="00E208E5" w:rsidRDefault="00E208E5" w:rsidP="00E208E5">
      <w:pPr>
        <w:spacing w:before="100" w:beforeAutospacing="1" w:after="100" w:afterAutospacing="1"/>
        <w:rPr>
          <w:rFonts w:ascii="Arial" w:eastAsia="Times New Roman" w:hAnsi="Arial" w:cs="Arial"/>
        </w:rPr>
      </w:pPr>
      <w:r w:rsidRPr="00E208E5">
        <w:rPr>
          <w:rFonts w:ascii="Arial" w:hAnsi="Arial" w:cs="Arial"/>
          <w:b/>
        </w:rPr>
        <w:t>Assignment (10 pts)</w:t>
      </w:r>
    </w:p>
    <w:p w14:paraId="1AABF70C" w14:textId="1C20E9A6" w:rsidR="00E208E5" w:rsidRPr="00E208E5" w:rsidRDefault="00E208E5" w:rsidP="00E208E5">
      <w:pPr>
        <w:spacing w:before="100" w:beforeAutospacing="1" w:after="100" w:afterAutospacing="1"/>
        <w:rPr>
          <w:rFonts w:eastAsia="Times New Roman"/>
        </w:rPr>
      </w:pPr>
      <w:r w:rsidRPr="00E208E5">
        <w:rPr>
          <w:rFonts w:eastAsia="Times New Roman"/>
        </w:rPr>
        <w:t>Turn in your interpretation of the UTM coordinates, including:</w:t>
      </w:r>
    </w:p>
    <w:p w14:paraId="52313CDB" w14:textId="77777777" w:rsidR="00E208E5" w:rsidRPr="00E208E5" w:rsidRDefault="00E208E5" w:rsidP="00E208E5">
      <w:pPr>
        <w:spacing w:before="100" w:beforeAutospacing="1" w:after="100" w:afterAutospacing="1"/>
        <w:rPr>
          <w:rFonts w:eastAsia="Times New Roman"/>
        </w:rPr>
      </w:pPr>
      <w:r w:rsidRPr="00E208E5">
        <w:rPr>
          <w:rFonts w:eastAsia="Times New Roman"/>
        </w:rPr>
        <w:t>Coordinate system:</w:t>
      </w:r>
    </w:p>
    <w:p w14:paraId="45F891EC" w14:textId="77777777" w:rsidR="00E208E5" w:rsidRPr="00E208E5" w:rsidRDefault="00E208E5" w:rsidP="00E208E5">
      <w:pPr>
        <w:spacing w:before="100" w:beforeAutospacing="1" w:after="100" w:afterAutospacing="1"/>
        <w:rPr>
          <w:rFonts w:eastAsia="Times New Roman"/>
        </w:rPr>
      </w:pPr>
      <w:r w:rsidRPr="00E208E5">
        <w:rPr>
          <w:rFonts w:eastAsia="Times New Roman"/>
        </w:rPr>
        <w:t>Easting (m) +/- error</w:t>
      </w:r>
    </w:p>
    <w:p w14:paraId="6C02E7F1" w14:textId="77777777" w:rsidR="00E208E5" w:rsidRPr="00E208E5" w:rsidRDefault="00E208E5" w:rsidP="00E208E5">
      <w:pPr>
        <w:spacing w:before="100" w:beforeAutospacing="1" w:after="100" w:afterAutospacing="1"/>
        <w:rPr>
          <w:rFonts w:eastAsia="Times New Roman"/>
        </w:rPr>
      </w:pPr>
      <w:r w:rsidRPr="00E208E5">
        <w:rPr>
          <w:rFonts w:eastAsia="Times New Roman"/>
        </w:rPr>
        <w:t>Northing (m) +/- error</w:t>
      </w:r>
    </w:p>
    <w:p w14:paraId="46890741" w14:textId="77777777" w:rsidR="00E208E5" w:rsidRPr="00E208E5" w:rsidRDefault="00E208E5" w:rsidP="00E208E5">
      <w:pPr>
        <w:spacing w:before="100" w:beforeAutospacing="1" w:after="100" w:afterAutospacing="1"/>
        <w:rPr>
          <w:rFonts w:eastAsia="Times New Roman"/>
        </w:rPr>
      </w:pPr>
      <w:r w:rsidRPr="00E208E5">
        <w:rPr>
          <w:rFonts w:eastAsia="Times New Roman"/>
        </w:rPr>
        <w:t>Ellipsoid Height (m) +/- error</w:t>
      </w:r>
    </w:p>
    <w:p w14:paraId="11E82873" w14:textId="77777777" w:rsidR="00E208E5" w:rsidRPr="00E208E5" w:rsidRDefault="00E208E5" w:rsidP="00E208E5">
      <w:pPr>
        <w:spacing w:before="100" w:beforeAutospacing="1" w:after="100" w:afterAutospacing="1"/>
        <w:rPr>
          <w:rFonts w:eastAsia="Times New Roman"/>
        </w:rPr>
      </w:pPr>
      <w:proofErr w:type="spellStart"/>
      <w:r w:rsidRPr="00E208E5">
        <w:rPr>
          <w:rFonts w:eastAsia="Times New Roman"/>
        </w:rPr>
        <w:t>Orthometric</w:t>
      </w:r>
      <w:proofErr w:type="spellEnd"/>
      <w:r w:rsidRPr="00E208E5">
        <w:rPr>
          <w:rFonts w:eastAsia="Times New Roman"/>
        </w:rPr>
        <w:t xml:space="preserve"> height using Geoid 2018 +/- error</w:t>
      </w:r>
    </w:p>
    <w:p w14:paraId="12648378" w14:textId="77777777" w:rsidR="00E208E5" w:rsidRPr="00E208E5" w:rsidRDefault="00E208E5" w:rsidP="00E208E5">
      <w:pPr>
        <w:spacing w:before="100" w:beforeAutospacing="1" w:after="100" w:afterAutospacing="1"/>
        <w:rPr>
          <w:rFonts w:eastAsia="Times New Roman"/>
        </w:rPr>
      </w:pPr>
      <w:r w:rsidRPr="00E208E5">
        <w:rPr>
          <w:rFonts w:eastAsia="Times New Roman"/>
        </w:rPr>
        <w:t xml:space="preserve">Paragraph explaining what you have done, what the data mean, the difference between ellipsoid height and </w:t>
      </w:r>
      <w:proofErr w:type="spellStart"/>
      <w:r w:rsidRPr="00E208E5">
        <w:rPr>
          <w:rFonts w:eastAsia="Times New Roman"/>
        </w:rPr>
        <w:t>orthometric</w:t>
      </w:r>
      <w:proofErr w:type="spellEnd"/>
      <w:r w:rsidRPr="00E208E5">
        <w:rPr>
          <w:rFonts w:eastAsia="Times New Roman"/>
        </w:rPr>
        <w:t xml:space="preserve"> height, and anything that was surprising or confusing to you. You may wish to look at the example solution on the OPUS website (referenced in slides) to help you interpret the solution. Write a robust paragraph with complete sentences. Review today's lecture notes and the videos linked in this module to review coordinate systems, projections, and GNSS as needed. </w:t>
      </w:r>
    </w:p>
    <w:p w14:paraId="035710EE" w14:textId="77777777" w:rsidR="00E208E5" w:rsidRPr="00586F6F" w:rsidRDefault="00E208E5" w:rsidP="00E208E5">
      <w:pPr>
        <w:spacing w:after="0"/>
      </w:pPr>
    </w:p>
    <w:p w14:paraId="5AA13B8A" w14:textId="77777777" w:rsidR="00E208E5" w:rsidRDefault="00E208E5">
      <w:pPr>
        <w:spacing w:after="0"/>
        <w:rPr>
          <w:rFonts w:ascii="Arial" w:eastAsiaTheme="majorEastAsia" w:hAnsi="Arial" w:cstheme="majorBidi"/>
          <w:b/>
          <w:spacing w:val="5"/>
          <w:kern w:val="28"/>
          <w:sz w:val="28"/>
          <w:szCs w:val="52"/>
        </w:rPr>
      </w:pPr>
      <w:r>
        <w:br w:type="page"/>
      </w:r>
    </w:p>
    <w:p w14:paraId="674273F8" w14:textId="41B512DB" w:rsidR="00E208E5" w:rsidRPr="000D2F83" w:rsidRDefault="00E208E5" w:rsidP="00E208E5">
      <w:pPr>
        <w:pStyle w:val="Title"/>
      </w:pPr>
      <w:r>
        <w:lastRenderedPageBreak/>
        <w:t xml:space="preserve">Day 2 Rubric - </w:t>
      </w:r>
      <w:proofErr w:type="spellStart"/>
      <w:r>
        <w:t>Postprocessing</w:t>
      </w:r>
      <w:proofErr w:type="spellEnd"/>
      <w:r>
        <w:t xml:space="preserve"> </w:t>
      </w:r>
      <w:r w:rsidRPr="00423742">
        <w:t>Base Station Position</w:t>
      </w:r>
    </w:p>
    <w:p w14:paraId="6A12F4BE" w14:textId="40ECB342" w:rsidR="00E208E5" w:rsidRPr="00E208E5" w:rsidRDefault="00E208E5" w:rsidP="00E208E5">
      <w:pPr>
        <w:pStyle w:val="Title"/>
        <w:rPr>
          <w:sz w:val="24"/>
          <w:szCs w:val="24"/>
        </w:rPr>
      </w:pPr>
      <w:r w:rsidRPr="00E208E5">
        <w:rPr>
          <w:i/>
          <w:sz w:val="24"/>
          <w:szCs w:val="24"/>
        </w:rPr>
        <w:t xml:space="preserve">This rubric covers the material handed in for Day 2 student exercise and is the summative assessment for the unit. </w:t>
      </w:r>
    </w:p>
    <w:p w14:paraId="7444161B" w14:textId="77777777" w:rsidR="00E208E5" w:rsidRDefault="00E208E5" w:rsidP="00E208E5"/>
    <w:tbl>
      <w:tblPr>
        <w:tblStyle w:val="TableGrid"/>
        <w:tblW w:w="10116" w:type="dxa"/>
        <w:tblLook w:val="04A0" w:firstRow="1" w:lastRow="0" w:firstColumn="1" w:lastColumn="0" w:noHBand="0" w:noVBand="1"/>
      </w:tblPr>
      <w:tblGrid>
        <w:gridCol w:w="2121"/>
        <w:gridCol w:w="2004"/>
        <w:gridCol w:w="2004"/>
        <w:gridCol w:w="2170"/>
        <w:gridCol w:w="1817"/>
      </w:tblGrid>
      <w:tr w:rsidR="00E208E5" w:rsidRPr="007B0A1B" w14:paraId="10DB45B4" w14:textId="77777777" w:rsidTr="00AD0281">
        <w:tc>
          <w:tcPr>
            <w:tcW w:w="2121" w:type="dxa"/>
            <w:shd w:val="clear" w:color="auto" w:fill="F2F2F2" w:themeFill="background1" w:themeFillShade="F2"/>
          </w:tcPr>
          <w:p w14:paraId="7310F806" w14:textId="77777777" w:rsidR="00E208E5" w:rsidRPr="00330C28" w:rsidRDefault="00E208E5" w:rsidP="00AD0281">
            <w:pPr>
              <w:rPr>
                <w:rFonts w:ascii="Arial" w:hAnsi="Arial" w:cs="Arial"/>
                <w:b/>
                <w:sz w:val="20"/>
                <w:szCs w:val="20"/>
              </w:rPr>
            </w:pPr>
            <w:r w:rsidRPr="00330C28">
              <w:rPr>
                <w:rFonts w:ascii="Arial" w:hAnsi="Arial" w:cs="Arial"/>
                <w:b/>
                <w:sz w:val="20"/>
                <w:szCs w:val="20"/>
              </w:rPr>
              <w:t>Component</w:t>
            </w:r>
          </w:p>
        </w:tc>
        <w:tc>
          <w:tcPr>
            <w:tcW w:w="2004" w:type="dxa"/>
            <w:shd w:val="clear" w:color="auto" w:fill="F2F2F2" w:themeFill="background1" w:themeFillShade="F2"/>
          </w:tcPr>
          <w:p w14:paraId="6D0805DF" w14:textId="77777777" w:rsidR="00E208E5" w:rsidRPr="00330C28" w:rsidRDefault="00E208E5" w:rsidP="00AD0281">
            <w:pPr>
              <w:rPr>
                <w:rFonts w:ascii="Arial" w:hAnsi="Arial" w:cs="Arial"/>
                <w:b/>
                <w:sz w:val="20"/>
                <w:szCs w:val="20"/>
              </w:rPr>
            </w:pPr>
            <w:r w:rsidRPr="00330C28">
              <w:rPr>
                <w:rFonts w:ascii="Arial" w:hAnsi="Arial" w:cs="Arial"/>
                <w:b/>
                <w:sz w:val="20"/>
                <w:szCs w:val="20"/>
              </w:rPr>
              <w:t>Exemplary</w:t>
            </w:r>
            <w:r>
              <w:rPr>
                <w:rFonts w:ascii="Arial" w:hAnsi="Arial" w:cs="Arial"/>
                <w:b/>
                <w:sz w:val="20"/>
                <w:szCs w:val="20"/>
              </w:rPr>
              <w:t xml:space="preserve"> (75-100% points)</w:t>
            </w:r>
          </w:p>
        </w:tc>
        <w:tc>
          <w:tcPr>
            <w:tcW w:w="2004" w:type="dxa"/>
            <w:shd w:val="clear" w:color="auto" w:fill="F2F2F2" w:themeFill="background1" w:themeFillShade="F2"/>
          </w:tcPr>
          <w:p w14:paraId="67D63A6A" w14:textId="77777777" w:rsidR="00E208E5" w:rsidRPr="00330C28" w:rsidRDefault="00E208E5" w:rsidP="00AD0281">
            <w:pPr>
              <w:rPr>
                <w:rFonts w:ascii="Arial" w:hAnsi="Arial" w:cs="Arial"/>
                <w:b/>
                <w:sz w:val="20"/>
                <w:szCs w:val="20"/>
              </w:rPr>
            </w:pPr>
            <w:r w:rsidRPr="00330C28">
              <w:rPr>
                <w:rFonts w:ascii="Arial" w:hAnsi="Arial" w:cs="Arial"/>
                <w:b/>
                <w:sz w:val="20"/>
                <w:szCs w:val="20"/>
              </w:rPr>
              <w:t>Basic</w:t>
            </w:r>
            <w:r>
              <w:rPr>
                <w:rFonts w:ascii="Arial" w:hAnsi="Arial" w:cs="Arial"/>
                <w:b/>
                <w:sz w:val="20"/>
                <w:szCs w:val="20"/>
              </w:rPr>
              <w:t xml:space="preserve"> (50-75% points)</w:t>
            </w:r>
          </w:p>
        </w:tc>
        <w:tc>
          <w:tcPr>
            <w:tcW w:w="2170" w:type="dxa"/>
            <w:shd w:val="clear" w:color="auto" w:fill="F2F2F2" w:themeFill="background1" w:themeFillShade="F2"/>
          </w:tcPr>
          <w:p w14:paraId="208BDED5" w14:textId="77777777" w:rsidR="00E208E5" w:rsidRPr="00330C28" w:rsidRDefault="00E208E5" w:rsidP="00AD0281">
            <w:pPr>
              <w:rPr>
                <w:rFonts w:ascii="Arial" w:hAnsi="Arial" w:cs="Arial"/>
                <w:b/>
                <w:sz w:val="20"/>
                <w:szCs w:val="20"/>
              </w:rPr>
            </w:pPr>
            <w:r>
              <w:rPr>
                <w:rFonts w:ascii="Arial" w:hAnsi="Arial" w:cs="Arial"/>
                <w:b/>
                <w:sz w:val="20"/>
                <w:szCs w:val="20"/>
              </w:rPr>
              <w:t>Minimal effort (25-50%)</w:t>
            </w:r>
          </w:p>
        </w:tc>
        <w:tc>
          <w:tcPr>
            <w:tcW w:w="1817" w:type="dxa"/>
            <w:shd w:val="clear" w:color="auto" w:fill="F2F2F2" w:themeFill="background1" w:themeFillShade="F2"/>
          </w:tcPr>
          <w:p w14:paraId="30F0618E" w14:textId="77777777" w:rsidR="00E208E5" w:rsidRPr="00330C28" w:rsidRDefault="00E208E5" w:rsidP="00AD0281">
            <w:pPr>
              <w:rPr>
                <w:rFonts w:ascii="Arial" w:hAnsi="Arial" w:cs="Arial"/>
                <w:b/>
                <w:sz w:val="20"/>
                <w:szCs w:val="20"/>
              </w:rPr>
            </w:pPr>
            <w:r w:rsidRPr="00330C28">
              <w:rPr>
                <w:rFonts w:ascii="Arial" w:hAnsi="Arial" w:cs="Arial"/>
                <w:b/>
                <w:sz w:val="20"/>
                <w:szCs w:val="20"/>
              </w:rPr>
              <w:t>Nonperformance</w:t>
            </w:r>
            <w:r>
              <w:rPr>
                <w:rFonts w:ascii="Arial" w:hAnsi="Arial" w:cs="Arial"/>
                <w:b/>
                <w:sz w:val="20"/>
                <w:szCs w:val="20"/>
              </w:rPr>
              <w:t xml:space="preserve"> (0-25%)</w:t>
            </w:r>
          </w:p>
        </w:tc>
      </w:tr>
      <w:tr w:rsidR="00E208E5" w:rsidRPr="007B0A1B" w14:paraId="2C65F1B4" w14:textId="77777777" w:rsidTr="00AD0281">
        <w:tc>
          <w:tcPr>
            <w:tcW w:w="2121" w:type="dxa"/>
            <w:shd w:val="clear" w:color="auto" w:fill="F2F2F2" w:themeFill="background1" w:themeFillShade="F2"/>
          </w:tcPr>
          <w:p w14:paraId="470DB7F2" w14:textId="77777777" w:rsidR="00E208E5" w:rsidRPr="00330C28" w:rsidRDefault="00E208E5" w:rsidP="00AD0281">
            <w:pPr>
              <w:rPr>
                <w:rFonts w:ascii="Arial" w:hAnsi="Arial" w:cs="Arial"/>
                <w:b/>
                <w:sz w:val="20"/>
                <w:szCs w:val="20"/>
              </w:rPr>
            </w:pPr>
            <w:r w:rsidRPr="00330C28">
              <w:rPr>
                <w:rFonts w:ascii="Arial" w:hAnsi="Arial" w:cs="Arial"/>
                <w:b/>
                <w:sz w:val="20"/>
                <w:szCs w:val="20"/>
              </w:rPr>
              <w:t>General Considerations</w:t>
            </w:r>
          </w:p>
        </w:tc>
        <w:tc>
          <w:tcPr>
            <w:tcW w:w="2004" w:type="dxa"/>
          </w:tcPr>
          <w:p w14:paraId="7456A989" w14:textId="77777777" w:rsidR="00E208E5" w:rsidRPr="00330C28" w:rsidRDefault="00E208E5" w:rsidP="00AD0281">
            <w:pPr>
              <w:rPr>
                <w:rFonts w:ascii="Arial" w:hAnsi="Arial" w:cs="Arial"/>
                <w:sz w:val="20"/>
                <w:szCs w:val="20"/>
              </w:rPr>
            </w:pPr>
            <w:r w:rsidRPr="00330C28">
              <w:rPr>
                <w:rFonts w:ascii="Arial" w:hAnsi="Arial" w:cs="Arial"/>
                <w:sz w:val="20"/>
                <w:szCs w:val="20"/>
              </w:rPr>
              <w:t xml:space="preserve">Exemplary work </w:t>
            </w:r>
            <w:r>
              <w:rPr>
                <w:rFonts w:ascii="Arial" w:hAnsi="Arial" w:cs="Arial"/>
                <w:sz w:val="20"/>
                <w:szCs w:val="20"/>
              </w:rPr>
              <w:t xml:space="preserve">will not just answer all components of the given question but also answer correctly, completely, and thoughtfully. Attention to detail, as well as answers that are logical and make sense, is an important piece of this. </w:t>
            </w:r>
          </w:p>
        </w:tc>
        <w:tc>
          <w:tcPr>
            <w:tcW w:w="2004" w:type="dxa"/>
          </w:tcPr>
          <w:p w14:paraId="3BB2D8D1" w14:textId="77777777" w:rsidR="00E208E5" w:rsidRPr="00330C28" w:rsidRDefault="00E208E5" w:rsidP="00AD0281">
            <w:pPr>
              <w:rPr>
                <w:rFonts w:ascii="Arial" w:hAnsi="Arial" w:cs="Arial"/>
                <w:sz w:val="20"/>
                <w:szCs w:val="20"/>
              </w:rPr>
            </w:pPr>
            <w:r>
              <w:rPr>
                <w:rFonts w:ascii="Arial" w:hAnsi="Arial" w:cs="Arial"/>
                <w:sz w:val="20"/>
                <w:szCs w:val="20"/>
              </w:rPr>
              <w:t xml:space="preserve">Basic work may answer all components of the given question, but answers are incorrect, ill-considered, or difficult to interpret given the context of the question. Basic work may also be missing components of a given question. </w:t>
            </w:r>
          </w:p>
        </w:tc>
        <w:tc>
          <w:tcPr>
            <w:tcW w:w="2170" w:type="dxa"/>
          </w:tcPr>
          <w:p w14:paraId="5734A111" w14:textId="77777777" w:rsidR="00E208E5" w:rsidRPr="00330C28" w:rsidRDefault="00E208E5" w:rsidP="00AD0281">
            <w:pPr>
              <w:rPr>
                <w:rFonts w:ascii="Arial" w:hAnsi="Arial" w:cs="Arial"/>
                <w:sz w:val="20"/>
                <w:szCs w:val="20"/>
              </w:rPr>
            </w:pPr>
            <w:r>
              <w:rPr>
                <w:rFonts w:ascii="Arial" w:hAnsi="Arial" w:cs="Arial"/>
                <w:sz w:val="20"/>
                <w:szCs w:val="20"/>
              </w:rPr>
              <w:t xml:space="preserve">Minimal performance occurs when </w:t>
            </w:r>
            <w:proofErr w:type="gramStart"/>
            <w:r>
              <w:rPr>
                <w:rFonts w:ascii="Arial" w:hAnsi="Arial" w:cs="Arial"/>
                <w:sz w:val="20"/>
                <w:szCs w:val="20"/>
              </w:rPr>
              <w:t>students</w:t>
            </w:r>
            <w:proofErr w:type="gramEnd"/>
            <w:r>
              <w:rPr>
                <w:rFonts w:ascii="Arial" w:hAnsi="Arial" w:cs="Arial"/>
                <w:sz w:val="20"/>
                <w:szCs w:val="20"/>
              </w:rPr>
              <w:t xml:space="preserve"> answers simply do not make sense and are incorrect.</w:t>
            </w:r>
          </w:p>
        </w:tc>
        <w:tc>
          <w:tcPr>
            <w:tcW w:w="1817" w:type="dxa"/>
          </w:tcPr>
          <w:p w14:paraId="1913EC89" w14:textId="77777777" w:rsidR="00E208E5" w:rsidRDefault="00E208E5" w:rsidP="00AD0281">
            <w:pPr>
              <w:rPr>
                <w:rFonts w:ascii="Arial" w:hAnsi="Arial" w:cs="Arial"/>
                <w:sz w:val="20"/>
                <w:szCs w:val="20"/>
              </w:rPr>
            </w:pPr>
            <w:r>
              <w:rPr>
                <w:rFonts w:ascii="Arial" w:hAnsi="Arial" w:cs="Arial"/>
                <w:sz w:val="20"/>
                <w:szCs w:val="20"/>
              </w:rPr>
              <w:t xml:space="preserve">Nonperformance occurs when students are missing large portions of the assignment. </w:t>
            </w:r>
          </w:p>
        </w:tc>
      </w:tr>
    </w:tbl>
    <w:p w14:paraId="5DF64721" w14:textId="77777777" w:rsidR="00E208E5" w:rsidRPr="00253AED" w:rsidRDefault="00E208E5" w:rsidP="00E208E5"/>
    <w:p w14:paraId="4C13946E" w14:textId="77777777" w:rsidR="00E208E5" w:rsidRPr="008A4440" w:rsidRDefault="00E208E5" w:rsidP="00E208E5"/>
    <w:p w14:paraId="2207907C" w14:textId="77777777" w:rsidR="00586F6F" w:rsidRDefault="00586F6F">
      <w:pPr>
        <w:spacing w:after="0"/>
      </w:pPr>
    </w:p>
    <w:p w14:paraId="07AE8103" w14:textId="77777777" w:rsidR="000D2F83" w:rsidRPr="000D2F83" w:rsidRDefault="000D2F83" w:rsidP="000D2F83"/>
    <w:sectPr w:rsidR="000D2F83" w:rsidRPr="000D2F83" w:rsidSect="000D2F83">
      <w:type w:val="continuous"/>
      <w:pgSz w:w="12240" w:h="15840"/>
      <w:pgMar w:top="1440" w:right="1080" w:bottom="1440" w:left="1080" w:header="720" w:footer="86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8D71C24" w14:textId="77777777" w:rsidR="0026370D" w:rsidRDefault="0026370D" w:rsidP="008D0B9B">
      <w:r>
        <w:separator/>
      </w:r>
    </w:p>
  </w:endnote>
  <w:endnote w:type="continuationSeparator" w:id="0">
    <w:p w14:paraId="1B4AA2E6" w14:textId="77777777" w:rsidR="0026370D" w:rsidRDefault="0026370D" w:rsidP="008D0B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mn-cs">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3428BD" w14:textId="77777777" w:rsidR="00724600" w:rsidRDefault="00724600" w:rsidP="00DE500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00BD970" w14:textId="77777777" w:rsidR="00724600" w:rsidRDefault="00724600" w:rsidP="00222B8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E23610" w14:textId="6510CC61" w:rsidR="00724600" w:rsidRPr="001F6775" w:rsidRDefault="00724600" w:rsidP="001F6775">
    <w:pPr>
      <w:pStyle w:val="footertext"/>
      <w:rPr>
        <w:noProof/>
      </w:rPr>
    </w:pPr>
    <w:r>
      <w:tab/>
      <w:t xml:space="preserve">Page </w:t>
    </w:r>
    <w:r w:rsidRPr="00070ABA">
      <w:fldChar w:fldCharType="begin"/>
    </w:r>
    <w:r w:rsidRPr="00070ABA">
      <w:instrText xml:space="preserve"> PAGE   \* MERGEFORMAT </w:instrText>
    </w:r>
    <w:r w:rsidRPr="00070ABA">
      <w:fldChar w:fldCharType="separate"/>
    </w:r>
    <w:r w:rsidR="00E566B1">
      <w:rPr>
        <w:noProof/>
      </w:rPr>
      <w:t>7</w:t>
    </w:r>
    <w:r w:rsidRPr="00070ABA">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19D341" w14:textId="701EAD67" w:rsidR="00724600" w:rsidRPr="006B3910" w:rsidRDefault="00724600" w:rsidP="001F6775">
    <w:pPr>
      <w:pStyle w:val="footertext"/>
      <w:rPr>
        <w:noProof/>
      </w:rPr>
    </w:pPr>
    <w:r w:rsidRPr="00A1626C">
      <w:t>Quest</w:t>
    </w:r>
    <w:r>
      <w:t xml:space="preserve">ions or comments please contact </w:t>
    </w:r>
    <w:r>
      <w:rPr>
        <w:u w:val="single"/>
      </w:rPr>
      <w:t>education</w:t>
    </w:r>
    <w:r w:rsidRPr="00EC4BE7">
      <w:rPr>
        <w:u w:val="single"/>
      </w:rPr>
      <w:t xml:space="preserve"> AT unavco.org</w:t>
    </w:r>
    <w:r>
      <w:rPr>
        <w:i w:val="0"/>
      </w:rPr>
      <w:t>.</w:t>
    </w:r>
    <w:r w:rsidRPr="001F6775">
      <w:t xml:space="preserve"> Version</w:t>
    </w:r>
    <w:r>
      <w:t xml:space="preserve"> </w:t>
    </w:r>
    <w:r w:rsidR="00586F6F">
      <w:t>July, 2020</w:t>
    </w:r>
    <w:r>
      <w:t>.</w:t>
    </w:r>
    <w:r>
      <w:tab/>
      <w:t xml:space="preserve">Page </w:t>
    </w:r>
    <w:r w:rsidRPr="00070ABA">
      <w:fldChar w:fldCharType="begin"/>
    </w:r>
    <w:r w:rsidRPr="00070ABA">
      <w:instrText xml:space="preserve"> PAGE   \* MERGEFORMAT </w:instrText>
    </w:r>
    <w:r w:rsidRPr="00070ABA">
      <w:fldChar w:fldCharType="separate"/>
    </w:r>
    <w:r w:rsidR="00E566B1">
      <w:rPr>
        <w:noProof/>
      </w:rPr>
      <w:t>1</w:t>
    </w:r>
    <w:r w:rsidRPr="00070ABA">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9DAAEF5" w14:textId="77777777" w:rsidR="0026370D" w:rsidRDefault="0026370D" w:rsidP="008D0B9B">
      <w:r>
        <w:separator/>
      </w:r>
    </w:p>
  </w:footnote>
  <w:footnote w:type="continuationSeparator" w:id="0">
    <w:p w14:paraId="75F6DDD3" w14:textId="77777777" w:rsidR="0026370D" w:rsidRDefault="0026370D" w:rsidP="008D0B9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507ABE" w14:textId="02F14885" w:rsidR="00724600" w:rsidRPr="00586F6F" w:rsidRDefault="00586F6F" w:rsidP="00586F6F">
    <w:pPr>
      <w:pStyle w:val="Header"/>
    </w:pPr>
    <w:proofErr w:type="spellStart"/>
    <w:r w:rsidRPr="00586F6F">
      <w:rPr>
        <w:rFonts w:ascii="Arial" w:hAnsi="Arial"/>
        <w:i/>
        <w:sz w:val="20"/>
        <w:szCs w:val="20"/>
      </w:rPr>
      <w:t>Postprocessing</w:t>
    </w:r>
    <w:proofErr w:type="spellEnd"/>
    <w:r w:rsidRPr="00586F6F">
      <w:rPr>
        <w:rFonts w:ascii="Arial" w:hAnsi="Arial"/>
        <w:i/>
        <w:sz w:val="20"/>
        <w:szCs w:val="20"/>
      </w:rPr>
      <w:t xml:space="preserve"> Base Station Position</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AEE861" w14:textId="3E356AF6" w:rsidR="00724600" w:rsidRPr="001612D0" w:rsidRDefault="001612D0" w:rsidP="001612D0">
    <w:pPr>
      <w:spacing w:after="0"/>
      <w:rPr>
        <w:rFonts w:eastAsia="Times New Roman"/>
      </w:rPr>
    </w:pPr>
    <w:r w:rsidRPr="001612D0">
      <w:rPr>
        <w:rFonts w:eastAsia="Times New Roman"/>
        <w:noProof/>
      </w:rPr>
      <w:drawing>
        <wp:anchor distT="0" distB="0" distL="114300" distR="114300" simplePos="0" relativeHeight="251659264" behindDoc="0" locked="0" layoutInCell="1" allowOverlap="1" wp14:anchorId="7C2945B1" wp14:editId="4BCCD4B0">
          <wp:simplePos x="0" y="0"/>
          <wp:positionH relativeFrom="column">
            <wp:posOffset>4415155</wp:posOffset>
          </wp:positionH>
          <wp:positionV relativeFrom="paragraph">
            <wp:posOffset>-189230</wp:posOffset>
          </wp:positionV>
          <wp:extent cx="1126490" cy="380365"/>
          <wp:effectExtent l="0" t="0" r="3810" b="635"/>
          <wp:wrapNone/>
          <wp:docPr id="2" name="Picture 2" descr="University of Northern Colorado - Greeley Color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iversity of Northern Colorado - Greeley Colorad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26490" cy="3803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0" locked="0" layoutInCell="1" allowOverlap="1" wp14:anchorId="7E2AB8B4" wp14:editId="0404EB8B">
          <wp:simplePos x="0" y="0"/>
          <wp:positionH relativeFrom="margin">
            <wp:posOffset>5691978</wp:posOffset>
          </wp:positionH>
          <wp:positionV relativeFrom="margin">
            <wp:posOffset>-631825</wp:posOffset>
          </wp:positionV>
          <wp:extent cx="670560" cy="350520"/>
          <wp:effectExtent l="0" t="0" r="2540" b="508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ETSI_title.png"/>
                  <pic:cNvPicPr/>
                </pic:nvPicPr>
                <pic:blipFill>
                  <a:blip r:embed="rId2"/>
                  <a:stretch>
                    <a:fillRect/>
                  </a:stretch>
                </pic:blipFill>
                <pic:spPr>
                  <a:xfrm>
                    <a:off x="0" y="0"/>
                    <a:ext cx="670560" cy="350520"/>
                  </a:xfrm>
                  <a:prstGeom prst="rect">
                    <a:avLst/>
                  </a:prstGeom>
                </pic:spPr>
              </pic:pic>
            </a:graphicData>
          </a:graphic>
        </wp:anchor>
      </w:drawing>
    </w:r>
    <w:r w:rsidRPr="001612D0">
      <w:rPr>
        <w:rFonts w:eastAsia="Times New Roman"/>
      </w:rPr>
      <w:fldChar w:fldCharType="begin"/>
    </w:r>
    <w:r w:rsidRPr="001612D0">
      <w:rPr>
        <w:rFonts w:eastAsia="Times New Roman"/>
      </w:rPr>
      <w:instrText xml:space="preserve"> INCLUDEPICTURE "https://www.unco.edu/_resources/images/core/branding/2017/UNC2017-mobile-header.png" \* MERGEFORMATINET </w:instrText>
    </w:r>
    <w:r w:rsidRPr="001612D0">
      <w:rPr>
        <w:rFonts w:eastAsia="Times New Roman"/>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24484A2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92F1187"/>
    <w:multiLevelType w:val="hybridMultilevel"/>
    <w:tmpl w:val="1EBEC8F0"/>
    <w:lvl w:ilvl="0" w:tplc="536820E6">
      <w:start w:val="1"/>
      <w:numFmt w:val="bullet"/>
      <w:lvlText w:val=""/>
      <w:lvlJc w:val="left"/>
      <w:pPr>
        <w:tabs>
          <w:tab w:val="num" w:pos="720"/>
        </w:tabs>
        <w:ind w:left="720" w:hanging="360"/>
      </w:pPr>
      <w:rPr>
        <w:rFonts w:ascii="Wingdings" w:hAnsi="Wingdings" w:hint="default"/>
      </w:rPr>
    </w:lvl>
    <w:lvl w:ilvl="1" w:tplc="7A8E1214" w:tentative="1">
      <w:start w:val="1"/>
      <w:numFmt w:val="bullet"/>
      <w:lvlText w:val=""/>
      <w:lvlJc w:val="left"/>
      <w:pPr>
        <w:tabs>
          <w:tab w:val="num" w:pos="1440"/>
        </w:tabs>
        <w:ind w:left="1440" w:hanging="360"/>
      </w:pPr>
      <w:rPr>
        <w:rFonts w:ascii="Wingdings" w:hAnsi="Wingdings" w:hint="default"/>
      </w:rPr>
    </w:lvl>
    <w:lvl w:ilvl="2" w:tplc="D83C2C06" w:tentative="1">
      <w:start w:val="1"/>
      <w:numFmt w:val="bullet"/>
      <w:lvlText w:val=""/>
      <w:lvlJc w:val="left"/>
      <w:pPr>
        <w:tabs>
          <w:tab w:val="num" w:pos="2160"/>
        </w:tabs>
        <w:ind w:left="2160" w:hanging="360"/>
      </w:pPr>
      <w:rPr>
        <w:rFonts w:ascii="Wingdings" w:hAnsi="Wingdings" w:hint="default"/>
      </w:rPr>
    </w:lvl>
    <w:lvl w:ilvl="3" w:tplc="6F8A936C" w:tentative="1">
      <w:start w:val="1"/>
      <w:numFmt w:val="bullet"/>
      <w:lvlText w:val=""/>
      <w:lvlJc w:val="left"/>
      <w:pPr>
        <w:tabs>
          <w:tab w:val="num" w:pos="2880"/>
        </w:tabs>
        <w:ind w:left="2880" w:hanging="360"/>
      </w:pPr>
      <w:rPr>
        <w:rFonts w:ascii="Wingdings" w:hAnsi="Wingdings" w:hint="default"/>
      </w:rPr>
    </w:lvl>
    <w:lvl w:ilvl="4" w:tplc="112C438C" w:tentative="1">
      <w:start w:val="1"/>
      <w:numFmt w:val="bullet"/>
      <w:lvlText w:val=""/>
      <w:lvlJc w:val="left"/>
      <w:pPr>
        <w:tabs>
          <w:tab w:val="num" w:pos="3600"/>
        </w:tabs>
        <w:ind w:left="3600" w:hanging="360"/>
      </w:pPr>
      <w:rPr>
        <w:rFonts w:ascii="Wingdings" w:hAnsi="Wingdings" w:hint="default"/>
      </w:rPr>
    </w:lvl>
    <w:lvl w:ilvl="5" w:tplc="D3C02374" w:tentative="1">
      <w:start w:val="1"/>
      <w:numFmt w:val="bullet"/>
      <w:lvlText w:val=""/>
      <w:lvlJc w:val="left"/>
      <w:pPr>
        <w:tabs>
          <w:tab w:val="num" w:pos="4320"/>
        </w:tabs>
        <w:ind w:left="4320" w:hanging="360"/>
      </w:pPr>
      <w:rPr>
        <w:rFonts w:ascii="Wingdings" w:hAnsi="Wingdings" w:hint="default"/>
      </w:rPr>
    </w:lvl>
    <w:lvl w:ilvl="6" w:tplc="69460236" w:tentative="1">
      <w:start w:val="1"/>
      <w:numFmt w:val="bullet"/>
      <w:lvlText w:val=""/>
      <w:lvlJc w:val="left"/>
      <w:pPr>
        <w:tabs>
          <w:tab w:val="num" w:pos="5040"/>
        </w:tabs>
        <w:ind w:left="5040" w:hanging="360"/>
      </w:pPr>
      <w:rPr>
        <w:rFonts w:ascii="Wingdings" w:hAnsi="Wingdings" w:hint="default"/>
      </w:rPr>
    </w:lvl>
    <w:lvl w:ilvl="7" w:tplc="4D703022" w:tentative="1">
      <w:start w:val="1"/>
      <w:numFmt w:val="bullet"/>
      <w:lvlText w:val=""/>
      <w:lvlJc w:val="left"/>
      <w:pPr>
        <w:tabs>
          <w:tab w:val="num" w:pos="5760"/>
        </w:tabs>
        <w:ind w:left="5760" w:hanging="360"/>
      </w:pPr>
      <w:rPr>
        <w:rFonts w:ascii="Wingdings" w:hAnsi="Wingdings" w:hint="default"/>
      </w:rPr>
    </w:lvl>
    <w:lvl w:ilvl="8" w:tplc="E9A62954"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5CD1F18"/>
    <w:multiLevelType w:val="hybridMultilevel"/>
    <w:tmpl w:val="3EFCCD06"/>
    <w:lvl w:ilvl="0" w:tplc="11A417E0">
      <w:start w:val="1"/>
      <w:numFmt w:val="bullet"/>
      <w:lvlText w:val=""/>
      <w:lvlJc w:val="left"/>
      <w:pPr>
        <w:tabs>
          <w:tab w:val="num" w:pos="533"/>
        </w:tabs>
        <w:ind w:left="533" w:hanging="360"/>
      </w:pPr>
      <w:rPr>
        <w:rFonts w:ascii="Wingdings" w:hAnsi="Wingdings" w:hint="default"/>
      </w:rPr>
    </w:lvl>
    <w:lvl w:ilvl="1" w:tplc="46BC03A6" w:tentative="1">
      <w:start w:val="1"/>
      <w:numFmt w:val="bullet"/>
      <w:lvlText w:val=""/>
      <w:lvlJc w:val="left"/>
      <w:pPr>
        <w:tabs>
          <w:tab w:val="num" w:pos="1253"/>
        </w:tabs>
        <w:ind w:left="1253" w:hanging="360"/>
      </w:pPr>
      <w:rPr>
        <w:rFonts w:ascii="Wingdings" w:hAnsi="Wingdings" w:hint="default"/>
      </w:rPr>
    </w:lvl>
    <w:lvl w:ilvl="2" w:tplc="6FD0FEAA" w:tentative="1">
      <w:start w:val="1"/>
      <w:numFmt w:val="bullet"/>
      <w:lvlText w:val=""/>
      <w:lvlJc w:val="left"/>
      <w:pPr>
        <w:tabs>
          <w:tab w:val="num" w:pos="1973"/>
        </w:tabs>
        <w:ind w:left="1973" w:hanging="360"/>
      </w:pPr>
      <w:rPr>
        <w:rFonts w:ascii="Wingdings" w:hAnsi="Wingdings" w:hint="default"/>
      </w:rPr>
    </w:lvl>
    <w:lvl w:ilvl="3" w:tplc="68027B54" w:tentative="1">
      <w:start w:val="1"/>
      <w:numFmt w:val="bullet"/>
      <w:lvlText w:val=""/>
      <w:lvlJc w:val="left"/>
      <w:pPr>
        <w:tabs>
          <w:tab w:val="num" w:pos="2693"/>
        </w:tabs>
        <w:ind w:left="2693" w:hanging="360"/>
      </w:pPr>
      <w:rPr>
        <w:rFonts w:ascii="Wingdings" w:hAnsi="Wingdings" w:hint="default"/>
      </w:rPr>
    </w:lvl>
    <w:lvl w:ilvl="4" w:tplc="BF105494" w:tentative="1">
      <w:start w:val="1"/>
      <w:numFmt w:val="bullet"/>
      <w:lvlText w:val=""/>
      <w:lvlJc w:val="left"/>
      <w:pPr>
        <w:tabs>
          <w:tab w:val="num" w:pos="3413"/>
        </w:tabs>
        <w:ind w:left="3413" w:hanging="360"/>
      </w:pPr>
      <w:rPr>
        <w:rFonts w:ascii="Wingdings" w:hAnsi="Wingdings" w:hint="default"/>
      </w:rPr>
    </w:lvl>
    <w:lvl w:ilvl="5" w:tplc="24B8FFDE" w:tentative="1">
      <w:start w:val="1"/>
      <w:numFmt w:val="bullet"/>
      <w:lvlText w:val=""/>
      <w:lvlJc w:val="left"/>
      <w:pPr>
        <w:tabs>
          <w:tab w:val="num" w:pos="4133"/>
        </w:tabs>
        <w:ind w:left="4133" w:hanging="360"/>
      </w:pPr>
      <w:rPr>
        <w:rFonts w:ascii="Wingdings" w:hAnsi="Wingdings" w:hint="default"/>
      </w:rPr>
    </w:lvl>
    <w:lvl w:ilvl="6" w:tplc="8B0AA45E" w:tentative="1">
      <w:start w:val="1"/>
      <w:numFmt w:val="bullet"/>
      <w:lvlText w:val=""/>
      <w:lvlJc w:val="left"/>
      <w:pPr>
        <w:tabs>
          <w:tab w:val="num" w:pos="4853"/>
        </w:tabs>
        <w:ind w:left="4853" w:hanging="360"/>
      </w:pPr>
      <w:rPr>
        <w:rFonts w:ascii="Wingdings" w:hAnsi="Wingdings" w:hint="default"/>
      </w:rPr>
    </w:lvl>
    <w:lvl w:ilvl="7" w:tplc="425892A0" w:tentative="1">
      <w:start w:val="1"/>
      <w:numFmt w:val="bullet"/>
      <w:lvlText w:val=""/>
      <w:lvlJc w:val="left"/>
      <w:pPr>
        <w:tabs>
          <w:tab w:val="num" w:pos="5573"/>
        </w:tabs>
        <w:ind w:left="5573" w:hanging="360"/>
      </w:pPr>
      <w:rPr>
        <w:rFonts w:ascii="Wingdings" w:hAnsi="Wingdings" w:hint="default"/>
      </w:rPr>
    </w:lvl>
    <w:lvl w:ilvl="8" w:tplc="AD8E981A" w:tentative="1">
      <w:start w:val="1"/>
      <w:numFmt w:val="bullet"/>
      <w:lvlText w:val=""/>
      <w:lvlJc w:val="left"/>
      <w:pPr>
        <w:tabs>
          <w:tab w:val="num" w:pos="6293"/>
        </w:tabs>
        <w:ind w:left="6293" w:hanging="360"/>
      </w:pPr>
      <w:rPr>
        <w:rFonts w:ascii="Wingdings" w:hAnsi="Wingdings" w:hint="default"/>
      </w:rPr>
    </w:lvl>
  </w:abstractNum>
  <w:abstractNum w:abstractNumId="3" w15:restartNumberingAfterBreak="0">
    <w:nsid w:val="2036733E"/>
    <w:multiLevelType w:val="hybridMultilevel"/>
    <w:tmpl w:val="D9263C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8C351C5"/>
    <w:multiLevelType w:val="hybridMultilevel"/>
    <w:tmpl w:val="7CEC10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E131F3C"/>
    <w:multiLevelType w:val="hybridMultilevel"/>
    <w:tmpl w:val="66402A4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5C850BD"/>
    <w:multiLevelType w:val="multilevel"/>
    <w:tmpl w:val="4FEEF6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CAC1916"/>
    <w:multiLevelType w:val="hybridMultilevel"/>
    <w:tmpl w:val="108C26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1FA30DF"/>
    <w:multiLevelType w:val="hybridMultilevel"/>
    <w:tmpl w:val="384C3776"/>
    <w:lvl w:ilvl="0" w:tplc="29F4E638">
      <w:start w:val="1"/>
      <w:numFmt w:val="bullet"/>
      <w:lvlText w:val=""/>
      <w:lvlJc w:val="left"/>
      <w:pPr>
        <w:tabs>
          <w:tab w:val="num" w:pos="720"/>
        </w:tabs>
        <w:ind w:left="720" w:hanging="360"/>
      </w:pPr>
      <w:rPr>
        <w:rFonts w:ascii="Wingdings" w:hAnsi="Wingdings" w:hint="default"/>
      </w:rPr>
    </w:lvl>
    <w:lvl w:ilvl="1" w:tplc="88161AEA" w:tentative="1">
      <w:start w:val="1"/>
      <w:numFmt w:val="bullet"/>
      <w:lvlText w:val=""/>
      <w:lvlJc w:val="left"/>
      <w:pPr>
        <w:tabs>
          <w:tab w:val="num" w:pos="1440"/>
        </w:tabs>
        <w:ind w:left="1440" w:hanging="360"/>
      </w:pPr>
      <w:rPr>
        <w:rFonts w:ascii="Wingdings" w:hAnsi="Wingdings" w:hint="default"/>
      </w:rPr>
    </w:lvl>
    <w:lvl w:ilvl="2" w:tplc="F3048EA4" w:tentative="1">
      <w:start w:val="1"/>
      <w:numFmt w:val="bullet"/>
      <w:lvlText w:val=""/>
      <w:lvlJc w:val="left"/>
      <w:pPr>
        <w:tabs>
          <w:tab w:val="num" w:pos="2160"/>
        </w:tabs>
        <w:ind w:left="2160" w:hanging="360"/>
      </w:pPr>
      <w:rPr>
        <w:rFonts w:ascii="Wingdings" w:hAnsi="Wingdings" w:hint="default"/>
      </w:rPr>
    </w:lvl>
    <w:lvl w:ilvl="3" w:tplc="CF9C424E" w:tentative="1">
      <w:start w:val="1"/>
      <w:numFmt w:val="bullet"/>
      <w:lvlText w:val=""/>
      <w:lvlJc w:val="left"/>
      <w:pPr>
        <w:tabs>
          <w:tab w:val="num" w:pos="2880"/>
        </w:tabs>
        <w:ind w:left="2880" w:hanging="360"/>
      </w:pPr>
      <w:rPr>
        <w:rFonts w:ascii="Wingdings" w:hAnsi="Wingdings" w:hint="default"/>
      </w:rPr>
    </w:lvl>
    <w:lvl w:ilvl="4" w:tplc="1F1498D0" w:tentative="1">
      <w:start w:val="1"/>
      <w:numFmt w:val="bullet"/>
      <w:lvlText w:val=""/>
      <w:lvlJc w:val="left"/>
      <w:pPr>
        <w:tabs>
          <w:tab w:val="num" w:pos="3600"/>
        </w:tabs>
        <w:ind w:left="3600" w:hanging="360"/>
      </w:pPr>
      <w:rPr>
        <w:rFonts w:ascii="Wingdings" w:hAnsi="Wingdings" w:hint="default"/>
      </w:rPr>
    </w:lvl>
    <w:lvl w:ilvl="5" w:tplc="DB0E613C" w:tentative="1">
      <w:start w:val="1"/>
      <w:numFmt w:val="bullet"/>
      <w:lvlText w:val=""/>
      <w:lvlJc w:val="left"/>
      <w:pPr>
        <w:tabs>
          <w:tab w:val="num" w:pos="4320"/>
        </w:tabs>
        <w:ind w:left="4320" w:hanging="360"/>
      </w:pPr>
      <w:rPr>
        <w:rFonts w:ascii="Wingdings" w:hAnsi="Wingdings" w:hint="default"/>
      </w:rPr>
    </w:lvl>
    <w:lvl w:ilvl="6" w:tplc="B0E23A22" w:tentative="1">
      <w:start w:val="1"/>
      <w:numFmt w:val="bullet"/>
      <w:lvlText w:val=""/>
      <w:lvlJc w:val="left"/>
      <w:pPr>
        <w:tabs>
          <w:tab w:val="num" w:pos="5040"/>
        </w:tabs>
        <w:ind w:left="5040" w:hanging="360"/>
      </w:pPr>
      <w:rPr>
        <w:rFonts w:ascii="Wingdings" w:hAnsi="Wingdings" w:hint="default"/>
      </w:rPr>
    </w:lvl>
    <w:lvl w:ilvl="7" w:tplc="AD02CC98" w:tentative="1">
      <w:start w:val="1"/>
      <w:numFmt w:val="bullet"/>
      <w:lvlText w:val=""/>
      <w:lvlJc w:val="left"/>
      <w:pPr>
        <w:tabs>
          <w:tab w:val="num" w:pos="5760"/>
        </w:tabs>
        <w:ind w:left="5760" w:hanging="360"/>
      </w:pPr>
      <w:rPr>
        <w:rFonts w:ascii="Wingdings" w:hAnsi="Wingdings" w:hint="default"/>
      </w:rPr>
    </w:lvl>
    <w:lvl w:ilvl="8" w:tplc="7CE4CB66"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5CDA7425"/>
    <w:multiLevelType w:val="hybridMultilevel"/>
    <w:tmpl w:val="0EE6EF72"/>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41675EA"/>
    <w:multiLevelType w:val="hybridMultilevel"/>
    <w:tmpl w:val="765873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CDF6A63"/>
    <w:multiLevelType w:val="hybridMultilevel"/>
    <w:tmpl w:val="5BEE338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35E2979"/>
    <w:multiLevelType w:val="hybridMultilevel"/>
    <w:tmpl w:val="76BC9800"/>
    <w:lvl w:ilvl="0" w:tplc="B95224EA">
      <w:start w:val="1"/>
      <w:numFmt w:val="bullet"/>
      <w:lvlText w:val=""/>
      <w:lvlJc w:val="left"/>
      <w:pPr>
        <w:tabs>
          <w:tab w:val="num" w:pos="720"/>
        </w:tabs>
        <w:ind w:left="720" w:hanging="360"/>
      </w:pPr>
      <w:rPr>
        <w:rFonts w:ascii="Wingdings" w:hAnsi="Wingdings" w:hint="default"/>
      </w:rPr>
    </w:lvl>
    <w:lvl w:ilvl="1" w:tplc="7E642A16">
      <w:start w:val="248"/>
      <w:numFmt w:val="bullet"/>
      <w:lvlText w:val=""/>
      <w:lvlJc w:val="left"/>
      <w:pPr>
        <w:tabs>
          <w:tab w:val="num" w:pos="1440"/>
        </w:tabs>
        <w:ind w:left="1440" w:hanging="360"/>
      </w:pPr>
      <w:rPr>
        <w:rFonts w:ascii="Wingdings" w:hAnsi="Wingdings" w:hint="default"/>
      </w:rPr>
    </w:lvl>
    <w:lvl w:ilvl="2" w:tplc="0936A66A" w:tentative="1">
      <w:start w:val="1"/>
      <w:numFmt w:val="bullet"/>
      <w:lvlText w:val=""/>
      <w:lvlJc w:val="left"/>
      <w:pPr>
        <w:tabs>
          <w:tab w:val="num" w:pos="2160"/>
        </w:tabs>
        <w:ind w:left="2160" w:hanging="360"/>
      </w:pPr>
      <w:rPr>
        <w:rFonts w:ascii="Wingdings" w:hAnsi="Wingdings" w:hint="default"/>
      </w:rPr>
    </w:lvl>
    <w:lvl w:ilvl="3" w:tplc="B654344A" w:tentative="1">
      <w:start w:val="1"/>
      <w:numFmt w:val="bullet"/>
      <w:lvlText w:val=""/>
      <w:lvlJc w:val="left"/>
      <w:pPr>
        <w:tabs>
          <w:tab w:val="num" w:pos="2880"/>
        </w:tabs>
        <w:ind w:left="2880" w:hanging="360"/>
      </w:pPr>
      <w:rPr>
        <w:rFonts w:ascii="Wingdings" w:hAnsi="Wingdings" w:hint="default"/>
      </w:rPr>
    </w:lvl>
    <w:lvl w:ilvl="4" w:tplc="4F9EDC86" w:tentative="1">
      <w:start w:val="1"/>
      <w:numFmt w:val="bullet"/>
      <w:lvlText w:val=""/>
      <w:lvlJc w:val="left"/>
      <w:pPr>
        <w:tabs>
          <w:tab w:val="num" w:pos="3600"/>
        </w:tabs>
        <w:ind w:left="3600" w:hanging="360"/>
      </w:pPr>
      <w:rPr>
        <w:rFonts w:ascii="Wingdings" w:hAnsi="Wingdings" w:hint="default"/>
      </w:rPr>
    </w:lvl>
    <w:lvl w:ilvl="5" w:tplc="B61E482A" w:tentative="1">
      <w:start w:val="1"/>
      <w:numFmt w:val="bullet"/>
      <w:lvlText w:val=""/>
      <w:lvlJc w:val="left"/>
      <w:pPr>
        <w:tabs>
          <w:tab w:val="num" w:pos="4320"/>
        </w:tabs>
        <w:ind w:left="4320" w:hanging="360"/>
      </w:pPr>
      <w:rPr>
        <w:rFonts w:ascii="Wingdings" w:hAnsi="Wingdings" w:hint="default"/>
      </w:rPr>
    </w:lvl>
    <w:lvl w:ilvl="6" w:tplc="F4842232" w:tentative="1">
      <w:start w:val="1"/>
      <w:numFmt w:val="bullet"/>
      <w:lvlText w:val=""/>
      <w:lvlJc w:val="left"/>
      <w:pPr>
        <w:tabs>
          <w:tab w:val="num" w:pos="5040"/>
        </w:tabs>
        <w:ind w:left="5040" w:hanging="360"/>
      </w:pPr>
      <w:rPr>
        <w:rFonts w:ascii="Wingdings" w:hAnsi="Wingdings" w:hint="default"/>
      </w:rPr>
    </w:lvl>
    <w:lvl w:ilvl="7" w:tplc="4A201C9A" w:tentative="1">
      <w:start w:val="1"/>
      <w:numFmt w:val="bullet"/>
      <w:lvlText w:val=""/>
      <w:lvlJc w:val="left"/>
      <w:pPr>
        <w:tabs>
          <w:tab w:val="num" w:pos="5760"/>
        </w:tabs>
        <w:ind w:left="5760" w:hanging="360"/>
      </w:pPr>
      <w:rPr>
        <w:rFonts w:ascii="Wingdings" w:hAnsi="Wingdings" w:hint="default"/>
      </w:rPr>
    </w:lvl>
    <w:lvl w:ilvl="8" w:tplc="9CF601F2"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781F1E66"/>
    <w:multiLevelType w:val="multilevel"/>
    <w:tmpl w:val="DC46E7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BF07FF2"/>
    <w:multiLevelType w:val="hybridMultilevel"/>
    <w:tmpl w:val="8DAECDF8"/>
    <w:lvl w:ilvl="0" w:tplc="3252D58E">
      <w:start w:val="1"/>
      <w:numFmt w:val="bullet"/>
      <w:lvlText w:val=""/>
      <w:lvlJc w:val="left"/>
      <w:pPr>
        <w:tabs>
          <w:tab w:val="num" w:pos="720"/>
        </w:tabs>
        <w:ind w:left="720" w:hanging="360"/>
      </w:pPr>
      <w:rPr>
        <w:rFonts w:ascii="Wingdings" w:hAnsi="Wingdings" w:hint="default"/>
      </w:rPr>
    </w:lvl>
    <w:lvl w:ilvl="1" w:tplc="59822D9E" w:tentative="1">
      <w:start w:val="1"/>
      <w:numFmt w:val="bullet"/>
      <w:lvlText w:val=""/>
      <w:lvlJc w:val="left"/>
      <w:pPr>
        <w:tabs>
          <w:tab w:val="num" w:pos="1440"/>
        </w:tabs>
        <w:ind w:left="1440" w:hanging="360"/>
      </w:pPr>
      <w:rPr>
        <w:rFonts w:ascii="Wingdings" w:hAnsi="Wingdings" w:hint="default"/>
      </w:rPr>
    </w:lvl>
    <w:lvl w:ilvl="2" w:tplc="4E44178A" w:tentative="1">
      <w:start w:val="1"/>
      <w:numFmt w:val="bullet"/>
      <w:lvlText w:val=""/>
      <w:lvlJc w:val="left"/>
      <w:pPr>
        <w:tabs>
          <w:tab w:val="num" w:pos="2160"/>
        </w:tabs>
        <w:ind w:left="2160" w:hanging="360"/>
      </w:pPr>
      <w:rPr>
        <w:rFonts w:ascii="Wingdings" w:hAnsi="Wingdings" w:hint="default"/>
      </w:rPr>
    </w:lvl>
    <w:lvl w:ilvl="3" w:tplc="54F83D84" w:tentative="1">
      <w:start w:val="1"/>
      <w:numFmt w:val="bullet"/>
      <w:lvlText w:val=""/>
      <w:lvlJc w:val="left"/>
      <w:pPr>
        <w:tabs>
          <w:tab w:val="num" w:pos="2880"/>
        </w:tabs>
        <w:ind w:left="2880" w:hanging="360"/>
      </w:pPr>
      <w:rPr>
        <w:rFonts w:ascii="Wingdings" w:hAnsi="Wingdings" w:hint="default"/>
      </w:rPr>
    </w:lvl>
    <w:lvl w:ilvl="4" w:tplc="3AF88DD6" w:tentative="1">
      <w:start w:val="1"/>
      <w:numFmt w:val="bullet"/>
      <w:lvlText w:val=""/>
      <w:lvlJc w:val="left"/>
      <w:pPr>
        <w:tabs>
          <w:tab w:val="num" w:pos="3600"/>
        </w:tabs>
        <w:ind w:left="3600" w:hanging="360"/>
      </w:pPr>
      <w:rPr>
        <w:rFonts w:ascii="Wingdings" w:hAnsi="Wingdings" w:hint="default"/>
      </w:rPr>
    </w:lvl>
    <w:lvl w:ilvl="5" w:tplc="F80C95F4" w:tentative="1">
      <w:start w:val="1"/>
      <w:numFmt w:val="bullet"/>
      <w:lvlText w:val=""/>
      <w:lvlJc w:val="left"/>
      <w:pPr>
        <w:tabs>
          <w:tab w:val="num" w:pos="4320"/>
        </w:tabs>
        <w:ind w:left="4320" w:hanging="360"/>
      </w:pPr>
      <w:rPr>
        <w:rFonts w:ascii="Wingdings" w:hAnsi="Wingdings" w:hint="default"/>
      </w:rPr>
    </w:lvl>
    <w:lvl w:ilvl="6" w:tplc="58C2A174" w:tentative="1">
      <w:start w:val="1"/>
      <w:numFmt w:val="bullet"/>
      <w:lvlText w:val=""/>
      <w:lvlJc w:val="left"/>
      <w:pPr>
        <w:tabs>
          <w:tab w:val="num" w:pos="5040"/>
        </w:tabs>
        <w:ind w:left="5040" w:hanging="360"/>
      </w:pPr>
      <w:rPr>
        <w:rFonts w:ascii="Wingdings" w:hAnsi="Wingdings" w:hint="default"/>
      </w:rPr>
    </w:lvl>
    <w:lvl w:ilvl="7" w:tplc="49D043BE" w:tentative="1">
      <w:start w:val="1"/>
      <w:numFmt w:val="bullet"/>
      <w:lvlText w:val=""/>
      <w:lvlJc w:val="left"/>
      <w:pPr>
        <w:tabs>
          <w:tab w:val="num" w:pos="5760"/>
        </w:tabs>
        <w:ind w:left="5760" w:hanging="360"/>
      </w:pPr>
      <w:rPr>
        <w:rFonts w:ascii="Wingdings" w:hAnsi="Wingdings" w:hint="default"/>
      </w:rPr>
    </w:lvl>
    <w:lvl w:ilvl="8" w:tplc="300CC1FA"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7FCA2BBA"/>
    <w:multiLevelType w:val="hybridMultilevel"/>
    <w:tmpl w:val="8690CA3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6"/>
  </w:num>
  <w:num w:numId="3">
    <w:abstractNumId w:val="10"/>
  </w:num>
  <w:num w:numId="4">
    <w:abstractNumId w:val="5"/>
  </w:num>
  <w:num w:numId="5">
    <w:abstractNumId w:val="3"/>
  </w:num>
  <w:num w:numId="6">
    <w:abstractNumId w:val="15"/>
  </w:num>
  <w:num w:numId="7">
    <w:abstractNumId w:val="13"/>
  </w:num>
  <w:num w:numId="8">
    <w:abstractNumId w:val="9"/>
  </w:num>
  <w:num w:numId="9">
    <w:abstractNumId w:val="11"/>
  </w:num>
  <w:num w:numId="10">
    <w:abstractNumId w:val="4"/>
  </w:num>
  <w:num w:numId="11">
    <w:abstractNumId w:val="7"/>
  </w:num>
  <w:num w:numId="12">
    <w:abstractNumId w:val="14"/>
  </w:num>
  <w:num w:numId="13">
    <w:abstractNumId w:val="8"/>
  </w:num>
  <w:num w:numId="14">
    <w:abstractNumId w:val="2"/>
  </w:num>
  <w:num w:numId="15">
    <w:abstractNumId w:val="1"/>
  </w:num>
  <w:num w:numId="1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6D90"/>
    <w:rsid w:val="00005A3F"/>
    <w:rsid w:val="000077C0"/>
    <w:rsid w:val="00014336"/>
    <w:rsid w:val="0001651F"/>
    <w:rsid w:val="00036057"/>
    <w:rsid w:val="00044B1A"/>
    <w:rsid w:val="00055E87"/>
    <w:rsid w:val="00067AA5"/>
    <w:rsid w:val="00070ABA"/>
    <w:rsid w:val="000843C7"/>
    <w:rsid w:val="000D2F83"/>
    <w:rsid w:val="000F3BB4"/>
    <w:rsid w:val="00105B8D"/>
    <w:rsid w:val="00127658"/>
    <w:rsid w:val="00133F1D"/>
    <w:rsid w:val="00140774"/>
    <w:rsid w:val="00144AB0"/>
    <w:rsid w:val="0015703B"/>
    <w:rsid w:val="001612D0"/>
    <w:rsid w:val="00162112"/>
    <w:rsid w:val="001748DB"/>
    <w:rsid w:val="001906C9"/>
    <w:rsid w:val="00193BA6"/>
    <w:rsid w:val="0019721E"/>
    <w:rsid w:val="001D43CC"/>
    <w:rsid w:val="001F6775"/>
    <w:rsid w:val="002122AC"/>
    <w:rsid w:val="00222B89"/>
    <w:rsid w:val="0024069B"/>
    <w:rsid w:val="00241FD8"/>
    <w:rsid w:val="00247DC7"/>
    <w:rsid w:val="00250333"/>
    <w:rsid w:val="00253AED"/>
    <w:rsid w:val="0026370D"/>
    <w:rsid w:val="00266649"/>
    <w:rsid w:val="00272DB0"/>
    <w:rsid w:val="002734AF"/>
    <w:rsid w:val="0027453F"/>
    <w:rsid w:val="002B1E80"/>
    <w:rsid w:val="002F4298"/>
    <w:rsid w:val="003051B8"/>
    <w:rsid w:val="00320A67"/>
    <w:rsid w:val="00340BD6"/>
    <w:rsid w:val="003439E4"/>
    <w:rsid w:val="003578DB"/>
    <w:rsid w:val="003620E9"/>
    <w:rsid w:val="00365B7B"/>
    <w:rsid w:val="00372CBD"/>
    <w:rsid w:val="003C241F"/>
    <w:rsid w:val="003E1136"/>
    <w:rsid w:val="003F3A76"/>
    <w:rsid w:val="0041400D"/>
    <w:rsid w:val="00423742"/>
    <w:rsid w:val="00440129"/>
    <w:rsid w:val="00445620"/>
    <w:rsid w:val="004720F0"/>
    <w:rsid w:val="00476800"/>
    <w:rsid w:val="00482EA3"/>
    <w:rsid w:val="00487C72"/>
    <w:rsid w:val="004911E5"/>
    <w:rsid w:val="0049342C"/>
    <w:rsid w:val="004A1346"/>
    <w:rsid w:val="004B5DFD"/>
    <w:rsid w:val="004E2ED5"/>
    <w:rsid w:val="005114C1"/>
    <w:rsid w:val="005234A3"/>
    <w:rsid w:val="005338D9"/>
    <w:rsid w:val="0054669F"/>
    <w:rsid w:val="005536E0"/>
    <w:rsid w:val="00556BAE"/>
    <w:rsid w:val="005575C5"/>
    <w:rsid w:val="00570CDF"/>
    <w:rsid w:val="0057158F"/>
    <w:rsid w:val="00584DFA"/>
    <w:rsid w:val="00586655"/>
    <w:rsid w:val="00586F6F"/>
    <w:rsid w:val="005870CC"/>
    <w:rsid w:val="00595A8E"/>
    <w:rsid w:val="005A56F8"/>
    <w:rsid w:val="005B28D7"/>
    <w:rsid w:val="005C4680"/>
    <w:rsid w:val="005D418B"/>
    <w:rsid w:val="005D7F3B"/>
    <w:rsid w:val="005E059A"/>
    <w:rsid w:val="005E5FA8"/>
    <w:rsid w:val="005F0E50"/>
    <w:rsid w:val="005F4C83"/>
    <w:rsid w:val="00605787"/>
    <w:rsid w:val="00605FE4"/>
    <w:rsid w:val="00630474"/>
    <w:rsid w:val="00642FEA"/>
    <w:rsid w:val="006632E3"/>
    <w:rsid w:val="00681763"/>
    <w:rsid w:val="006A2665"/>
    <w:rsid w:val="006B3910"/>
    <w:rsid w:val="006D1436"/>
    <w:rsid w:val="006D28B2"/>
    <w:rsid w:val="006D4861"/>
    <w:rsid w:val="006D661E"/>
    <w:rsid w:val="006D6A10"/>
    <w:rsid w:val="006E41F2"/>
    <w:rsid w:val="006E7231"/>
    <w:rsid w:val="006F5B55"/>
    <w:rsid w:val="00714852"/>
    <w:rsid w:val="00720DC6"/>
    <w:rsid w:val="00722A15"/>
    <w:rsid w:val="00724600"/>
    <w:rsid w:val="00732229"/>
    <w:rsid w:val="00732314"/>
    <w:rsid w:val="0075435C"/>
    <w:rsid w:val="00765461"/>
    <w:rsid w:val="007705CA"/>
    <w:rsid w:val="00794968"/>
    <w:rsid w:val="0079548B"/>
    <w:rsid w:val="007A5481"/>
    <w:rsid w:val="007B6D90"/>
    <w:rsid w:val="007D2785"/>
    <w:rsid w:val="007D2C82"/>
    <w:rsid w:val="007D6EF1"/>
    <w:rsid w:val="007F1EBC"/>
    <w:rsid w:val="0080428E"/>
    <w:rsid w:val="008102A8"/>
    <w:rsid w:val="00822DF7"/>
    <w:rsid w:val="00832E40"/>
    <w:rsid w:val="008410A8"/>
    <w:rsid w:val="0084315F"/>
    <w:rsid w:val="008522DC"/>
    <w:rsid w:val="00856969"/>
    <w:rsid w:val="0086334F"/>
    <w:rsid w:val="008641A5"/>
    <w:rsid w:val="008678AC"/>
    <w:rsid w:val="008814B3"/>
    <w:rsid w:val="008854F1"/>
    <w:rsid w:val="008945A5"/>
    <w:rsid w:val="00897E73"/>
    <w:rsid w:val="008D0B9B"/>
    <w:rsid w:val="008D678A"/>
    <w:rsid w:val="008E3DB5"/>
    <w:rsid w:val="008F7011"/>
    <w:rsid w:val="008F7170"/>
    <w:rsid w:val="0091559F"/>
    <w:rsid w:val="009249DD"/>
    <w:rsid w:val="0094021F"/>
    <w:rsid w:val="009529C5"/>
    <w:rsid w:val="00980E27"/>
    <w:rsid w:val="009A6198"/>
    <w:rsid w:val="009B1D6B"/>
    <w:rsid w:val="009B4662"/>
    <w:rsid w:val="009C0FCD"/>
    <w:rsid w:val="009D0E71"/>
    <w:rsid w:val="009E437A"/>
    <w:rsid w:val="009E5EE9"/>
    <w:rsid w:val="00A1122F"/>
    <w:rsid w:val="00A13144"/>
    <w:rsid w:val="00A1626C"/>
    <w:rsid w:val="00A22660"/>
    <w:rsid w:val="00A25E6D"/>
    <w:rsid w:val="00A43310"/>
    <w:rsid w:val="00A45D7F"/>
    <w:rsid w:val="00A64993"/>
    <w:rsid w:val="00A66B8D"/>
    <w:rsid w:val="00A75D14"/>
    <w:rsid w:val="00A76585"/>
    <w:rsid w:val="00AA46F5"/>
    <w:rsid w:val="00AC2E78"/>
    <w:rsid w:val="00AC4A78"/>
    <w:rsid w:val="00AD5AE6"/>
    <w:rsid w:val="00AF1728"/>
    <w:rsid w:val="00B25FB1"/>
    <w:rsid w:val="00B417FC"/>
    <w:rsid w:val="00B5468C"/>
    <w:rsid w:val="00B84C8B"/>
    <w:rsid w:val="00B95611"/>
    <w:rsid w:val="00BD1D03"/>
    <w:rsid w:val="00BE4EFA"/>
    <w:rsid w:val="00BF62C9"/>
    <w:rsid w:val="00C00F8C"/>
    <w:rsid w:val="00C1198A"/>
    <w:rsid w:val="00C441A4"/>
    <w:rsid w:val="00C63EF9"/>
    <w:rsid w:val="00C64954"/>
    <w:rsid w:val="00C76B27"/>
    <w:rsid w:val="00C845DE"/>
    <w:rsid w:val="00C9384C"/>
    <w:rsid w:val="00CB1EA6"/>
    <w:rsid w:val="00CF0099"/>
    <w:rsid w:val="00CF3C06"/>
    <w:rsid w:val="00CF4977"/>
    <w:rsid w:val="00CF6C62"/>
    <w:rsid w:val="00D01A1A"/>
    <w:rsid w:val="00D05909"/>
    <w:rsid w:val="00D219F7"/>
    <w:rsid w:val="00D43556"/>
    <w:rsid w:val="00D44B2A"/>
    <w:rsid w:val="00D7206E"/>
    <w:rsid w:val="00D97D70"/>
    <w:rsid w:val="00DA305D"/>
    <w:rsid w:val="00DB1AB8"/>
    <w:rsid w:val="00DB700F"/>
    <w:rsid w:val="00DC5AD7"/>
    <w:rsid w:val="00DE5005"/>
    <w:rsid w:val="00DE6480"/>
    <w:rsid w:val="00DF411A"/>
    <w:rsid w:val="00DF4166"/>
    <w:rsid w:val="00E14496"/>
    <w:rsid w:val="00E208E5"/>
    <w:rsid w:val="00E218F9"/>
    <w:rsid w:val="00E27410"/>
    <w:rsid w:val="00E43BBD"/>
    <w:rsid w:val="00E566B1"/>
    <w:rsid w:val="00E900F5"/>
    <w:rsid w:val="00E92FF8"/>
    <w:rsid w:val="00EB2CD9"/>
    <w:rsid w:val="00EB7AFF"/>
    <w:rsid w:val="00EC4BE7"/>
    <w:rsid w:val="00ED214C"/>
    <w:rsid w:val="00EE65C3"/>
    <w:rsid w:val="00F37159"/>
    <w:rsid w:val="00F414F8"/>
    <w:rsid w:val="00F445CB"/>
    <w:rsid w:val="00F457E9"/>
    <w:rsid w:val="00F56EED"/>
    <w:rsid w:val="00FA00A8"/>
    <w:rsid w:val="00FB1766"/>
    <w:rsid w:val="00FC5A02"/>
    <w:rsid w:val="00FD1A9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DE88780"/>
  <w14:defaultImageDpi w14:val="300"/>
  <w15:docId w15:val="{C1EF9061-5983-8C4E-A36A-A6CC311F8B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D1D03"/>
    <w:pPr>
      <w:spacing w:after="120"/>
    </w:pPr>
    <w:rPr>
      <w:rFonts w:ascii="Times New Roman" w:hAnsi="Times New Roman"/>
      <w:sz w:val="24"/>
      <w:szCs w:val="24"/>
    </w:rPr>
  </w:style>
  <w:style w:type="paragraph" w:styleId="Heading1">
    <w:name w:val="heading 1"/>
    <w:basedOn w:val="Normal"/>
    <w:next w:val="Normal"/>
    <w:link w:val="Heading1Char"/>
    <w:uiPriority w:val="9"/>
    <w:qFormat/>
    <w:rsid w:val="00BD1D03"/>
    <w:pPr>
      <w:keepNext/>
      <w:keepLines/>
      <w:spacing w:before="240"/>
      <w:outlineLvl w:val="0"/>
    </w:pPr>
    <w:rPr>
      <w:rFonts w:ascii="Arial" w:eastAsiaTheme="majorEastAsia" w:hAnsi="Arial" w:cstheme="majorBidi"/>
      <w:b/>
      <w:bCs/>
      <w:szCs w:val="28"/>
    </w:rPr>
  </w:style>
  <w:style w:type="paragraph" w:styleId="Heading2">
    <w:name w:val="heading 2"/>
    <w:basedOn w:val="Normal"/>
    <w:next w:val="Normal"/>
    <w:link w:val="Heading2Char"/>
    <w:uiPriority w:val="9"/>
    <w:unhideWhenUsed/>
    <w:qFormat/>
    <w:rsid w:val="00BD1D03"/>
    <w:pPr>
      <w:keepNext/>
      <w:keepLines/>
      <w:outlineLvl w:val="1"/>
    </w:pPr>
    <w:rPr>
      <w:rFonts w:ascii="Arial" w:eastAsiaTheme="majorEastAsia" w:hAnsi="Arial" w:cstheme="majorBidi"/>
      <w:bCs/>
      <w:i/>
      <w:sz w:val="22"/>
      <w:szCs w:val="26"/>
      <w:u w:val="single"/>
    </w:rPr>
  </w:style>
  <w:style w:type="paragraph" w:styleId="Heading3">
    <w:name w:val="heading 3"/>
    <w:basedOn w:val="Normal"/>
    <w:next w:val="Normal"/>
    <w:link w:val="Heading3Char"/>
    <w:uiPriority w:val="9"/>
    <w:semiHidden/>
    <w:unhideWhenUsed/>
    <w:qFormat/>
    <w:rsid w:val="00BE4EFA"/>
    <w:pPr>
      <w:keepNext/>
      <w:keepLines/>
      <w:spacing w:before="200" w:after="0"/>
      <w:outlineLvl w:val="2"/>
    </w:pPr>
    <w:rPr>
      <w:rFonts w:asciiTheme="majorHAnsi" w:eastAsiaTheme="majorEastAsia" w:hAnsiTheme="majorHAnsi" w:cstheme="majorBidi"/>
      <w:b/>
      <w:bCs/>
      <w:color w:val="4F81BD" w:themeColor="accent1"/>
    </w:rPr>
  </w:style>
  <w:style w:type="paragraph" w:styleId="Heading5">
    <w:name w:val="heading 5"/>
    <w:basedOn w:val="Normal"/>
    <w:next w:val="Normal"/>
    <w:link w:val="Heading5Char"/>
    <w:uiPriority w:val="9"/>
    <w:semiHidden/>
    <w:unhideWhenUsed/>
    <w:qFormat/>
    <w:rsid w:val="00423742"/>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A6198"/>
    <w:rPr>
      <w:rFonts w:ascii="Lucida Grande" w:hAnsi="Lucida Grande" w:cs="Lucida Grande"/>
      <w:sz w:val="18"/>
      <w:szCs w:val="18"/>
    </w:rPr>
  </w:style>
  <w:style w:type="character" w:customStyle="1" w:styleId="BalloonTextChar">
    <w:name w:val="Balloon Text Char"/>
    <w:link w:val="BalloonText"/>
    <w:uiPriority w:val="99"/>
    <w:semiHidden/>
    <w:rsid w:val="009A6198"/>
    <w:rPr>
      <w:rFonts w:ascii="Lucida Grande" w:hAnsi="Lucida Grande" w:cs="Lucida Grande"/>
      <w:sz w:val="18"/>
      <w:szCs w:val="18"/>
    </w:rPr>
  </w:style>
  <w:style w:type="paragraph" w:styleId="Header">
    <w:name w:val="header"/>
    <w:basedOn w:val="Normal"/>
    <w:link w:val="HeaderChar"/>
    <w:uiPriority w:val="99"/>
    <w:unhideWhenUsed/>
    <w:rsid w:val="008D0B9B"/>
    <w:pPr>
      <w:tabs>
        <w:tab w:val="center" w:pos="4320"/>
        <w:tab w:val="right" w:pos="8640"/>
      </w:tabs>
    </w:pPr>
  </w:style>
  <w:style w:type="character" w:customStyle="1" w:styleId="HeaderChar">
    <w:name w:val="Header Char"/>
    <w:link w:val="Header"/>
    <w:uiPriority w:val="99"/>
    <w:rsid w:val="008D0B9B"/>
    <w:rPr>
      <w:sz w:val="24"/>
      <w:szCs w:val="24"/>
    </w:rPr>
  </w:style>
  <w:style w:type="paragraph" w:styleId="Footer">
    <w:name w:val="footer"/>
    <w:basedOn w:val="Normal"/>
    <w:link w:val="FooterChar"/>
    <w:uiPriority w:val="99"/>
    <w:unhideWhenUsed/>
    <w:rsid w:val="008D0B9B"/>
    <w:pPr>
      <w:tabs>
        <w:tab w:val="center" w:pos="4320"/>
        <w:tab w:val="right" w:pos="8640"/>
      </w:tabs>
    </w:pPr>
  </w:style>
  <w:style w:type="character" w:customStyle="1" w:styleId="FooterChar">
    <w:name w:val="Footer Char"/>
    <w:link w:val="Footer"/>
    <w:uiPriority w:val="99"/>
    <w:rsid w:val="008D0B9B"/>
    <w:rPr>
      <w:sz w:val="24"/>
      <w:szCs w:val="24"/>
    </w:rPr>
  </w:style>
  <w:style w:type="character" w:styleId="PageNumber">
    <w:name w:val="page number"/>
    <w:uiPriority w:val="99"/>
    <w:semiHidden/>
    <w:unhideWhenUsed/>
    <w:rsid w:val="00222B89"/>
  </w:style>
  <w:style w:type="character" w:styleId="CommentReference">
    <w:name w:val="annotation reference"/>
    <w:uiPriority w:val="99"/>
    <w:semiHidden/>
    <w:unhideWhenUsed/>
    <w:rsid w:val="004911E5"/>
    <w:rPr>
      <w:sz w:val="16"/>
      <w:szCs w:val="16"/>
    </w:rPr>
  </w:style>
  <w:style w:type="paragraph" w:styleId="CommentText">
    <w:name w:val="annotation text"/>
    <w:basedOn w:val="Normal"/>
    <w:link w:val="CommentTextChar"/>
    <w:uiPriority w:val="99"/>
    <w:semiHidden/>
    <w:unhideWhenUsed/>
    <w:rsid w:val="004911E5"/>
    <w:rPr>
      <w:sz w:val="20"/>
      <w:szCs w:val="20"/>
    </w:rPr>
  </w:style>
  <w:style w:type="character" w:customStyle="1" w:styleId="CommentTextChar">
    <w:name w:val="Comment Text Char"/>
    <w:basedOn w:val="DefaultParagraphFont"/>
    <w:link w:val="CommentText"/>
    <w:uiPriority w:val="99"/>
    <w:semiHidden/>
    <w:rsid w:val="004911E5"/>
  </w:style>
  <w:style w:type="paragraph" w:styleId="CommentSubject">
    <w:name w:val="annotation subject"/>
    <w:basedOn w:val="CommentText"/>
    <w:next w:val="CommentText"/>
    <w:link w:val="CommentSubjectChar"/>
    <w:uiPriority w:val="99"/>
    <w:semiHidden/>
    <w:unhideWhenUsed/>
    <w:rsid w:val="004911E5"/>
    <w:rPr>
      <w:b/>
      <w:bCs/>
    </w:rPr>
  </w:style>
  <w:style w:type="character" w:customStyle="1" w:styleId="CommentSubjectChar">
    <w:name w:val="Comment Subject Char"/>
    <w:link w:val="CommentSubject"/>
    <w:uiPriority w:val="99"/>
    <w:semiHidden/>
    <w:rsid w:val="004911E5"/>
    <w:rPr>
      <w:b/>
      <w:bCs/>
    </w:rPr>
  </w:style>
  <w:style w:type="character" w:styleId="Hyperlink">
    <w:name w:val="Hyperlink"/>
    <w:uiPriority w:val="99"/>
    <w:unhideWhenUsed/>
    <w:rsid w:val="0080428E"/>
    <w:rPr>
      <w:color w:val="0000FF"/>
      <w:u w:val="single"/>
    </w:rPr>
  </w:style>
  <w:style w:type="paragraph" w:customStyle="1" w:styleId="ColorfulShading-Accent11">
    <w:name w:val="Colorful Shading - Accent 11"/>
    <w:hidden/>
    <w:uiPriority w:val="71"/>
    <w:rsid w:val="00C441A4"/>
    <w:rPr>
      <w:sz w:val="24"/>
      <w:szCs w:val="24"/>
    </w:rPr>
  </w:style>
  <w:style w:type="paragraph" w:styleId="Title">
    <w:name w:val="Title"/>
    <w:basedOn w:val="Normal"/>
    <w:next w:val="Normal"/>
    <w:link w:val="TitleChar"/>
    <w:uiPriority w:val="10"/>
    <w:qFormat/>
    <w:rsid w:val="008945A5"/>
    <w:pPr>
      <w:pBdr>
        <w:bottom w:val="single" w:sz="8" w:space="1" w:color="7F7F7F" w:themeColor="text1" w:themeTint="80"/>
      </w:pBdr>
      <w:spacing w:after="60"/>
      <w:contextualSpacing/>
    </w:pPr>
    <w:rPr>
      <w:rFonts w:ascii="Arial" w:eastAsiaTheme="majorEastAsia" w:hAnsi="Arial" w:cstheme="majorBidi"/>
      <w:b/>
      <w:spacing w:val="5"/>
      <w:kern w:val="28"/>
      <w:sz w:val="28"/>
      <w:szCs w:val="52"/>
    </w:rPr>
  </w:style>
  <w:style w:type="character" w:customStyle="1" w:styleId="TitleChar">
    <w:name w:val="Title Char"/>
    <w:basedOn w:val="DefaultParagraphFont"/>
    <w:link w:val="Title"/>
    <w:uiPriority w:val="10"/>
    <w:rsid w:val="008945A5"/>
    <w:rPr>
      <w:rFonts w:ascii="Arial" w:eastAsiaTheme="majorEastAsia" w:hAnsi="Arial" w:cstheme="majorBidi"/>
      <w:b/>
      <w:spacing w:val="5"/>
      <w:kern w:val="28"/>
      <w:sz w:val="28"/>
      <w:szCs w:val="52"/>
    </w:rPr>
  </w:style>
  <w:style w:type="paragraph" w:customStyle="1" w:styleId="Authortext">
    <w:name w:val="Author text"/>
    <w:basedOn w:val="Normal"/>
    <w:link w:val="AuthortextChar"/>
    <w:qFormat/>
    <w:rsid w:val="008945A5"/>
    <w:pPr>
      <w:spacing w:after="240"/>
    </w:pPr>
    <w:rPr>
      <w:rFonts w:ascii="Arial" w:hAnsi="Arial" w:cs="Arial"/>
      <w:sz w:val="18"/>
      <w:szCs w:val="18"/>
    </w:rPr>
  </w:style>
  <w:style w:type="character" w:customStyle="1" w:styleId="Heading1Char">
    <w:name w:val="Heading 1 Char"/>
    <w:basedOn w:val="DefaultParagraphFont"/>
    <w:link w:val="Heading1"/>
    <w:uiPriority w:val="9"/>
    <w:rsid w:val="00BD1D03"/>
    <w:rPr>
      <w:rFonts w:ascii="Arial" w:eastAsiaTheme="majorEastAsia" w:hAnsi="Arial" w:cstheme="majorBidi"/>
      <w:b/>
      <w:bCs/>
      <w:sz w:val="24"/>
      <w:szCs w:val="28"/>
    </w:rPr>
  </w:style>
  <w:style w:type="character" w:customStyle="1" w:styleId="AuthortextChar">
    <w:name w:val="Author text Char"/>
    <w:basedOn w:val="DefaultParagraphFont"/>
    <w:link w:val="Authortext"/>
    <w:rsid w:val="008945A5"/>
    <w:rPr>
      <w:rFonts w:ascii="Arial" w:hAnsi="Arial" w:cs="Arial"/>
      <w:sz w:val="18"/>
      <w:szCs w:val="18"/>
    </w:rPr>
  </w:style>
  <w:style w:type="character" w:customStyle="1" w:styleId="Heading2Char">
    <w:name w:val="Heading 2 Char"/>
    <w:basedOn w:val="DefaultParagraphFont"/>
    <w:link w:val="Heading2"/>
    <w:uiPriority w:val="9"/>
    <w:rsid w:val="00BD1D03"/>
    <w:rPr>
      <w:rFonts w:ascii="Arial" w:eastAsiaTheme="majorEastAsia" w:hAnsi="Arial" w:cstheme="majorBidi"/>
      <w:bCs/>
      <w:i/>
      <w:sz w:val="22"/>
      <w:szCs w:val="26"/>
      <w:u w:val="single"/>
    </w:rPr>
  </w:style>
  <w:style w:type="paragraph" w:customStyle="1" w:styleId="Captiontext">
    <w:name w:val="Caption text"/>
    <w:basedOn w:val="Normal"/>
    <w:link w:val="CaptiontextChar"/>
    <w:qFormat/>
    <w:rsid w:val="0015703B"/>
    <w:pPr>
      <w:spacing w:before="120" w:line="276" w:lineRule="auto"/>
    </w:pPr>
    <w:rPr>
      <w:rFonts w:ascii="Arial" w:hAnsi="Arial" w:cs="Arial"/>
      <w:sz w:val="20"/>
      <w:szCs w:val="20"/>
    </w:rPr>
  </w:style>
  <w:style w:type="paragraph" w:customStyle="1" w:styleId="footertext">
    <w:name w:val="footer text"/>
    <w:basedOn w:val="Footer"/>
    <w:link w:val="footertextChar"/>
    <w:qFormat/>
    <w:rsid w:val="00E92FF8"/>
    <w:pPr>
      <w:pBdr>
        <w:top w:val="single" w:sz="4" w:space="1" w:color="auto"/>
      </w:pBdr>
      <w:tabs>
        <w:tab w:val="clear" w:pos="4320"/>
        <w:tab w:val="clear" w:pos="8640"/>
        <w:tab w:val="right" w:pos="9090"/>
      </w:tabs>
      <w:spacing w:after="0" w:line="320" w:lineRule="exact"/>
    </w:pPr>
    <w:rPr>
      <w:rFonts w:ascii="Arial" w:hAnsi="Arial"/>
      <w:i/>
      <w:sz w:val="18"/>
      <w:szCs w:val="20"/>
    </w:rPr>
  </w:style>
  <w:style w:type="character" w:customStyle="1" w:styleId="CaptiontextChar">
    <w:name w:val="Caption text Char"/>
    <w:basedOn w:val="DefaultParagraphFont"/>
    <w:link w:val="Captiontext"/>
    <w:rsid w:val="0015703B"/>
    <w:rPr>
      <w:rFonts w:ascii="Arial" w:hAnsi="Arial" w:cs="Arial"/>
    </w:rPr>
  </w:style>
  <w:style w:type="character" w:customStyle="1" w:styleId="footertextChar">
    <w:name w:val="footer text Char"/>
    <w:basedOn w:val="FooterChar"/>
    <w:link w:val="footertext"/>
    <w:rsid w:val="00E92FF8"/>
    <w:rPr>
      <w:rFonts w:ascii="Arial" w:hAnsi="Arial"/>
      <w:i/>
      <w:sz w:val="18"/>
      <w:szCs w:val="24"/>
    </w:rPr>
  </w:style>
  <w:style w:type="character" w:styleId="Strong">
    <w:name w:val="Strong"/>
    <w:basedOn w:val="DefaultParagraphFont"/>
    <w:uiPriority w:val="22"/>
    <w:qFormat/>
    <w:rsid w:val="00036057"/>
    <w:rPr>
      <w:b/>
      <w:bCs/>
    </w:rPr>
  </w:style>
  <w:style w:type="paragraph" w:customStyle="1" w:styleId="auto-style3">
    <w:name w:val="auto-style3"/>
    <w:basedOn w:val="Normal"/>
    <w:rsid w:val="00036057"/>
    <w:pPr>
      <w:spacing w:before="100" w:beforeAutospacing="1" w:after="100" w:afterAutospacing="1"/>
    </w:pPr>
    <w:rPr>
      <w:rFonts w:eastAsia="Times New Roman"/>
    </w:rPr>
  </w:style>
  <w:style w:type="paragraph" w:customStyle="1" w:styleId="style1">
    <w:name w:val="style1"/>
    <w:basedOn w:val="Normal"/>
    <w:rsid w:val="00036057"/>
    <w:pPr>
      <w:spacing w:before="100" w:beforeAutospacing="1" w:after="100" w:afterAutospacing="1"/>
    </w:pPr>
    <w:rPr>
      <w:rFonts w:eastAsia="Times New Roman"/>
    </w:rPr>
  </w:style>
  <w:style w:type="paragraph" w:styleId="ListParagraph">
    <w:name w:val="List Paragraph"/>
    <w:basedOn w:val="Normal"/>
    <w:uiPriority w:val="34"/>
    <w:qFormat/>
    <w:rsid w:val="00D97D70"/>
    <w:pPr>
      <w:ind w:left="720"/>
      <w:contextualSpacing/>
    </w:pPr>
  </w:style>
  <w:style w:type="character" w:customStyle="1" w:styleId="Heading3Char">
    <w:name w:val="Heading 3 Char"/>
    <w:basedOn w:val="DefaultParagraphFont"/>
    <w:link w:val="Heading3"/>
    <w:uiPriority w:val="9"/>
    <w:semiHidden/>
    <w:rsid w:val="00BE4EFA"/>
    <w:rPr>
      <w:rFonts w:asciiTheme="majorHAnsi" w:eastAsiaTheme="majorEastAsia" w:hAnsiTheme="majorHAnsi" w:cstheme="majorBidi"/>
      <w:b/>
      <w:bCs/>
      <w:color w:val="4F81BD" w:themeColor="accent1"/>
      <w:sz w:val="24"/>
      <w:szCs w:val="24"/>
    </w:rPr>
  </w:style>
  <w:style w:type="paragraph" w:styleId="NormalWeb">
    <w:name w:val="Normal (Web)"/>
    <w:basedOn w:val="Normal"/>
    <w:uiPriority w:val="99"/>
    <w:unhideWhenUsed/>
    <w:rsid w:val="00BE4EFA"/>
    <w:pPr>
      <w:spacing w:before="100" w:beforeAutospacing="1" w:after="100" w:afterAutospacing="1"/>
    </w:pPr>
    <w:rPr>
      <w:rFonts w:eastAsia="Times New Roman"/>
    </w:rPr>
  </w:style>
  <w:style w:type="table" w:styleId="TableGrid">
    <w:name w:val="Table Grid"/>
    <w:basedOn w:val="TableNormal"/>
    <w:uiPriority w:val="59"/>
    <w:rsid w:val="008814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DefaultParagraphFont"/>
    <w:uiPriority w:val="99"/>
    <w:semiHidden/>
    <w:unhideWhenUsed/>
    <w:rsid w:val="000D2F83"/>
    <w:rPr>
      <w:color w:val="605E5C"/>
      <w:shd w:val="clear" w:color="auto" w:fill="E1DFDD"/>
    </w:rPr>
  </w:style>
  <w:style w:type="character" w:customStyle="1" w:styleId="Heading5Char">
    <w:name w:val="Heading 5 Char"/>
    <w:basedOn w:val="DefaultParagraphFont"/>
    <w:link w:val="Heading5"/>
    <w:uiPriority w:val="9"/>
    <w:semiHidden/>
    <w:rsid w:val="00423742"/>
    <w:rPr>
      <w:rFonts w:asciiTheme="majorHAnsi" w:eastAsiaTheme="majorEastAsia" w:hAnsiTheme="majorHAnsi" w:cstheme="majorBidi"/>
      <w:color w:val="365F91" w:themeColor="accent1" w:themeShade="B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913699">
      <w:bodyDiv w:val="1"/>
      <w:marLeft w:val="0"/>
      <w:marRight w:val="0"/>
      <w:marTop w:val="0"/>
      <w:marBottom w:val="0"/>
      <w:divBdr>
        <w:top w:val="none" w:sz="0" w:space="0" w:color="auto"/>
        <w:left w:val="none" w:sz="0" w:space="0" w:color="auto"/>
        <w:bottom w:val="none" w:sz="0" w:space="0" w:color="auto"/>
        <w:right w:val="none" w:sz="0" w:space="0" w:color="auto"/>
      </w:divBdr>
    </w:div>
    <w:div w:id="151333463">
      <w:bodyDiv w:val="1"/>
      <w:marLeft w:val="0"/>
      <w:marRight w:val="0"/>
      <w:marTop w:val="0"/>
      <w:marBottom w:val="0"/>
      <w:divBdr>
        <w:top w:val="none" w:sz="0" w:space="0" w:color="auto"/>
        <w:left w:val="none" w:sz="0" w:space="0" w:color="auto"/>
        <w:bottom w:val="none" w:sz="0" w:space="0" w:color="auto"/>
        <w:right w:val="none" w:sz="0" w:space="0" w:color="auto"/>
      </w:divBdr>
    </w:div>
    <w:div w:id="178929960">
      <w:bodyDiv w:val="1"/>
      <w:marLeft w:val="0"/>
      <w:marRight w:val="0"/>
      <w:marTop w:val="0"/>
      <w:marBottom w:val="0"/>
      <w:divBdr>
        <w:top w:val="none" w:sz="0" w:space="0" w:color="auto"/>
        <w:left w:val="none" w:sz="0" w:space="0" w:color="auto"/>
        <w:bottom w:val="none" w:sz="0" w:space="0" w:color="auto"/>
        <w:right w:val="none" w:sz="0" w:space="0" w:color="auto"/>
      </w:divBdr>
    </w:div>
    <w:div w:id="243995406">
      <w:bodyDiv w:val="1"/>
      <w:marLeft w:val="0"/>
      <w:marRight w:val="0"/>
      <w:marTop w:val="0"/>
      <w:marBottom w:val="0"/>
      <w:divBdr>
        <w:top w:val="none" w:sz="0" w:space="0" w:color="auto"/>
        <w:left w:val="none" w:sz="0" w:space="0" w:color="auto"/>
        <w:bottom w:val="none" w:sz="0" w:space="0" w:color="auto"/>
        <w:right w:val="none" w:sz="0" w:space="0" w:color="auto"/>
      </w:divBdr>
    </w:div>
    <w:div w:id="298415730">
      <w:bodyDiv w:val="1"/>
      <w:marLeft w:val="0"/>
      <w:marRight w:val="0"/>
      <w:marTop w:val="0"/>
      <w:marBottom w:val="0"/>
      <w:divBdr>
        <w:top w:val="none" w:sz="0" w:space="0" w:color="auto"/>
        <w:left w:val="none" w:sz="0" w:space="0" w:color="auto"/>
        <w:bottom w:val="none" w:sz="0" w:space="0" w:color="auto"/>
        <w:right w:val="none" w:sz="0" w:space="0" w:color="auto"/>
      </w:divBdr>
    </w:div>
    <w:div w:id="369653051">
      <w:bodyDiv w:val="1"/>
      <w:marLeft w:val="0"/>
      <w:marRight w:val="0"/>
      <w:marTop w:val="0"/>
      <w:marBottom w:val="0"/>
      <w:divBdr>
        <w:top w:val="none" w:sz="0" w:space="0" w:color="auto"/>
        <w:left w:val="none" w:sz="0" w:space="0" w:color="auto"/>
        <w:bottom w:val="none" w:sz="0" w:space="0" w:color="auto"/>
        <w:right w:val="none" w:sz="0" w:space="0" w:color="auto"/>
      </w:divBdr>
    </w:div>
    <w:div w:id="470052486">
      <w:bodyDiv w:val="1"/>
      <w:marLeft w:val="0"/>
      <w:marRight w:val="0"/>
      <w:marTop w:val="0"/>
      <w:marBottom w:val="0"/>
      <w:divBdr>
        <w:top w:val="none" w:sz="0" w:space="0" w:color="auto"/>
        <w:left w:val="none" w:sz="0" w:space="0" w:color="auto"/>
        <w:bottom w:val="none" w:sz="0" w:space="0" w:color="auto"/>
        <w:right w:val="none" w:sz="0" w:space="0" w:color="auto"/>
      </w:divBdr>
      <w:divsChild>
        <w:div w:id="1112819832">
          <w:marLeft w:val="547"/>
          <w:marRight w:val="0"/>
          <w:marTop w:val="0"/>
          <w:marBottom w:val="120"/>
          <w:divBdr>
            <w:top w:val="none" w:sz="0" w:space="0" w:color="auto"/>
            <w:left w:val="none" w:sz="0" w:space="0" w:color="auto"/>
            <w:bottom w:val="none" w:sz="0" w:space="0" w:color="auto"/>
            <w:right w:val="none" w:sz="0" w:space="0" w:color="auto"/>
          </w:divBdr>
        </w:div>
        <w:div w:id="1366980339">
          <w:marLeft w:val="547"/>
          <w:marRight w:val="0"/>
          <w:marTop w:val="0"/>
          <w:marBottom w:val="120"/>
          <w:divBdr>
            <w:top w:val="none" w:sz="0" w:space="0" w:color="auto"/>
            <w:left w:val="none" w:sz="0" w:space="0" w:color="auto"/>
            <w:bottom w:val="none" w:sz="0" w:space="0" w:color="auto"/>
            <w:right w:val="none" w:sz="0" w:space="0" w:color="auto"/>
          </w:divBdr>
        </w:div>
        <w:div w:id="1288321057">
          <w:marLeft w:val="547"/>
          <w:marRight w:val="0"/>
          <w:marTop w:val="0"/>
          <w:marBottom w:val="120"/>
          <w:divBdr>
            <w:top w:val="none" w:sz="0" w:space="0" w:color="auto"/>
            <w:left w:val="none" w:sz="0" w:space="0" w:color="auto"/>
            <w:bottom w:val="none" w:sz="0" w:space="0" w:color="auto"/>
            <w:right w:val="none" w:sz="0" w:space="0" w:color="auto"/>
          </w:divBdr>
        </w:div>
        <w:div w:id="147551188">
          <w:marLeft w:val="1166"/>
          <w:marRight w:val="0"/>
          <w:marTop w:val="0"/>
          <w:marBottom w:val="120"/>
          <w:divBdr>
            <w:top w:val="none" w:sz="0" w:space="0" w:color="auto"/>
            <w:left w:val="none" w:sz="0" w:space="0" w:color="auto"/>
            <w:bottom w:val="none" w:sz="0" w:space="0" w:color="auto"/>
            <w:right w:val="none" w:sz="0" w:space="0" w:color="auto"/>
          </w:divBdr>
        </w:div>
        <w:div w:id="324207222">
          <w:marLeft w:val="1166"/>
          <w:marRight w:val="0"/>
          <w:marTop w:val="0"/>
          <w:marBottom w:val="120"/>
          <w:divBdr>
            <w:top w:val="none" w:sz="0" w:space="0" w:color="auto"/>
            <w:left w:val="none" w:sz="0" w:space="0" w:color="auto"/>
            <w:bottom w:val="none" w:sz="0" w:space="0" w:color="auto"/>
            <w:right w:val="none" w:sz="0" w:space="0" w:color="auto"/>
          </w:divBdr>
        </w:div>
        <w:div w:id="1641882107">
          <w:marLeft w:val="547"/>
          <w:marRight w:val="0"/>
          <w:marTop w:val="0"/>
          <w:marBottom w:val="120"/>
          <w:divBdr>
            <w:top w:val="none" w:sz="0" w:space="0" w:color="auto"/>
            <w:left w:val="none" w:sz="0" w:space="0" w:color="auto"/>
            <w:bottom w:val="none" w:sz="0" w:space="0" w:color="auto"/>
            <w:right w:val="none" w:sz="0" w:space="0" w:color="auto"/>
          </w:divBdr>
        </w:div>
        <w:div w:id="183054226">
          <w:marLeft w:val="547"/>
          <w:marRight w:val="0"/>
          <w:marTop w:val="0"/>
          <w:marBottom w:val="120"/>
          <w:divBdr>
            <w:top w:val="none" w:sz="0" w:space="0" w:color="auto"/>
            <w:left w:val="none" w:sz="0" w:space="0" w:color="auto"/>
            <w:bottom w:val="none" w:sz="0" w:space="0" w:color="auto"/>
            <w:right w:val="none" w:sz="0" w:space="0" w:color="auto"/>
          </w:divBdr>
        </w:div>
        <w:div w:id="77680985">
          <w:marLeft w:val="547"/>
          <w:marRight w:val="0"/>
          <w:marTop w:val="0"/>
          <w:marBottom w:val="120"/>
          <w:divBdr>
            <w:top w:val="none" w:sz="0" w:space="0" w:color="auto"/>
            <w:left w:val="none" w:sz="0" w:space="0" w:color="auto"/>
            <w:bottom w:val="none" w:sz="0" w:space="0" w:color="auto"/>
            <w:right w:val="none" w:sz="0" w:space="0" w:color="auto"/>
          </w:divBdr>
        </w:div>
        <w:div w:id="1878352654">
          <w:marLeft w:val="1166"/>
          <w:marRight w:val="0"/>
          <w:marTop w:val="0"/>
          <w:marBottom w:val="120"/>
          <w:divBdr>
            <w:top w:val="none" w:sz="0" w:space="0" w:color="auto"/>
            <w:left w:val="none" w:sz="0" w:space="0" w:color="auto"/>
            <w:bottom w:val="none" w:sz="0" w:space="0" w:color="auto"/>
            <w:right w:val="none" w:sz="0" w:space="0" w:color="auto"/>
          </w:divBdr>
        </w:div>
        <w:div w:id="546651438">
          <w:marLeft w:val="547"/>
          <w:marRight w:val="0"/>
          <w:marTop w:val="0"/>
          <w:marBottom w:val="120"/>
          <w:divBdr>
            <w:top w:val="none" w:sz="0" w:space="0" w:color="auto"/>
            <w:left w:val="none" w:sz="0" w:space="0" w:color="auto"/>
            <w:bottom w:val="none" w:sz="0" w:space="0" w:color="auto"/>
            <w:right w:val="none" w:sz="0" w:space="0" w:color="auto"/>
          </w:divBdr>
        </w:div>
      </w:divsChild>
    </w:div>
    <w:div w:id="522518851">
      <w:bodyDiv w:val="1"/>
      <w:marLeft w:val="0"/>
      <w:marRight w:val="0"/>
      <w:marTop w:val="0"/>
      <w:marBottom w:val="0"/>
      <w:divBdr>
        <w:top w:val="none" w:sz="0" w:space="0" w:color="auto"/>
        <w:left w:val="none" w:sz="0" w:space="0" w:color="auto"/>
        <w:bottom w:val="none" w:sz="0" w:space="0" w:color="auto"/>
        <w:right w:val="none" w:sz="0" w:space="0" w:color="auto"/>
      </w:divBdr>
      <w:divsChild>
        <w:div w:id="1113787362">
          <w:marLeft w:val="547"/>
          <w:marRight w:val="0"/>
          <w:marTop w:val="0"/>
          <w:marBottom w:val="120"/>
          <w:divBdr>
            <w:top w:val="none" w:sz="0" w:space="0" w:color="auto"/>
            <w:left w:val="none" w:sz="0" w:space="0" w:color="auto"/>
            <w:bottom w:val="none" w:sz="0" w:space="0" w:color="auto"/>
            <w:right w:val="none" w:sz="0" w:space="0" w:color="auto"/>
          </w:divBdr>
        </w:div>
        <w:div w:id="1283801913">
          <w:marLeft w:val="547"/>
          <w:marRight w:val="0"/>
          <w:marTop w:val="0"/>
          <w:marBottom w:val="120"/>
          <w:divBdr>
            <w:top w:val="none" w:sz="0" w:space="0" w:color="auto"/>
            <w:left w:val="none" w:sz="0" w:space="0" w:color="auto"/>
            <w:bottom w:val="none" w:sz="0" w:space="0" w:color="auto"/>
            <w:right w:val="none" w:sz="0" w:space="0" w:color="auto"/>
          </w:divBdr>
        </w:div>
        <w:div w:id="1876774569">
          <w:marLeft w:val="547"/>
          <w:marRight w:val="0"/>
          <w:marTop w:val="0"/>
          <w:marBottom w:val="120"/>
          <w:divBdr>
            <w:top w:val="none" w:sz="0" w:space="0" w:color="auto"/>
            <w:left w:val="none" w:sz="0" w:space="0" w:color="auto"/>
            <w:bottom w:val="none" w:sz="0" w:space="0" w:color="auto"/>
            <w:right w:val="none" w:sz="0" w:space="0" w:color="auto"/>
          </w:divBdr>
        </w:div>
        <w:div w:id="241986605">
          <w:marLeft w:val="547"/>
          <w:marRight w:val="0"/>
          <w:marTop w:val="0"/>
          <w:marBottom w:val="120"/>
          <w:divBdr>
            <w:top w:val="none" w:sz="0" w:space="0" w:color="auto"/>
            <w:left w:val="none" w:sz="0" w:space="0" w:color="auto"/>
            <w:bottom w:val="none" w:sz="0" w:space="0" w:color="auto"/>
            <w:right w:val="none" w:sz="0" w:space="0" w:color="auto"/>
          </w:divBdr>
        </w:div>
      </w:divsChild>
    </w:div>
    <w:div w:id="604112762">
      <w:bodyDiv w:val="1"/>
      <w:marLeft w:val="0"/>
      <w:marRight w:val="0"/>
      <w:marTop w:val="0"/>
      <w:marBottom w:val="0"/>
      <w:divBdr>
        <w:top w:val="none" w:sz="0" w:space="0" w:color="auto"/>
        <w:left w:val="none" w:sz="0" w:space="0" w:color="auto"/>
        <w:bottom w:val="none" w:sz="0" w:space="0" w:color="auto"/>
        <w:right w:val="none" w:sz="0" w:space="0" w:color="auto"/>
      </w:divBdr>
    </w:div>
    <w:div w:id="652878026">
      <w:bodyDiv w:val="1"/>
      <w:marLeft w:val="0"/>
      <w:marRight w:val="0"/>
      <w:marTop w:val="0"/>
      <w:marBottom w:val="0"/>
      <w:divBdr>
        <w:top w:val="none" w:sz="0" w:space="0" w:color="auto"/>
        <w:left w:val="none" w:sz="0" w:space="0" w:color="auto"/>
        <w:bottom w:val="none" w:sz="0" w:space="0" w:color="auto"/>
        <w:right w:val="none" w:sz="0" w:space="0" w:color="auto"/>
      </w:divBdr>
    </w:div>
    <w:div w:id="653410238">
      <w:bodyDiv w:val="1"/>
      <w:marLeft w:val="0"/>
      <w:marRight w:val="0"/>
      <w:marTop w:val="0"/>
      <w:marBottom w:val="0"/>
      <w:divBdr>
        <w:top w:val="none" w:sz="0" w:space="0" w:color="auto"/>
        <w:left w:val="none" w:sz="0" w:space="0" w:color="auto"/>
        <w:bottom w:val="none" w:sz="0" w:space="0" w:color="auto"/>
        <w:right w:val="none" w:sz="0" w:space="0" w:color="auto"/>
      </w:divBdr>
      <w:divsChild>
        <w:div w:id="1441870822">
          <w:marLeft w:val="547"/>
          <w:marRight w:val="0"/>
          <w:marTop w:val="0"/>
          <w:marBottom w:val="0"/>
          <w:divBdr>
            <w:top w:val="none" w:sz="0" w:space="0" w:color="auto"/>
            <w:left w:val="none" w:sz="0" w:space="0" w:color="auto"/>
            <w:bottom w:val="none" w:sz="0" w:space="0" w:color="auto"/>
            <w:right w:val="none" w:sz="0" w:space="0" w:color="auto"/>
          </w:divBdr>
        </w:div>
        <w:div w:id="1191992830">
          <w:marLeft w:val="547"/>
          <w:marRight w:val="0"/>
          <w:marTop w:val="0"/>
          <w:marBottom w:val="0"/>
          <w:divBdr>
            <w:top w:val="none" w:sz="0" w:space="0" w:color="auto"/>
            <w:left w:val="none" w:sz="0" w:space="0" w:color="auto"/>
            <w:bottom w:val="none" w:sz="0" w:space="0" w:color="auto"/>
            <w:right w:val="none" w:sz="0" w:space="0" w:color="auto"/>
          </w:divBdr>
        </w:div>
        <w:div w:id="989869101">
          <w:marLeft w:val="547"/>
          <w:marRight w:val="0"/>
          <w:marTop w:val="0"/>
          <w:marBottom w:val="0"/>
          <w:divBdr>
            <w:top w:val="none" w:sz="0" w:space="0" w:color="auto"/>
            <w:left w:val="none" w:sz="0" w:space="0" w:color="auto"/>
            <w:bottom w:val="none" w:sz="0" w:space="0" w:color="auto"/>
            <w:right w:val="none" w:sz="0" w:space="0" w:color="auto"/>
          </w:divBdr>
        </w:div>
      </w:divsChild>
    </w:div>
    <w:div w:id="764962265">
      <w:bodyDiv w:val="1"/>
      <w:marLeft w:val="0"/>
      <w:marRight w:val="0"/>
      <w:marTop w:val="0"/>
      <w:marBottom w:val="0"/>
      <w:divBdr>
        <w:top w:val="none" w:sz="0" w:space="0" w:color="auto"/>
        <w:left w:val="none" w:sz="0" w:space="0" w:color="auto"/>
        <w:bottom w:val="none" w:sz="0" w:space="0" w:color="auto"/>
        <w:right w:val="none" w:sz="0" w:space="0" w:color="auto"/>
      </w:divBdr>
      <w:divsChild>
        <w:div w:id="1667635904">
          <w:marLeft w:val="0"/>
          <w:marRight w:val="0"/>
          <w:marTop w:val="0"/>
          <w:marBottom w:val="60"/>
          <w:divBdr>
            <w:top w:val="none" w:sz="0" w:space="0" w:color="auto"/>
            <w:left w:val="none" w:sz="0" w:space="0" w:color="auto"/>
            <w:bottom w:val="none" w:sz="0" w:space="0" w:color="auto"/>
            <w:right w:val="none" w:sz="0" w:space="0" w:color="auto"/>
          </w:divBdr>
        </w:div>
        <w:div w:id="1147236647">
          <w:marLeft w:val="0"/>
          <w:marRight w:val="0"/>
          <w:marTop w:val="0"/>
          <w:marBottom w:val="60"/>
          <w:divBdr>
            <w:top w:val="none" w:sz="0" w:space="0" w:color="auto"/>
            <w:left w:val="none" w:sz="0" w:space="0" w:color="auto"/>
            <w:bottom w:val="none" w:sz="0" w:space="0" w:color="auto"/>
            <w:right w:val="none" w:sz="0" w:space="0" w:color="auto"/>
          </w:divBdr>
        </w:div>
        <w:div w:id="1984963084">
          <w:marLeft w:val="0"/>
          <w:marRight w:val="0"/>
          <w:marTop w:val="0"/>
          <w:marBottom w:val="60"/>
          <w:divBdr>
            <w:top w:val="none" w:sz="0" w:space="0" w:color="auto"/>
            <w:left w:val="none" w:sz="0" w:space="0" w:color="auto"/>
            <w:bottom w:val="none" w:sz="0" w:space="0" w:color="auto"/>
            <w:right w:val="none" w:sz="0" w:space="0" w:color="auto"/>
          </w:divBdr>
        </w:div>
      </w:divsChild>
    </w:div>
    <w:div w:id="914440932">
      <w:bodyDiv w:val="1"/>
      <w:marLeft w:val="0"/>
      <w:marRight w:val="0"/>
      <w:marTop w:val="0"/>
      <w:marBottom w:val="0"/>
      <w:divBdr>
        <w:top w:val="none" w:sz="0" w:space="0" w:color="auto"/>
        <w:left w:val="none" w:sz="0" w:space="0" w:color="auto"/>
        <w:bottom w:val="none" w:sz="0" w:space="0" w:color="auto"/>
        <w:right w:val="none" w:sz="0" w:space="0" w:color="auto"/>
      </w:divBdr>
    </w:div>
    <w:div w:id="951281715">
      <w:bodyDiv w:val="1"/>
      <w:marLeft w:val="0"/>
      <w:marRight w:val="0"/>
      <w:marTop w:val="0"/>
      <w:marBottom w:val="0"/>
      <w:divBdr>
        <w:top w:val="none" w:sz="0" w:space="0" w:color="auto"/>
        <w:left w:val="none" w:sz="0" w:space="0" w:color="auto"/>
        <w:bottom w:val="none" w:sz="0" w:space="0" w:color="auto"/>
        <w:right w:val="none" w:sz="0" w:space="0" w:color="auto"/>
      </w:divBdr>
      <w:divsChild>
        <w:div w:id="2040618764">
          <w:marLeft w:val="547"/>
          <w:marRight w:val="0"/>
          <w:marTop w:val="0"/>
          <w:marBottom w:val="120"/>
          <w:divBdr>
            <w:top w:val="none" w:sz="0" w:space="0" w:color="auto"/>
            <w:left w:val="none" w:sz="0" w:space="0" w:color="auto"/>
            <w:bottom w:val="none" w:sz="0" w:space="0" w:color="auto"/>
            <w:right w:val="none" w:sz="0" w:space="0" w:color="auto"/>
          </w:divBdr>
        </w:div>
        <w:div w:id="857741034">
          <w:marLeft w:val="547"/>
          <w:marRight w:val="0"/>
          <w:marTop w:val="0"/>
          <w:marBottom w:val="120"/>
          <w:divBdr>
            <w:top w:val="none" w:sz="0" w:space="0" w:color="auto"/>
            <w:left w:val="none" w:sz="0" w:space="0" w:color="auto"/>
            <w:bottom w:val="none" w:sz="0" w:space="0" w:color="auto"/>
            <w:right w:val="none" w:sz="0" w:space="0" w:color="auto"/>
          </w:divBdr>
        </w:div>
        <w:div w:id="1067728765">
          <w:marLeft w:val="547"/>
          <w:marRight w:val="0"/>
          <w:marTop w:val="0"/>
          <w:marBottom w:val="120"/>
          <w:divBdr>
            <w:top w:val="none" w:sz="0" w:space="0" w:color="auto"/>
            <w:left w:val="none" w:sz="0" w:space="0" w:color="auto"/>
            <w:bottom w:val="none" w:sz="0" w:space="0" w:color="auto"/>
            <w:right w:val="none" w:sz="0" w:space="0" w:color="auto"/>
          </w:divBdr>
        </w:div>
        <w:div w:id="2026590812">
          <w:marLeft w:val="547"/>
          <w:marRight w:val="0"/>
          <w:marTop w:val="0"/>
          <w:marBottom w:val="120"/>
          <w:divBdr>
            <w:top w:val="none" w:sz="0" w:space="0" w:color="auto"/>
            <w:left w:val="none" w:sz="0" w:space="0" w:color="auto"/>
            <w:bottom w:val="none" w:sz="0" w:space="0" w:color="auto"/>
            <w:right w:val="none" w:sz="0" w:space="0" w:color="auto"/>
          </w:divBdr>
        </w:div>
      </w:divsChild>
    </w:div>
    <w:div w:id="1123580103">
      <w:bodyDiv w:val="1"/>
      <w:marLeft w:val="0"/>
      <w:marRight w:val="0"/>
      <w:marTop w:val="0"/>
      <w:marBottom w:val="0"/>
      <w:divBdr>
        <w:top w:val="none" w:sz="0" w:space="0" w:color="auto"/>
        <w:left w:val="none" w:sz="0" w:space="0" w:color="auto"/>
        <w:bottom w:val="none" w:sz="0" w:space="0" w:color="auto"/>
        <w:right w:val="none" w:sz="0" w:space="0" w:color="auto"/>
      </w:divBdr>
    </w:div>
    <w:div w:id="1135367229">
      <w:bodyDiv w:val="1"/>
      <w:marLeft w:val="0"/>
      <w:marRight w:val="0"/>
      <w:marTop w:val="0"/>
      <w:marBottom w:val="0"/>
      <w:divBdr>
        <w:top w:val="none" w:sz="0" w:space="0" w:color="auto"/>
        <w:left w:val="none" w:sz="0" w:space="0" w:color="auto"/>
        <w:bottom w:val="none" w:sz="0" w:space="0" w:color="auto"/>
        <w:right w:val="none" w:sz="0" w:space="0" w:color="auto"/>
      </w:divBdr>
      <w:divsChild>
        <w:div w:id="1475172525">
          <w:marLeft w:val="547"/>
          <w:marRight w:val="0"/>
          <w:marTop w:val="0"/>
          <w:marBottom w:val="120"/>
          <w:divBdr>
            <w:top w:val="none" w:sz="0" w:space="0" w:color="auto"/>
            <w:left w:val="none" w:sz="0" w:space="0" w:color="auto"/>
            <w:bottom w:val="none" w:sz="0" w:space="0" w:color="auto"/>
            <w:right w:val="none" w:sz="0" w:space="0" w:color="auto"/>
          </w:divBdr>
        </w:div>
        <w:div w:id="1021781713">
          <w:marLeft w:val="547"/>
          <w:marRight w:val="0"/>
          <w:marTop w:val="0"/>
          <w:marBottom w:val="120"/>
          <w:divBdr>
            <w:top w:val="none" w:sz="0" w:space="0" w:color="auto"/>
            <w:left w:val="none" w:sz="0" w:space="0" w:color="auto"/>
            <w:bottom w:val="none" w:sz="0" w:space="0" w:color="auto"/>
            <w:right w:val="none" w:sz="0" w:space="0" w:color="auto"/>
          </w:divBdr>
        </w:div>
      </w:divsChild>
    </w:div>
    <w:div w:id="1188636617">
      <w:bodyDiv w:val="1"/>
      <w:marLeft w:val="0"/>
      <w:marRight w:val="0"/>
      <w:marTop w:val="0"/>
      <w:marBottom w:val="0"/>
      <w:divBdr>
        <w:top w:val="none" w:sz="0" w:space="0" w:color="auto"/>
        <w:left w:val="none" w:sz="0" w:space="0" w:color="auto"/>
        <w:bottom w:val="none" w:sz="0" w:space="0" w:color="auto"/>
        <w:right w:val="none" w:sz="0" w:space="0" w:color="auto"/>
      </w:divBdr>
    </w:div>
    <w:div w:id="1309093032">
      <w:bodyDiv w:val="1"/>
      <w:marLeft w:val="0"/>
      <w:marRight w:val="0"/>
      <w:marTop w:val="0"/>
      <w:marBottom w:val="0"/>
      <w:divBdr>
        <w:top w:val="none" w:sz="0" w:space="0" w:color="auto"/>
        <w:left w:val="none" w:sz="0" w:space="0" w:color="auto"/>
        <w:bottom w:val="none" w:sz="0" w:space="0" w:color="auto"/>
        <w:right w:val="none" w:sz="0" w:space="0" w:color="auto"/>
      </w:divBdr>
    </w:div>
    <w:div w:id="1350987810">
      <w:bodyDiv w:val="1"/>
      <w:marLeft w:val="0"/>
      <w:marRight w:val="0"/>
      <w:marTop w:val="0"/>
      <w:marBottom w:val="0"/>
      <w:divBdr>
        <w:top w:val="none" w:sz="0" w:space="0" w:color="auto"/>
        <w:left w:val="none" w:sz="0" w:space="0" w:color="auto"/>
        <w:bottom w:val="none" w:sz="0" w:space="0" w:color="auto"/>
        <w:right w:val="none" w:sz="0" w:space="0" w:color="auto"/>
      </w:divBdr>
    </w:div>
    <w:div w:id="1416778028">
      <w:bodyDiv w:val="1"/>
      <w:marLeft w:val="0"/>
      <w:marRight w:val="0"/>
      <w:marTop w:val="0"/>
      <w:marBottom w:val="0"/>
      <w:divBdr>
        <w:top w:val="none" w:sz="0" w:space="0" w:color="auto"/>
        <w:left w:val="none" w:sz="0" w:space="0" w:color="auto"/>
        <w:bottom w:val="none" w:sz="0" w:space="0" w:color="auto"/>
        <w:right w:val="none" w:sz="0" w:space="0" w:color="auto"/>
      </w:divBdr>
    </w:div>
    <w:div w:id="1511262752">
      <w:bodyDiv w:val="1"/>
      <w:marLeft w:val="0"/>
      <w:marRight w:val="0"/>
      <w:marTop w:val="0"/>
      <w:marBottom w:val="0"/>
      <w:divBdr>
        <w:top w:val="none" w:sz="0" w:space="0" w:color="auto"/>
        <w:left w:val="none" w:sz="0" w:space="0" w:color="auto"/>
        <w:bottom w:val="none" w:sz="0" w:space="0" w:color="auto"/>
        <w:right w:val="none" w:sz="0" w:space="0" w:color="auto"/>
      </w:divBdr>
    </w:div>
    <w:div w:id="1659921158">
      <w:bodyDiv w:val="1"/>
      <w:marLeft w:val="0"/>
      <w:marRight w:val="0"/>
      <w:marTop w:val="0"/>
      <w:marBottom w:val="0"/>
      <w:divBdr>
        <w:top w:val="none" w:sz="0" w:space="0" w:color="auto"/>
        <w:left w:val="none" w:sz="0" w:space="0" w:color="auto"/>
        <w:bottom w:val="none" w:sz="0" w:space="0" w:color="auto"/>
        <w:right w:val="none" w:sz="0" w:space="0" w:color="auto"/>
      </w:divBdr>
    </w:div>
    <w:div w:id="1798915410">
      <w:bodyDiv w:val="1"/>
      <w:marLeft w:val="0"/>
      <w:marRight w:val="0"/>
      <w:marTop w:val="0"/>
      <w:marBottom w:val="0"/>
      <w:divBdr>
        <w:top w:val="none" w:sz="0" w:space="0" w:color="auto"/>
        <w:left w:val="none" w:sz="0" w:space="0" w:color="auto"/>
        <w:bottom w:val="none" w:sz="0" w:space="0" w:color="auto"/>
        <w:right w:val="none" w:sz="0" w:space="0" w:color="auto"/>
      </w:divBdr>
    </w:div>
    <w:div w:id="1832527299">
      <w:bodyDiv w:val="1"/>
      <w:marLeft w:val="0"/>
      <w:marRight w:val="0"/>
      <w:marTop w:val="0"/>
      <w:marBottom w:val="0"/>
      <w:divBdr>
        <w:top w:val="none" w:sz="0" w:space="0" w:color="auto"/>
        <w:left w:val="none" w:sz="0" w:space="0" w:color="auto"/>
        <w:bottom w:val="none" w:sz="0" w:space="0" w:color="auto"/>
        <w:right w:val="none" w:sz="0" w:space="0" w:color="auto"/>
      </w:divBdr>
      <w:divsChild>
        <w:div w:id="506333844">
          <w:marLeft w:val="547"/>
          <w:marRight w:val="0"/>
          <w:marTop w:val="0"/>
          <w:marBottom w:val="0"/>
          <w:divBdr>
            <w:top w:val="none" w:sz="0" w:space="0" w:color="auto"/>
            <w:left w:val="none" w:sz="0" w:space="0" w:color="auto"/>
            <w:bottom w:val="none" w:sz="0" w:space="0" w:color="auto"/>
            <w:right w:val="none" w:sz="0" w:space="0" w:color="auto"/>
          </w:divBdr>
        </w:div>
        <w:div w:id="964040807">
          <w:marLeft w:val="547"/>
          <w:marRight w:val="0"/>
          <w:marTop w:val="0"/>
          <w:marBottom w:val="0"/>
          <w:divBdr>
            <w:top w:val="none" w:sz="0" w:space="0" w:color="auto"/>
            <w:left w:val="none" w:sz="0" w:space="0" w:color="auto"/>
            <w:bottom w:val="none" w:sz="0" w:space="0" w:color="auto"/>
            <w:right w:val="none" w:sz="0" w:space="0" w:color="auto"/>
          </w:divBdr>
        </w:div>
        <w:div w:id="1034496791">
          <w:marLeft w:val="547"/>
          <w:marRight w:val="0"/>
          <w:marTop w:val="0"/>
          <w:marBottom w:val="0"/>
          <w:divBdr>
            <w:top w:val="none" w:sz="0" w:space="0" w:color="auto"/>
            <w:left w:val="none" w:sz="0" w:space="0" w:color="auto"/>
            <w:bottom w:val="none" w:sz="0" w:space="0" w:color="auto"/>
            <w:right w:val="none" w:sz="0" w:space="0" w:color="auto"/>
          </w:divBdr>
        </w:div>
        <w:div w:id="1557005548">
          <w:marLeft w:val="547"/>
          <w:marRight w:val="0"/>
          <w:marTop w:val="0"/>
          <w:marBottom w:val="0"/>
          <w:divBdr>
            <w:top w:val="none" w:sz="0" w:space="0" w:color="auto"/>
            <w:left w:val="none" w:sz="0" w:space="0" w:color="auto"/>
            <w:bottom w:val="none" w:sz="0" w:space="0" w:color="auto"/>
            <w:right w:val="none" w:sz="0" w:space="0" w:color="auto"/>
          </w:divBdr>
        </w:div>
      </w:divsChild>
    </w:div>
    <w:div w:id="1869876882">
      <w:bodyDiv w:val="1"/>
      <w:marLeft w:val="0"/>
      <w:marRight w:val="0"/>
      <w:marTop w:val="0"/>
      <w:marBottom w:val="0"/>
      <w:divBdr>
        <w:top w:val="none" w:sz="0" w:space="0" w:color="auto"/>
        <w:left w:val="none" w:sz="0" w:space="0" w:color="auto"/>
        <w:bottom w:val="none" w:sz="0" w:space="0" w:color="auto"/>
        <w:right w:val="none" w:sz="0" w:space="0" w:color="auto"/>
      </w:divBdr>
    </w:div>
    <w:div w:id="210476501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serc.carleton.edu/getsi/teaching_materials/high-precision/unit2.html" TargetMode="External"/><Relationship Id="rId13" Type="http://schemas.openxmlformats.org/officeDocument/2006/relationships/footer" Target="footer3.xml"/><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yperlink" Target="https://www.ngs.noaa.gov/OPUS/" TargetMode="Externa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footer" Target="footer1.xml"/><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jpeg"/><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89D3CC-8993-4D59-8D2D-5600EA2C85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TotalTime>
  <Pages>7</Pages>
  <Words>1105</Words>
  <Characters>6304</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Baylor University</Company>
  <LinksUpToDate>false</LinksUpToDate>
  <CharactersWithSpaces>7395</CharactersWithSpaces>
  <SharedDoc>false</SharedDoc>
  <HLinks>
    <vt:vector size="108" baseType="variant">
      <vt:variant>
        <vt:i4>1245211</vt:i4>
      </vt:variant>
      <vt:variant>
        <vt:i4>57</vt:i4>
      </vt:variant>
      <vt:variant>
        <vt:i4>0</vt:i4>
      </vt:variant>
      <vt:variant>
        <vt:i4>5</vt:i4>
      </vt:variant>
      <vt:variant>
        <vt:lpwstr>http://facility.unavco.org/data/dai2/app/dai2.html%23</vt:lpwstr>
      </vt:variant>
      <vt:variant>
        <vt:lpwstr/>
      </vt:variant>
      <vt:variant>
        <vt:i4>3080239</vt:i4>
      </vt:variant>
      <vt:variant>
        <vt:i4>54</vt:i4>
      </vt:variant>
      <vt:variant>
        <vt:i4>0</vt:i4>
      </vt:variant>
      <vt:variant>
        <vt:i4>5</vt:i4>
      </vt:variant>
      <vt:variant>
        <vt:lpwstr>http://www.unavco.org/</vt:lpwstr>
      </vt:variant>
      <vt:variant>
        <vt:lpwstr/>
      </vt:variant>
      <vt:variant>
        <vt:i4>5046294</vt:i4>
      </vt:variant>
      <vt:variant>
        <vt:i4>51</vt:i4>
      </vt:variant>
      <vt:variant>
        <vt:i4>0</vt:i4>
      </vt:variant>
      <vt:variant>
        <vt:i4>5</vt:i4>
      </vt:variant>
      <vt:variant>
        <vt:lpwstr>http://www.uwgb.edu/dutchs/usefuldata/utmformulas.htm</vt:lpwstr>
      </vt:variant>
      <vt:variant>
        <vt:lpwstr/>
      </vt:variant>
      <vt:variant>
        <vt:i4>655437</vt:i4>
      </vt:variant>
      <vt:variant>
        <vt:i4>48</vt:i4>
      </vt:variant>
      <vt:variant>
        <vt:i4>0</vt:i4>
      </vt:variant>
      <vt:variant>
        <vt:i4>5</vt:i4>
      </vt:variant>
      <vt:variant>
        <vt:lpwstr>http://egsc.usgs.gov/isb/pubs/factsheets/fs07701.html</vt:lpwstr>
      </vt:variant>
      <vt:variant>
        <vt:lpwstr/>
      </vt:variant>
      <vt:variant>
        <vt:i4>1769543</vt:i4>
      </vt:variant>
      <vt:variant>
        <vt:i4>45</vt:i4>
      </vt:variant>
      <vt:variant>
        <vt:i4>0</vt:i4>
      </vt:variant>
      <vt:variant>
        <vt:i4>5</vt:i4>
      </vt:variant>
      <vt:variant>
        <vt:lpwstr>http://en.wikipedia.org/wiki/Universal_Transverse_Mercator_coordinate_system</vt:lpwstr>
      </vt:variant>
      <vt:variant>
        <vt:lpwstr/>
      </vt:variant>
      <vt:variant>
        <vt:i4>1966156</vt:i4>
      </vt:variant>
      <vt:variant>
        <vt:i4>42</vt:i4>
      </vt:variant>
      <vt:variant>
        <vt:i4>0</vt:i4>
      </vt:variant>
      <vt:variant>
        <vt:i4>5</vt:i4>
      </vt:variant>
      <vt:variant>
        <vt:lpwstr>http://facility.unavco.org/data/maps/GPSVelocityViewer/GPSVelocityViewer-frames.html</vt:lpwstr>
      </vt:variant>
      <vt:variant>
        <vt:lpwstr/>
      </vt:variant>
      <vt:variant>
        <vt:i4>6422654</vt:i4>
      </vt:variant>
      <vt:variant>
        <vt:i4>39</vt:i4>
      </vt:variant>
      <vt:variant>
        <vt:i4>0</vt:i4>
      </vt:variant>
      <vt:variant>
        <vt:i4>5</vt:i4>
      </vt:variant>
      <vt:variant>
        <vt:lpwstr>http://www.unavco.org/community_science/workinggroups_projects/snarf/snarf.html</vt:lpwstr>
      </vt:variant>
      <vt:variant>
        <vt:lpwstr/>
      </vt:variant>
      <vt:variant>
        <vt:i4>3145786</vt:i4>
      </vt:variant>
      <vt:variant>
        <vt:i4>36</vt:i4>
      </vt:variant>
      <vt:variant>
        <vt:i4>0</vt:i4>
      </vt:variant>
      <vt:variant>
        <vt:i4>5</vt:i4>
      </vt:variant>
      <vt:variant>
        <vt:lpwstr>http://pbo.unavco.org/</vt:lpwstr>
      </vt:variant>
      <vt:variant>
        <vt:lpwstr/>
      </vt:variant>
      <vt:variant>
        <vt:i4>5701716</vt:i4>
      </vt:variant>
      <vt:variant>
        <vt:i4>33</vt:i4>
      </vt:variant>
      <vt:variant>
        <vt:i4>0</vt:i4>
      </vt:variant>
      <vt:variant>
        <vt:i4>5</vt:i4>
      </vt:variant>
      <vt:variant>
        <vt:lpwstr>http://pbo.unavco.org/index.php/station/data/P150</vt:lpwstr>
      </vt:variant>
      <vt:variant>
        <vt:lpwstr/>
      </vt:variant>
      <vt:variant>
        <vt:i4>1966156</vt:i4>
      </vt:variant>
      <vt:variant>
        <vt:i4>24</vt:i4>
      </vt:variant>
      <vt:variant>
        <vt:i4>0</vt:i4>
      </vt:variant>
      <vt:variant>
        <vt:i4>5</vt:i4>
      </vt:variant>
      <vt:variant>
        <vt:lpwstr>http://facility.unavco.org/data/maps/GPSVelocityViewer/GPSVelocityViewer-frames.html</vt:lpwstr>
      </vt:variant>
      <vt:variant>
        <vt:lpwstr/>
      </vt:variant>
      <vt:variant>
        <vt:i4>7274604</vt:i4>
      </vt:variant>
      <vt:variant>
        <vt:i4>21</vt:i4>
      </vt:variant>
      <vt:variant>
        <vt:i4>0</vt:i4>
      </vt:variant>
      <vt:variant>
        <vt:i4>5</vt:i4>
      </vt:variant>
      <vt:variant>
        <vt:lpwstr>http://www.icsm.gov.au/mapping/datums1.html</vt:lpwstr>
      </vt:variant>
      <vt:variant>
        <vt:lpwstr>spheroid</vt:lpwstr>
      </vt:variant>
      <vt:variant>
        <vt:i4>7405676</vt:i4>
      </vt:variant>
      <vt:variant>
        <vt:i4>18</vt:i4>
      </vt:variant>
      <vt:variant>
        <vt:i4>0</vt:i4>
      </vt:variant>
      <vt:variant>
        <vt:i4>5</vt:i4>
      </vt:variant>
      <vt:variant>
        <vt:lpwstr>http://www.icsm.gov.au/mapping/datums1.html</vt:lpwstr>
      </vt:variant>
      <vt:variant>
        <vt:lpwstr/>
      </vt:variant>
      <vt:variant>
        <vt:i4>3539069</vt:i4>
      </vt:variant>
      <vt:variant>
        <vt:i4>15</vt:i4>
      </vt:variant>
      <vt:variant>
        <vt:i4>0</vt:i4>
      </vt:variant>
      <vt:variant>
        <vt:i4>5</vt:i4>
      </vt:variant>
      <vt:variant>
        <vt:lpwstr>http://en.wikipedia.org/wiki/Geographic_coordinate_system</vt:lpwstr>
      </vt:variant>
      <vt:variant>
        <vt:lpwstr/>
      </vt:variant>
      <vt:variant>
        <vt:i4>7667825</vt:i4>
      </vt:variant>
      <vt:variant>
        <vt:i4>12</vt:i4>
      </vt:variant>
      <vt:variant>
        <vt:i4>0</vt:i4>
      </vt:variant>
      <vt:variant>
        <vt:i4>5</vt:i4>
      </vt:variant>
      <vt:variant>
        <vt:lpwstr>http://pbo.unavco.org/station/photos/P150/</vt:lpwstr>
      </vt:variant>
      <vt:variant>
        <vt:lpwstr/>
      </vt:variant>
      <vt:variant>
        <vt:i4>3080232</vt:i4>
      </vt:variant>
      <vt:variant>
        <vt:i4>9</vt:i4>
      </vt:variant>
      <vt:variant>
        <vt:i4>0</vt:i4>
      </vt:variant>
      <vt:variant>
        <vt:i4>5</vt:i4>
      </vt:variant>
      <vt:variant>
        <vt:lpwstr>http://pbo.unavco.org/station/overview/P150</vt:lpwstr>
      </vt:variant>
      <vt:variant>
        <vt:lpwstr/>
      </vt:variant>
      <vt:variant>
        <vt:i4>983107</vt:i4>
      </vt:variant>
      <vt:variant>
        <vt:i4>6</vt:i4>
      </vt:variant>
      <vt:variant>
        <vt:i4>0</vt:i4>
      </vt:variant>
      <vt:variant>
        <vt:i4>5</vt:i4>
      </vt:variant>
      <vt:variant>
        <vt:lpwstr>http://pbo.unavco.org/network/gps</vt:lpwstr>
      </vt:variant>
      <vt:variant>
        <vt:lpwstr/>
      </vt:variant>
      <vt:variant>
        <vt:i4>983107</vt:i4>
      </vt:variant>
      <vt:variant>
        <vt:i4>3</vt:i4>
      </vt:variant>
      <vt:variant>
        <vt:i4>0</vt:i4>
      </vt:variant>
      <vt:variant>
        <vt:i4>5</vt:i4>
      </vt:variant>
      <vt:variant>
        <vt:lpwstr>http://pbo.unavco.org/network/gps</vt:lpwstr>
      </vt:variant>
      <vt:variant>
        <vt:lpwstr/>
      </vt:variant>
      <vt:variant>
        <vt:i4>3145770</vt:i4>
      </vt:variant>
      <vt:variant>
        <vt:i4>0</vt:i4>
      </vt:variant>
      <vt:variant>
        <vt:i4>0</vt:i4>
      </vt:variant>
      <vt:variant>
        <vt:i4>5</vt:i4>
      </vt:variant>
      <vt:variant>
        <vt:lpwstr>http://pbo.unavco.org/data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Beth Pratt-Sitaula</dc:creator>
  <cp:lastModifiedBy>Bywater-Reyes, Sharon</cp:lastModifiedBy>
  <cp:revision>6</cp:revision>
  <cp:lastPrinted>2012-11-08T01:31:00Z</cp:lastPrinted>
  <dcterms:created xsi:type="dcterms:W3CDTF">2020-06-22T23:27:00Z</dcterms:created>
  <dcterms:modified xsi:type="dcterms:W3CDTF">2020-09-04T21:40:00Z</dcterms:modified>
</cp:coreProperties>
</file>