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2708" w14:textId="77777777" w:rsidR="00743D31" w:rsidRPr="00652BAC" w:rsidRDefault="00743D31" w:rsidP="00743D31">
      <w:pPr>
        <w:jc w:val="center"/>
        <w:rPr>
          <w:rFonts w:ascii="Times New Roman" w:hAnsi="Times New Roman"/>
          <w:b/>
          <w:sz w:val="28"/>
        </w:rPr>
      </w:pPr>
      <w:r w:rsidRPr="00652BAC">
        <w:rPr>
          <w:rFonts w:ascii="Times New Roman" w:hAnsi="Times New Roman"/>
          <w:b/>
          <w:sz w:val="28"/>
        </w:rPr>
        <w:t>Gestures for Mineralogy</w:t>
      </w:r>
      <w:r>
        <w:rPr>
          <w:rFonts w:ascii="Times New Roman" w:hAnsi="Times New Roman"/>
          <w:b/>
          <w:sz w:val="28"/>
        </w:rPr>
        <w:t>: Miller Indices</w:t>
      </w:r>
    </w:p>
    <w:p w14:paraId="0CA73B58" w14:textId="46136ADE" w:rsidR="00743D31" w:rsidRDefault="00E236FB" w:rsidP="00E236FB">
      <w:pPr>
        <w:jc w:val="center"/>
        <w:rPr>
          <w:rFonts w:ascii="Times New Roman" w:hAnsi="Times New Roman"/>
        </w:rPr>
      </w:pPr>
      <w:r>
        <w:rPr>
          <w:rFonts w:ascii="Times New Roman" w:hAnsi="Times New Roman"/>
        </w:rPr>
        <w:t>By Barb Dutrow, Kinnari Atit, and Carol Ormand</w:t>
      </w:r>
    </w:p>
    <w:p w14:paraId="65FD6B8A" w14:textId="77777777" w:rsidR="00E236FB" w:rsidRDefault="00E236FB" w:rsidP="00E236FB">
      <w:pPr>
        <w:jc w:val="center"/>
        <w:rPr>
          <w:rFonts w:ascii="Times New Roman" w:hAnsi="Times New Roman"/>
        </w:rPr>
      </w:pPr>
    </w:p>
    <w:p w14:paraId="38FC2F97" w14:textId="15958050" w:rsidR="00743D31" w:rsidRDefault="00C40B85" w:rsidP="00743D31">
      <w:pPr>
        <w:rPr>
          <w:rFonts w:ascii="Times New Roman" w:hAnsi="Times New Roman"/>
        </w:rPr>
      </w:pPr>
      <w:r w:rsidRPr="00C40B85">
        <w:rPr>
          <w:rFonts w:ascii="Times New Roman" w:hAnsi="Times New Roman"/>
          <w:b/>
        </w:rPr>
        <w:t>Goal:</w:t>
      </w:r>
      <w:r>
        <w:rPr>
          <w:rFonts w:ascii="Times New Roman" w:hAnsi="Times New Roman"/>
        </w:rPr>
        <w:t xml:space="preserve"> </w:t>
      </w:r>
      <w:r w:rsidR="00743D31">
        <w:rPr>
          <w:rFonts w:ascii="Times New Roman" w:hAnsi="Times New Roman"/>
        </w:rPr>
        <w:t xml:space="preserve">At the conclusion of this exercise, you should be comfortable using gesture to convey Miller indices. </w:t>
      </w:r>
    </w:p>
    <w:p w14:paraId="3DBA9410" w14:textId="77777777" w:rsidR="00743D31" w:rsidRDefault="00743D31" w:rsidP="00743D31">
      <w:pPr>
        <w:rPr>
          <w:rFonts w:ascii="Times New Roman" w:hAnsi="Times New Roman"/>
        </w:rPr>
      </w:pPr>
    </w:p>
    <w:p w14:paraId="19894BC3" w14:textId="57CB3814" w:rsidR="002412D2" w:rsidRDefault="00C40B85" w:rsidP="00743D31">
      <w:pPr>
        <w:rPr>
          <w:rFonts w:ascii="Times New Roman" w:hAnsi="Times New Roman"/>
        </w:rPr>
      </w:pPr>
      <w:r w:rsidRPr="00C40B85">
        <w:rPr>
          <w:rFonts w:ascii="Times New Roman" w:hAnsi="Times New Roman"/>
          <w:b/>
        </w:rPr>
        <w:t>Exercise:</w:t>
      </w:r>
      <w:r>
        <w:rPr>
          <w:rFonts w:ascii="Times New Roman" w:hAnsi="Times New Roman"/>
        </w:rPr>
        <w:t xml:space="preserve"> </w:t>
      </w:r>
      <w:r w:rsidR="00743D31" w:rsidRPr="00225CA2">
        <w:rPr>
          <w:rFonts w:ascii="Times New Roman" w:hAnsi="Times New Roman"/>
        </w:rPr>
        <w:t xml:space="preserve">In this exercise, you are going to use your left hand to represent the three </w:t>
      </w:r>
      <w:r w:rsidR="00743D31">
        <w:rPr>
          <w:rFonts w:ascii="Times New Roman" w:hAnsi="Times New Roman"/>
        </w:rPr>
        <w:t>crystallographic axes</w:t>
      </w:r>
      <w:r w:rsidR="00743D31" w:rsidRPr="00225CA2">
        <w:rPr>
          <w:rFonts w:ascii="Times New Roman" w:hAnsi="Times New Roman"/>
        </w:rPr>
        <w:t xml:space="preserve">. </w:t>
      </w:r>
      <w:r w:rsidR="00780729">
        <w:rPr>
          <w:rFonts w:ascii="Times New Roman" w:hAnsi="Times New Roman"/>
        </w:rPr>
        <w:t xml:space="preserve">Point up with your thumb and forward with your pointer finger. Make your middle finger point to your right, perpendicular to your thumb and pointer finger. </w:t>
      </w:r>
      <w:r w:rsidR="00743D31">
        <w:rPr>
          <w:rFonts w:ascii="Times New Roman" w:hAnsi="Times New Roman"/>
        </w:rPr>
        <w:t>Your thumb represents the c</w:t>
      </w:r>
      <w:r w:rsidR="00743D31" w:rsidRPr="00225CA2">
        <w:rPr>
          <w:rFonts w:ascii="Times New Roman" w:hAnsi="Times New Roman"/>
        </w:rPr>
        <w:t xml:space="preserve"> axi</w:t>
      </w:r>
      <w:r w:rsidR="00743D31">
        <w:rPr>
          <w:rFonts w:ascii="Times New Roman" w:hAnsi="Times New Roman"/>
        </w:rPr>
        <w:t>s, your pointer</w:t>
      </w:r>
      <w:r w:rsidR="00B31CB4">
        <w:rPr>
          <w:rFonts w:ascii="Times New Roman" w:hAnsi="Times New Roman"/>
        </w:rPr>
        <w:t xml:space="preserve"> represents the b</w:t>
      </w:r>
      <w:r w:rsidR="00743D31" w:rsidRPr="00225CA2">
        <w:rPr>
          <w:rFonts w:ascii="Times New Roman" w:hAnsi="Times New Roman"/>
        </w:rPr>
        <w:t xml:space="preserve"> axis, and you</w:t>
      </w:r>
      <w:r w:rsidR="00B31CB4">
        <w:rPr>
          <w:rFonts w:ascii="Times New Roman" w:hAnsi="Times New Roman"/>
        </w:rPr>
        <w:t>r middle finger represents the a</w:t>
      </w:r>
      <w:r w:rsidR="00743D31" w:rsidRPr="00225CA2">
        <w:rPr>
          <w:rFonts w:ascii="Times New Roman" w:hAnsi="Times New Roman"/>
        </w:rPr>
        <w:t xml:space="preserve"> axis. They are all point</w:t>
      </w:r>
      <w:r w:rsidR="00780729">
        <w:rPr>
          <w:rFonts w:ascii="Times New Roman" w:hAnsi="Times New Roman"/>
        </w:rPr>
        <w:t>ing the positive direction. You can use your</w:t>
      </w:r>
      <w:r w:rsidR="00743D31" w:rsidRPr="00225CA2">
        <w:rPr>
          <w:rFonts w:ascii="Times New Roman" w:hAnsi="Times New Roman"/>
        </w:rPr>
        <w:t xml:space="preserve"> knuckle</w:t>
      </w:r>
      <w:r w:rsidR="00780729">
        <w:rPr>
          <w:rFonts w:ascii="Times New Roman" w:hAnsi="Times New Roman"/>
        </w:rPr>
        <w:t>s</w:t>
      </w:r>
      <w:r w:rsidR="00743D31" w:rsidRPr="00225CA2">
        <w:rPr>
          <w:rFonts w:ascii="Times New Roman" w:hAnsi="Times New Roman"/>
        </w:rPr>
        <w:t xml:space="preserve"> </w:t>
      </w:r>
      <w:r w:rsidR="00211BF3">
        <w:rPr>
          <w:rFonts w:ascii="Times New Roman" w:hAnsi="Times New Roman"/>
        </w:rPr>
        <w:t xml:space="preserve">(and fingertips) </w:t>
      </w:r>
      <w:r w:rsidR="00780729">
        <w:rPr>
          <w:rFonts w:ascii="Times New Roman" w:hAnsi="Times New Roman"/>
        </w:rPr>
        <w:t>to represent</w:t>
      </w:r>
      <w:r w:rsidR="00743D31" w:rsidRPr="00225CA2">
        <w:rPr>
          <w:rFonts w:ascii="Times New Roman" w:hAnsi="Times New Roman"/>
        </w:rPr>
        <w:t xml:space="preserve"> </w:t>
      </w:r>
      <w:r w:rsidR="00743D31">
        <w:rPr>
          <w:rFonts w:ascii="Times New Roman" w:hAnsi="Times New Roman"/>
        </w:rPr>
        <w:t>coordinate</w:t>
      </w:r>
      <w:r w:rsidR="00780729">
        <w:rPr>
          <w:rFonts w:ascii="Times New Roman" w:hAnsi="Times New Roman"/>
        </w:rPr>
        <w:t>s</w:t>
      </w:r>
      <w:r w:rsidR="00743D31">
        <w:rPr>
          <w:rFonts w:ascii="Times New Roman" w:hAnsi="Times New Roman"/>
        </w:rPr>
        <w:t>, or intercept</w:t>
      </w:r>
      <w:r w:rsidR="00780729">
        <w:rPr>
          <w:rFonts w:ascii="Times New Roman" w:hAnsi="Times New Roman"/>
        </w:rPr>
        <w:t>s</w:t>
      </w:r>
      <w:r w:rsidR="00743D31">
        <w:rPr>
          <w:rFonts w:ascii="Times New Roman" w:hAnsi="Times New Roman"/>
        </w:rPr>
        <w:t xml:space="preserve">, as shown in the figure </w:t>
      </w:r>
      <w:r w:rsidR="00970D42">
        <w:rPr>
          <w:rFonts w:ascii="Times New Roman" w:hAnsi="Times New Roman"/>
        </w:rPr>
        <w:t xml:space="preserve">on the left, </w:t>
      </w:r>
      <w:r w:rsidR="00743D31">
        <w:rPr>
          <w:rFonts w:ascii="Times New Roman" w:hAnsi="Times New Roman"/>
        </w:rPr>
        <w:t>below</w:t>
      </w:r>
      <w:r w:rsidR="00743D31" w:rsidRPr="00225CA2">
        <w:rPr>
          <w:rFonts w:ascii="Times New Roman" w:hAnsi="Times New Roman"/>
        </w:rPr>
        <w:t xml:space="preserve">. </w:t>
      </w:r>
    </w:p>
    <w:p w14:paraId="6B6B2BAB" w14:textId="77777777" w:rsidR="00970D42" w:rsidRDefault="00970D42" w:rsidP="00970D42">
      <w:pPr>
        <w:rPr>
          <w:rFonts w:ascii="Times New Roman" w:hAnsi="Times New Roman"/>
        </w:rPr>
      </w:pPr>
    </w:p>
    <w:p w14:paraId="6A2A14C1" w14:textId="22F32EF3" w:rsidR="00970D42" w:rsidRPr="00FA5432" w:rsidRDefault="00970D42" w:rsidP="00743D31">
      <w:pPr>
        <w:rPr>
          <w:rFonts w:ascii="Times New Roman" w:hAnsi="Times New Roman"/>
        </w:rPr>
      </w:pPr>
      <w:r>
        <w:rPr>
          <w:rFonts w:ascii="Times New Roman" w:hAnsi="Times New Roman"/>
        </w:rPr>
        <w:t xml:space="preserve">Recall that when we use Miller indices to represent a plane, the numbers are the </w:t>
      </w:r>
      <w:r w:rsidRPr="001C0A0E">
        <w:rPr>
          <w:rFonts w:ascii="Times New Roman" w:hAnsi="Times New Roman"/>
          <w:i/>
        </w:rPr>
        <w:t>inverses</w:t>
      </w:r>
      <w:r>
        <w:rPr>
          <w:rFonts w:ascii="Times New Roman" w:hAnsi="Times New Roman"/>
        </w:rPr>
        <w:t xml:space="preserve"> of the intercepts. So, for example, the (112) plane intersects the a axis at 1, the b axis at 1, and the c axis at ½, as in the image on the right, below. </w:t>
      </w:r>
    </w:p>
    <w:p w14:paraId="432C2579" w14:textId="02CEA8E5" w:rsidR="00743D31" w:rsidRDefault="00BB3AE9" w:rsidP="00743D31">
      <w:pPr>
        <w:rPr>
          <w:rFonts w:ascii="Times New Roman" w:hAnsi="Times New Roman"/>
          <w:b/>
        </w:rPr>
      </w:pPr>
      <w:r>
        <w:rPr>
          <w:rFonts w:ascii="Times New Roman" w:hAnsi="Times New Roman"/>
          <w:b/>
          <w:noProof/>
        </w:rPr>
        <w:drawing>
          <wp:inline distT="0" distB="0" distL="0" distR="0" wp14:anchorId="57B4440E" wp14:editId="6033A456">
            <wp:extent cx="2514600" cy="2611450"/>
            <wp:effectExtent l="0" t="0" r="0" b="0"/>
            <wp:docPr id="3" name="Picture 3" descr="Macintosh HD:Users:cormand:Desktop:MIgestu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rmand:Desktop:MIgesture.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058" cy="2611926"/>
                    </a:xfrm>
                    <a:prstGeom prst="rect">
                      <a:avLst/>
                    </a:prstGeom>
                    <a:noFill/>
                    <a:ln>
                      <a:noFill/>
                    </a:ln>
                  </pic:spPr>
                </pic:pic>
              </a:graphicData>
            </a:graphic>
          </wp:inline>
        </w:drawing>
      </w:r>
      <w:r>
        <w:rPr>
          <w:rFonts w:ascii="Times New Roman" w:hAnsi="Times New Roman"/>
          <w:b/>
          <w:noProof/>
        </w:rPr>
        <w:drawing>
          <wp:inline distT="0" distB="0" distL="0" distR="0" wp14:anchorId="6924E7F2" wp14:editId="4A7EDFA5">
            <wp:extent cx="2898168" cy="2885782"/>
            <wp:effectExtent l="0" t="0" r="0" b="0"/>
            <wp:docPr id="6" name="Picture 6" descr="Macintosh HD:Users:cormand:Desktop:MI1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mand:Desktop:MI112.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9497" cy="2887106"/>
                    </a:xfrm>
                    <a:prstGeom prst="rect">
                      <a:avLst/>
                    </a:prstGeom>
                    <a:noFill/>
                    <a:ln>
                      <a:noFill/>
                    </a:ln>
                  </pic:spPr>
                </pic:pic>
              </a:graphicData>
            </a:graphic>
          </wp:inline>
        </w:drawing>
      </w:r>
    </w:p>
    <w:p w14:paraId="6E7A52BB" w14:textId="77777777" w:rsidR="00780729" w:rsidRDefault="00780729" w:rsidP="00E42AE8">
      <w:pPr>
        <w:rPr>
          <w:rFonts w:ascii="Times New Roman" w:hAnsi="Times New Roman"/>
        </w:rPr>
      </w:pPr>
    </w:p>
    <w:p w14:paraId="44158C47" w14:textId="01E9B02E" w:rsidR="00E42AE8" w:rsidRDefault="00C40B85" w:rsidP="00E42AE8">
      <w:pPr>
        <w:rPr>
          <w:rFonts w:ascii="Times New Roman" w:hAnsi="Times New Roman"/>
        </w:rPr>
      </w:pPr>
      <w:r>
        <w:rPr>
          <w:rFonts w:ascii="Times New Roman" w:hAnsi="Times New Roman"/>
        </w:rPr>
        <w:t>Complete</w:t>
      </w:r>
      <w:r w:rsidR="00780729" w:rsidRPr="00225CA2">
        <w:rPr>
          <w:rFonts w:ascii="Times New Roman" w:hAnsi="Times New Roman"/>
        </w:rPr>
        <w:t xml:space="preserve"> the following exercises with a partner. Assume </w:t>
      </w:r>
      <w:r w:rsidR="00780729">
        <w:rPr>
          <w:rFonts w:ascii="Times New Roman" w:hAnsi="Times New Roman"/>
        </w:rPr>
        <w:t>orthorhombic</w:t>
      </w:r>
      <w:r w:rsidR="00780729" w:rsidRPr="00225CA2">
        <w:rPr>
          <w:rFonts w:ascii="Times New Roman" w:hAnsi="Times New Roman"/>
        </w:rPr>
        <w:t xml:space="preserve"> crystal </w:t>
      </w:r>
      <w:r w:rsidR="00780729">
        <w:rPr>
          <w:rFonts w:ascii="Times New Roman" w:hAnsi="Times New Roman"/>
        </w:rPr>
        <w:t>system</w:t>
      </w:r>
      <w:r w:rsidR="00780729" w:rsidRPr="00225CA2">
        <w:rPr>
          <w:rFonts w:ascii="Times New Roman" w:hAnsi="Times New Roman"/>
        </w:rPr>
        <w:t>s.</w:t>
      </w:r>
    </w:p>
    <w:p w14:paraId="7D18735A" w14:textId="77777777" w:rsidR="00C40B85" w:rsidRDefault="00C40B85" w:rsidP="00743D31">
      <w:pPr>
        <w:rPr>
          <w:rFonts w:ascii="Times New Roman" w:hAnsi="Times New Roman"/>
        </w:rPr>
      </w:pPr>
    </w:p>
    <w:p w14:paraId="6FFAE807" w14:textId="78FE522A" w:rsidR="00743D31" w:rsidRDefault="00743D31" w:rsidP="00743D31">
      <w:pPr>
        <w:rPr>
          <w:rFonts w:ascii="Times New Roman" w:hAnsi="Times New Roman"/>
        </w:rPr>
      </w:pPr>
      <w:r w:rsidRPr="00210AAA">
        <w:rPr>
          <w:rFonts w:ascii="Times New Roman" w:hAnsi="Times New Roman"/>
          <w:u w:val="single"/>
        </w:rPr>
        <w:t>Part 1:</w:t>
      </w:r>
      <w:r>
        <w:rPr>
          <w:rFonts w:ascii="Times New Roman" w:hAnsi="Times New Roman"/>
        </w:rPr>
        <w:t xml:space="preserve"> Use your left hand to ge</w:t>
      </w:r>
      <w:r w:rsidR="00B61CF5">
        <w:rPr>
          <w:rFonts w:ascii="Times New Roman" w:hAnsi="Times New Roman"/>
        </w:rPr>
        <w:t>sture the crystallographic axes</w:t>
      </w:r>
      <w:r>
        <w:rPr>
          <w:rFonts w:ascii="Times New Roman" w:hAnsi="Times New Roman"/>
        </w:rPr>
        <w:t xml:space="preserve"> as shown above. Then use your right hand, held open and flat (to represent a plane) to gesture the location of plane (100). Have your partner confirm that you are gesturing the correct plane. Trade roles. Have your partner </w:t>
      </w:r>
      <w:r w:rsidR="00B61CF5">
        <w:rPr>
          <w:rFonts w:ascii="Times New Roman" w:hAnsi="Times New Roman"/>
        </w:rPr>
        <w:t>gesture the location of plane (</w:t>
      </w:r>
      <w:r>
        <w:rPr>
          <w:rFonts w:ascii="Times New Roman" w:hAnsi="Times New Roman"/>
        </w:rPr>
        <w:t>0</w:t>
      </w:r>
      <w:r w:rsidR="00B61CF5">
        <w:rPr>
          <w:rFonts w:ascii="Times New Roman" w:hAnsi="Times New Roman"/>
        </w:rPr>
        <w:t>1</w:t>
      </w:r>
      <w:r>
        <w:rPr>
          <w:rFonts w:ascii="Times New Roman" w:hAnsi="Times New Roman"/>
        </w:rPr>
        <w:t>0). Confirm that he or she is gesturing the correct plane. T</w:t>
      </w:r>
      <w:r w:rsidR="00B61CF5">
        <w:rPr>
          <w:rFonts w:ascii="Times New Roman" w:hAnsi="Times New Roman"/>
        </w:rPr>
        <w:t>aking turns, gesture planes (001</w:t>
      </w:r>
      <w:r>
        <w:rPr>
          <w:rFonts w:ascii="Times New Roman" w:hAnsi="Times New Roman"/>
        </w:rPr>
        <w:t xml:space="preserve">), (110), (011), and (111). </w:t>
      </w:r>
    </w:p>
    <w:p w14:paraId="07A45AE5" w14:textId="77777777" w:rsidR="00743D31" w:rsidRDefault="00743D31" w:rsidP="00743D31">
      <w:pPr>
        <w:rPr>
          <w:rFonts w:ascii="Times New Roman" w:hAnsi="Times New Roman"/>
        </w:rPr>
      </w:pPr>
    </w:p>
    <w:p w14:paraId="473FAA87" w14:textId="5B3ED958" w:rsidR="00743D31" w:rsidRPr="00394D96" w:rsidRDefault="00743D31">
      <w:r w:rsidRPr="00394D96">
        <w:rPr>
          <w:rFonts w:ascii="Times New Roman" w:hAnsi="Times New Roman"/>
          <w:u w:val="single"/>
        </w:rPr>
        <w:t>Part 2:</w:t>
      </w:r>
      <w:r w:rsidRPr="00394D96">
        <w:rPr>
          <w:rFonts w:ascii="Times New Roman" w:hAnsi="Times New Roman"/>
        </w:rPr>
        <w:t xml:space="preserve"> Take turns gest</w:t>
      </w:r>
      <w:r>
        <w:rPr>
          <w:rFonts w:ascii="Times New Roman" w:hAnsi="Times New Roman"/>
        </w:rPr>
        <w:t>uring additional planes and identifying them. (That is, one person gestures, the other identifies the plane.) Have each person gesture and identify at least three additional planes, until you both are comfortable using gestures to convey Miller indices.</w:t>
      </w:r>
      <w:r w:rsidR="00B60099">
        <w:rPr>
          <w:rFonts w:ascii="Times New Roman" w:hAnsi="Times New Roman"/>
        </w:rPr>
        <w:t xml:space="preserve"> See if you can find ways to gesture planes such as (201),</w:t>
      </w:r>
      <w:r w:rsidR="00262A1D">
        <w:rPr>
          <w:rFonts w:ascii="Times New Roman" w:hAnsi="Times New Roman"/>
        </w:rPr>
        <w:t xml:space="preserve"> (132), </w:t>
      </w:r>
      <w:r w:rsidR="00B60099">
        <w:rPr>
          <w:rFonts w:ascii="Times New Roman" w:hAnsi="Times New Roman"/>
        </w:rPr>
        <w:t>(331)</w:t>
      </w:r>
      <w:r w:rsidR="00262A1D">
        <w:rPr>
          <w:rFonts w:ascii="Times New Roman" w:hAnsi="Times New Roman"/>
        </w:rPr>
        <w:t xml:space="preserve">, and planes with negative </w:t>
      </w:r>
      <w:r w:rsidR="00CC5FB2">
        <w:rPr>
          <w:rFonts w:ascii="Times New Roman" w:hAnsi="Times New Roman"/>
        </w:rPr>
        <w:t>intercept</w:t>
      </w:r>
      <w:r w:rsidR="00262A1D">
        <w:rPr>
          <w:rFonts w:ascii="Times New Roman" w:hAnsi="Times New Roman"/>
        </w:rPr>
        <w:t>s</w:t>
      </w:r>
      <w:r w:rsidR="00B60099">
        <w:rPr>
          <w:rFonts w:ascii="Times New Roman" w:hAnsi="Times New Roman"/>
        </w:rPr>
        <w:t xml:space="preserve">. </w:t>
      </w:r>
      <w:bookmarkStart w:id="0" w:name="_GoBack"/>
      <w:bookmarkEnd w:id="0"/>
    </w:p>
    <w:sectPr w:rsidR="00743D31" w:rsidRPr="00394D96" w:rsidSect="00743D31">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738A3" w14:textId="77777777" w:rsidR="00970D42" w:rsidRDefault="00970D42">
      <w:r>
        <w:separator/>
      </w:r>
    </w:p>
  </w:endnote>
  <w:endnote w:type="continuationSeparator" w:id="0">
    <w:p w14:paraId="48195BF8" w14:textId="77777777" w:rsidR="00970D42" w:rsidRDefault="0097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46854" w14:textId="77777777" w:rsidR="00970D42" w:rsidRDefault="00970D42">
      <w:r>
        <w:separator/>
      </w:r>
    </w:p>
  </w:footnote>
  <w:footnote w:type="continuationSeparator" w:id="0">
    <w:p w14:paraId="30B75893" w14:textId="77777777" w:rsidR="00970D42" w:rsidRDefault="00970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C4D0" w14:textId="77777777" w:rsidR="00970D42" w:rsidRDefault="00970D42" w:rsidP="00743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31A14" w14:textId="77777777" w:rsidR="00970D42" w:rsidRDefault="00970D42" w:rsidP="00743D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C373" w14:textId="77777777" w:rsidR="00970D42" w:rsidRDefault="00970D42" w:rsidP="00743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FB2">
      <w:rPr>
        <w:rStyle w:val="PageNumber"/>
        <w:noProof/>
      </w:rPr>
      <w:t>1</w:t>
    </w:r>
    <w:r>
      <w:rPr>
        <w:rStyle w:val="PageNumber"/>
      </w:rPr>
      <w:fldChar w:fldCharType="end"/>
    </w:r>
  </w:p>
  <w:p w14:paraId="614FDDDB" w14:textId="77777777" w:rsidR="00970D42" w:rsidRDefault="00970D42" w:rsidP="00743D3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44"/>
    <w:multiLevelType w:val="hybridMultilevel"/>
    <w:tmpl w:val="241E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17F8"/>
    <w:multiLevelType w:val="hybridMultilevel"/>
    <w:tmpl w:val="56929068"/>
    <w:lvl w:ilvl="0" w:tplc="20CEC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6F0"/>
    <w:multiLevelType w:val="hybridMultilevel"/>
    <w:tmpl w:val="071C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E5C92"/>
    <w:multiLevelType w:val="hybridMultilevel"/>
    <w:tmpl w:val="3D2ACE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01581"/>
    <w:multiLevelType w:val="hybridMultilevel"/>
    <w:tmpl w:val="13946F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A0ADA"/>
    <w:multiLevelType w:val="hybridMultilevel"/>
    <w:tmpl w:val="D814F97A"/>
    <w:lvl w:ilvl="0" w:tplc="20CEC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53273"/>
    <w:multiLevelType w:val="hybridMultilevel"/>
    <w:tmpl w:val="32206B1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675E8"/>
    <w:multiLevelType w:val="hybridMultilevel"/>
    <w:tmpl w:val="49408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8879B9"/>
    <w:multiLevelType w:val="hybridMultilevel"/>
    <w:tmpl w:val="F5CC2036"/>
    <w:lvl w:ilvl="0" w:tplc="20CEC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B37D1"/>
    <w:multiLevelType w:val="multilevel"/>
    <w:tmpl w:val="13946FE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9039DB"/>
    <w:multiLevelType w:val="hybridMultilevel"/>
    <w:tmpl w:val="869EBB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63A64"/>
    <w:multiLevelType w:val="hybridMultilevel"/>
    <w:tmpl w:val="8E50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B4816"/>
    <w:multiLevelType w:val="hybridMultilevel"/>
    <w:tmpl w:val="721892EA"/>
    <w:lvl w:ilvl="0" w:tplc="584CCC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34760"/>
    <w:multiLevelType w:val="hybridMultilevel"/>
    <w:tmpl w:val="CB5AD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BF7974"/>
    <w:multiLevelType w:val="hybridMultilevel"/>
    <w:tmpl w:val="2362E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47E19"/>
    <w:multiLevelType w:val="hybridMultilevel"/>
    <w:tmpl w:val="D65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B2E6A"/>
    <w:multiLevelType w:val="hybridMultilevel"/>
    <w:tmpl w:val="85C0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80CD8"/>
    <w:multiLevelType w:val="hybridMultilevel"/>
    <w:tmpl w:val="D5A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7"/>
  </w:num>
  <w:num w:numId="6">
    <w:abstractNumId w:val="16"/>
  </w:num>
  <w:num w:numId="7">
    <w:abstractNumId w:val="0"/>
  </w:num>
  <w:num w:numId="8">
    <w:abstractNumId w:val="11"/>
  </w:num>
  <w:num w:numId="9">
    <w:abstractNumId w:val="10"/>
  </w:num>
  <w:num w:numId="10">
    <w:abstractNumId w:val="6"/>
  </w:num>
  <w:num w:numId="11">
    <w:abstractNumId w:val="13"/>
  </w:num>
  <w:num w:numId="12">
    <w:abstractNumId w:val="7"/>
  </w:num>
  <w:num w:numId="13">
    <w:abstractNumId w:val="15"/>
  </w:num>
  <w:num w:numId="14">
    <w:abstractNumId w:val="14"/>
  </w:num>
  <w:num w:numId="15">
    <w:abstractNumId w:val="12"/>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E1BFB"/>
    <w:rsid w:val="00004357"/>
    <w:rsid w:val="00126FE9"/>
    <w:rsid w:val="0017230A"/>
    <w:rsid w:val="001B6D7C"/>
    <w:rsid w:val="001C0A0E"/>
    <w:rsid w:val="002058A3"/>
    <w:rsid w:val="00211BF3"/>
    <w:rsid w:val="002412D2"/>
    <w:rsid w:val="00262A1D"/>
    <w:rsid w:val="00411A27"/>
    <w:rsid w:val="0047580A"/>
    <w:rsid w:val="005C179D"/>
    <w:rsid w:val="00743D31"/>
    <w:rsid w:val="00780729"/>
    <w:rsid w:val="008A6836"/>
    <w:rsid w:val="00970D42"/>
    <w:rsid w:val="00A45771"/>
    <w:rsid w:val="00AE27F6"/>
    <w:rsid w:val="00B31CB4"/>
    <w:rsid w:val="00B60099"/>
    <w:rsid w:val="00B61CF5"/>
    <w:rsid w:val="00BB3AE9"/>
    <w:rsid w:val="00BE7D2C"/>
    <w:rsid w:val="00C40B85"/>
    <w:rsid w:val="00CC0FA4"/>
    <w:rsid w:val="00CC5FB2"/>
    <w:rsid w:val="00CE6126"/>
    <w:rsid w:val="00DA56C0"/>
    <w:rsid w:val="00E02ECE"/>
    <w:rsid w:val="00E236FB"/>
    <w:rsid w:val="00E42AE8"/>
    <w:rsid w:val="00EE1BFB"/>
    <w:rsid w:val="00F1182B"/>
    <w:rsid w:val="00F63823"/>
    <w:rsid w:val="00FA5432"/>
    <w:rsid w:val="00FF10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C2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1B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1BFB"/>
    <w:rPr>
      <w:rFonts w:ascii="Lucida Grande" w:hAnsi="Lucida Grande"/>
      <w:sz w:val="18"/>
      <w:szCs w:val="18"/>
    </w:rPr>
  </w:style>
  <w:style w:type="character" w:customStyle="1" w:styleId="BalloonTextChar">
    <w:name w:val="Balloon Text Char"/>
    <w:basedOn w:val="DefaultParagraphFont"/>
    <w:uiPriority w:val="99"/>
    <w:semiHidden/>
    <w:rsid w:val="00EE1BFB"/>
    <w:rPr>
      <w:rFonts w:ascii="Lucida Grande" w:eastAsia="Cambria" w:hAnsi="Lucida Grande" w:cs="Times New Roman"/>
      <w:sz w:val="18"/>
      <w:szCs w:val="18"/>
    </w:rPr>
  </w:style>
  <w:style w:type="paragraph" w:customStyle="1" w:styleId="ColorfulList-Accent11">
    <w:name w:val="Colorful List - Accent 11"/>
    <w:basedOn w:val="Normal"/>
    <w:uiPriority w:val="34"/>
    <w:qFormat/>
    <w:rsid w:val="00EE1BFB"/>
    <w:pPr>
      <w:ind w:left="720"/>
      <w:contextualSpacing/>
    </w:pPr>
  </w:style>
  <w:style w:type="paragraph" w:styleId="Header">
    <w:name w:val="header"/>
    <w:basedOn w:val="Normal"/>
    <w:link w:val="HeaderChar"/>
    <w:uiPriority w:val="99"/>
    <w:unhideWhenUsed/>
    <w:rsid w:val="00EE1BFB"/>
    <w:pPr>
      <w:tabs>
        <w:tab w:val="center" w:pos="4320"/>
        <w:tab w:val="right" w:pos="8640"/>
      </w:tabs>
    </w:pPr>
  </w:style>
  <w:style w:type="character" w:customStyle="1" w:styleId="HeaderChar">
    <w:name w:val="Header Char"/>
    <w:basedOn w:val="DefaultParagraphFont"/>
    <w:link w:val="Header"/>
    <w:uiPriority w:val="99"/>
    <w:rsid w:val="00EE1BFB"/>
    <w:rPr>
      <w:rFonts w:ascii="Cambria" w:eastAsia="Cambria" w:hAnsi="Cambria" w:cs="Times New Roman"/>
    </w:rPr>
  </w:style>
  <w:style w:type="character" w:styleId="PageNumber">
    <w:name w:val="page number"/>
    <w:basedOn w:val="DefaultParagraphFont"/>
    <w:uiPriority w:val="99"/>
    <w:semiHidden/>
    <w:unhideWhenUsed/>
    <w:rsid w:val="00EE1BFB"/>
  </w:style>
  <w:style w:type="paragraph" w:styleId="Footer">
    <w:name w:val="footer"/>
    <w:basedOn w:val="Normal"/>
    <w:link w:val="FooterChar"/>
    <w:uiPriority w:val="99"/>
    <w:semiHidden/>
    <w:unhideWhenUsed/>
    <w:rsid w:val="00EE1BFB"/>
    <w:pPr>
      <w:tabs>
        <w:tab w:val="center" w:pos="4320"/>
        <w:tab w:val="right" w:pos="8640"/>
      </w:tabs>
    </w:pPr>
  </w:style>
  <w:style w:type="character" w:customStyle="1" w:styleId="FooterChar">
    <w:name w:val="Footer Char"/>
    <w:basedOn w:val="DefaultParagraphFont"/>
    <w:link w:val="Footer"/>
    <w:uiPriority w:val="99"/>
    <w:semiHidden/>
    <w:rsid w:val="00EE1BFB"/>
    <w:rPr>
      <w:rFonts w:ascii="Cambria" w:eastAsia="Cambria" w:hAnsi="Cambria" w:cs="Times New Roman"/>
    </w:rPr>
  </w:style>
  <w:style w:type="character" w:styleId="CommentReference">
    <w:name w:val="annotation reference"/>
    <w:basedOn w:val="DefaultParagraphFont"/>
    <w:uiPriority w:val="99"/>
    <w:semiHidden/>
    <w:unhideWhenUsed/>
    <w:rsid w:val="00EE1BFB"/>
    <w:rPr>
      <w:sz w:val="18"/>
      <w:szCs w:val="18"/>
    </w:rPr>
  </w:style>
  <w:style w:type="paragraph" w:styleId="CommentText">
    <w:name w:val="annotation text"/>
    <w:basedOn w:val="Normal"/>
    <w:link w:val="CommentTextChar"/>
    <w:uiPriority w:val="99"/>
    <w:semiHidden/>
    <w:unhideWhenUsed/>
    <w:rsid w:val="00EE1BFB"/>
  </w:style>
  <w:style w:type="character" w:customStyle="1" w:styleId="CommentTextChar">
    <w:name w:val="Comment Text Char"/>
    <w:basedOn w:val="DefaultParagraphFont"/>
    <w:link w:val="CommentText"/>
    <w:uiPriority w:val="99"/>
    <w:semiHidden/>
    <w:rsid w:val="00EE1BFB"/>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E1BFB"/>
    <w:rPr>
      <w:b/>
      <w:bCs/>
      <w:sz w:val="20"/>
      <w:szCs w:val="20"/>
    </w:rPr>
  </w:style>
  <w:style w:type="character" w:customStyle="1" w:styleId="CommentSubjectChar">
    <w:name w:val="Comment Subject Char"/>
    <w:basedOn w:val="CommentTextChar"/>
    <w:link w:val="CommentSubject"/>
    <w:uiPriority w:val="99"/>
    <w:semiHidden/>
    <w:rsid w:val="00EE1BFB"/>
    <w:rPr>
      <w:rFonts w:ascii="Cambria" w:eastAsia="Cambria" w:hAnsi="Cambria" w:cs="Times New Roman"/>
      <w:b/>
      <w:bCs/>
      <w:sz w:val="20"/>
      <w:szCs w:val="20"/>
    </w:rPr>
  </w:style>
  <w:style w:type="character" w:customStyle="1" w:styleId="BalloonTextChar1">
    <w:name w:val="Balloon Text Char1"/>
    <w:basedOn w:val="DefaultParagraphFont"/>
    <w:link w:val="BalloonText"/>
    <w:uiPriority w:val="99"/>
    <w:semiHidden/>
    <w:rsid w:val="00EE1BFB"/>
    <w:rPr>
      <w:rFonts w:ascii="Lucida Grande" w:eastAsia="Cambr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1918</CharactersWithSpaces>
  <SharedDoc>false</SharedDoc>
  <HLinks>
    <vt:vector size="12" baseType="variant">
      <vt:variant>
        <vt:i4>6488068</vt:i4>
      </vt:variant>
      <vt:variant>
        <vt:i4>3098</vt:i4>
      </vt:variant>
      <vt:variant>
        <vt:i4>1025</vt:i4>
      </vt:variant>
      <vt:variant>
        <vt:i4>1</vt:i4>
      </vt:variant>
      <vt:variant>
        <vt:lpwstr>gesture</vt:lpwstr>
      </vt:variant>
      <vt:variant>
        <vt:lpwstr/>
      </vt:variant>
      <vt:variant>
        <vt:i4>6684672</vt:i4>
      </vt:variant>
      <vt:variant>
        <vt:i4>-1</vt:i4>
      </vt:variant>
      <vt:variant>
        <vt:i4>1027</vt:i4>
      </vt:variant>
      <vt:variant>
        <vt:i4>1</vt:i4>
      </vt:variant>
      <vt:variant>
        <vt:lpwstr>MIllerIndicesFigure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Ormand</dc:creator>
  <cp:keywords/>
  <cp:lastModifiedBy>Carol Ormand</cp:lastModifiedBy>
  <cp:revision>27</cp:revision>
  <dcterms:created xsi:type="dcterms:W3CDTF">2012-10-08T13:37:00Z</dcterms:created>
  <dcterms:modified xsi:type="dcterms:W3CDTF">2013-03-11T22:05:00Z</dcterms:modified>
</cp:coreProperties>
</file>