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6D808" w14:textId="77777777" w:rsidR="00D854BB" w:rsidRDefault="00D854BB" w:rsidP="00D854BB">
      <w:pPr>
        <w:jc w:val="center"/>
        <w:rPr>
          <w:rFonts w:ascii="Times" w:hAnsi="Times"/>
          <w:b/>
          <w:sz w:val="28"/>
        </w:rPr>
      </w:pPr>
      <w:r>
        <w:rPr>
          <w:rFonts w:ascii="Times" w:hAnsi="Times"/>
          <w:b/>
          <w:sz w:val="28"/>
        </w:rPr>
        <w:t>Relative and Absolute Geologic Time with Maps and Spreadsheets</w:t>
      </w:r>
    </w:p>
    <w:p w14:paraId="30A6BC04" w14:textId="77777777" w:rsidR="00FE7338" w:rsidRPr="00E3341A" w:rsidRDefault="00FE7338" w:rsidP="00FE7338">
      <w:pPr>
        <w:jc w:val="center"/>
        <w:rPr>
          <w:b/>
          <w:sz w:val="28"/>
          <w:szCs w:val="28"/>
        </w:rPr>
      </w:pPr>
      <w:r w:rsidRPr="00E3341A">
        <w:rPr>
          <w:b/>
          <w:sz w:val="28"/>
          <w:szCs w:val="28"/>
        </w:rPr>
        <w:t>Part I: Relative Ages</w:t>
      </w:r>
    </w:p>
    <w:p w14:paraId="262EAE20" w14:textId="77777777" w:rsidR="00FE7338" w:rsidRPr="00E3341A" w:rsidRDefault="00FE7338" w:rsidP="00FE7338">
      <w:pPr>
        <w:jc w:val="center"/>
        <w:rPr>
          <w:b/>
          <w:sz w:val="28"/>
          <w:szCs w:val="28"/>
        </w:rPr>
      </w:pPr>
      <w:r w:rsidRPr="00E3341A">
        <w:rPr>
          <w:b/>
          <w:sz w:val="28"/>
          <w:szCs w:val="28"/>
        </w:rPr>
        <w:t>Part II: Absolute Ages</w:t>
      </w:r>
    </w:p>
    <w:p w14:paraId="51088293" w14:textId="073A85D7" w:rsidR="00FE7338" w:rsidRPr="00E3341A" w:rsidRDefault="00FE7338" w:rsidP="00FE7338">
      <w:pPr>
        <w:jc w:val="center"/>
        <w:rPr>
          <w:b/>
          <w:sz w:val="28"/>
          <w:szCs w:val="28"/>
        </w:rPr>
      </w:pPr>
      <w:r w:rsidRPr="00E3341A">
        <w:rPr>
          <w:b/>
          <w:sz w:val="28"/>
          <w:szCs w:val="28"/>
        </w:rPr>
        <w:t xml:space="preserve">Part III: Combining Relative and Absolute </w:t>
      </w:r>
      <w:r w:rsidR="009F0E89">
        <w:rPr>
          <w:b/>
          <w:sz w:val="28"/>
          <w:szCs w:val="28"/>
        </w:rPr>
        <w:t>Ages</w:t>
      </w:r>
    </w:p>
    <w:p w14:paraId="0787A91E" w14:textId="77777777" w:rsidR="00FE7338" w:rsidRPr="00E3341A" w:rsidRDefault="00FE7338" w:rsidP="00FE7338">
      <w:pPr>
        <w:jc w:val="center"/>
        <w:rPr>
          <w:b/>
          <w:sz w:val="28"/>
          <w:szCs w:val="28"/>
        </w:rPr>
      </w:pPr>
    </w:p>
    <w:p w14:paraId="4E862F06" w14:textId="77777777" w:rsidR="00FE7338" w:rsidRPr="00E3341A" w:rsidRDefault="00FE7338" w:rsidP="00FE7338">
      <w:pPr>
        <w:jc w:val="center"/>
        <w:rPr>
          <w:b/>
          <w:sz w:val="28"/>
          <w:szCs w:val="28"/>
        </w:rPr>
      </w:pPr>
    </w:p>
    <w:p w14:paraId="0CC6C90F" w14:textId="77777777" w:rsidR="00FE7338" w:rsidRPr="00E3341A" w:rsidRDefault="00FE7338" w:rsidP="00FE7338">
      <w:pPr>
        <w:jc w:val="center"/>
        <w:rPr>
          <w:b/>
          <w:sz w:val="28"/>
          <w:szCs w:val="28"/>
        </w:rPr>
      </w:pPr>
    </w:p>
    <w:p w14:paraId="11BC10EB" w14:textId="77777777" w:rsidR="00FE7338" w:rsidRPr="00E3341A" w:rsidRDefault="00FE7338" w:rsidP="00FE7338">
      <w:pPr>
        <w:jc w:val="center"/>
      </w:pPr>
      <w:r w:rsidRPr="00E3341A">
        <w:t>An original laboratory exercise by</w:t>
      </w:r>
    </w:p>
    <w:p w14:paraId="76E1B958" w14:textId="77777777" w:rsidR="00FE7338" w:rsidRPr="00E3341A" w:rsidRDefault="00FE7338" w:rsidP="00FE7338">
      <w:pPr>
        <w:jc w:val="center"/>
      </w:pPr>
      <w:r w:rsidRPr="00E3341A">
        <w:t>Eileen Herrstrom</w:t>
      </w:r>
    </w:p>
    <w:p w14:paraId="4C906B17" w14:textId="77777777" w:rsidR="00FE7338" w:rsidRPr="00E3341A" w:rsidRDefault="00FE7338" w:rsidP="00FE7338">
      <w:pPr>
        <w:jc w:val="center"/>
      </w:pPr>
      <w:r w:rsidRPr="00E3341A">
        <w:t>University of Illinois at Urbana-Champaign</w:t>
      </w:r>
    </w:p>
    <w:p w14:paraId="5B693097" w14:textId="77777777" w:rsidR="00FE7338" w:rsidRPr="00E3341A" w:rsidRDefault="00FE7338" w:rsidP="00FE7338">
      <w:pPr>
        <w:jc w:val="center"/>
      </w:pPr>
      <w:r w:rsidRPr="00E3341A">
        <w:t>herrstro@illinois.edu</w:t>
      </w:r>
    </w:p>
    <w:p w14:paraId="2282DF45" w14:textId="6D79E586" w:rsidR="00FE7338" w:rsidRPr="00E3341A" w:rsidRDefault="00FE7338" w:rsidP="00FE7338">
      <w:pPr>
        <w:jc w:val="center"/>
      </w:pPr>
      <w:r w:rsidRPr="00E3341A">
        <w:t>2018</w:t>
      </w:r>
    </w:p>
    <w:p w14:paraId="3E3B2729" w14:textId="77777777" w:rsidR="00FE7338" w:rsidRPr="00E3341A" w:rsidRDefault="00FE7338" w:rsidP="00FE7338">
      <w:pPr>
        <w:jc w:val="center"/>
      </w:pPr>
    </w:p>
    <w:p w14:paraId="63E8E400" w14:textId="77777777" w:rsidR="00FE7338" w:rsidRPr="00E3341A" w:rsidRDefault="00FE7338" w:rsidP="00FE7338">
      <w:pPr>
        <w:ind w:left="270" w:right="-180" w:hanging="270"/>
        <w:rPr>
          <w:b/>
        </w:rPr>
      </w:pPr>
      <w:r w:rsidRPr="00E3341A">
        <w:rPr>
          <w:b/>
        </w:rPr>
        <w:t>Context</w:t>
      </w:r>
    </w:p>
    <w:p w14:paraId="787FCE81" w14:textId="77777777" w:rsidR="00FE7338" w:rsidRPr="00E3341A" w:rsidRDefault="00FE7338" w:rsidP="00FE7338">
      <w:pPr>
        <w:ind w:left="270" w:right="-180" w:hanging="270"/>
        <w:rPr>
          <w:b/>
        </w:rPr>
      </w:pPr>
    </w:p>
    <w:p w14:paraId="6BC11E29" w14:textId="356C1338" w:rsidR="00FE7338" w:rsidRPr="00E3341A" w:rsidRDefault="00FE7338" w:rsidP="00FE7338">
      <w:pPr>
        <w:pStyle w:val="ListParagraph"/>
        <w:numPr>
          <w:ilvl w:val="0"/>
          <w:numId w:val="5"/>
        </w:numPr>
        <w:ind w:right="-180"/>
      </w:pPr>
      <w:r w:rsidRPr="00E3341A">
        <w:t>The audience for this activity is an undergraduate class on introductory physical geology or quantitative reasoning.</w:t>
      </w:r>
    </w:p>
    <w:p w14:paraId="43241C67" w14:textId="63DB7C7D" w:rsidR="00FE7338" w:rsidRPr="00E3341A" w:rsidRDefault="00FE7338" w:rsidP="00FE7338">
      <w:pPr>
        <w:pStyle w:val="ListParagraph"/>
        <w:numPr>
          <w:ilvl w:val="0"/>
          <w:numId w:val="5"/>
        </w:numPr>
        <w:ind w:right="-180"/>
      </w:pPr>
      <w:r w:rsidRPr="00E3341A">
        <w:t xml:space="preserve">Students must know how to read vertical cross sections, </w:t>
      </w:r>
      <w:r w:rsidR="007D02F6">
        <w:t>interpret</w:t>
      </w:r>
      <w:r w:rsidRPr="00E3341A">
        <w:t xml:space="preserve"> unconformities, and and use Microsoft Excel (enter formulas, fill down, make charts).</w:t>
      </w:r>
    </w:p>
    <w:p w14:paraId="6B660F89" w14:textId="108C08EF" w:rsidR="00FE7338" w:rsidRPr="00E3341A" w:rsidRDefault="00FE7338" w:rsidP="00B71C08">
      <w:pPr>
        <w:pStyle w:val="ListParagraph"/>
        <w:numPr>
          <w:ilvl w:val="0"/>
          <w:numId w:val="5"/>
        </w:numPr>
        <w:ind w:right="36"/>
      </w:pPr>
      <w:r w:rsidRPr="00E3341A">
        <w:t>This activity is a laboratory exercise that follows lectures on relative and isotopic dating and falls near the middle of the course.</w:t>
      </w:r>
    </w:p>
    <w:p w14:paraId="456EFDAB" w14:textId="77777777" w:rsidR="00FE7338" w:rsidRPr="00E3341A" w:rsidRDefault="00FE7338" w:rsidP="00FE7338">
      <w:pPr>
        <w:ind w:left="270" w:right="-180" w:hanging="270"/>
      </w:pPr>
    </w:p>
    <w:p w14:paraId="4E066F8C" w14:textId="77777777" w:rsidR="00FE7338" w:rsidRPr="00E3341A" w:rsidRDefault="00FE7338" w:rsidP="00FE7338">
      <w:pPr>
        <w:ind w:left="270" w:right="-180" w:hanging="270"/>
        <w:rPr>
          <w:b/>
        </w:rPr>
      </w:pPr>
      <w:r w:rsidRPr="00E3341A">
        <w:rPr>
          <w:b/>
        </w:rPr>
        <w:t>Goals</w:t>
      </w:r>
    </w:p>
    <w:p w14:paraId="67F2334F" w14:textId="77777777" w:rsidR="00FE7338" w:rsidRPr="00E3341A" w:rsidRDefault="00FE7338" w:rsidP="00FE7338">
      <w:pPr>
        <w:ind w:left="270" w:right="-180" w:hanging="270"/>
        <w:rPr>
          <w:b/>
        </w:rPr>
      </w:pPr>
    </w:p>
    <w:p w14:paraId="28A96987" w14:textId="0200026A" w:rsidR="00FE7338" w:rsidRPr="00E3341A" w:rsidRDefault="00FE7338" w:rsidP="00FE7338">
      <w:pPr>
        <w:pStyle w:val="ListParagraph"/>
        <w:numPr>
          <w:ilvl w:val="0"/>
          <w:numId w:val="6"/>
        </w:numPr>
      </w:pPr>
      <w:r w:rsidRPr="00E3341A">
        <w:t>The content and concept goals for this activity include defining the main stratigraphic principles used to determine relative ages, explaining the concept of an unconformity and how it relates to the ages of rocks, and applying these principles to decipher the relative ages of geologic units and features.</w:t>
      </w:r>
    </w:p>
    <w:p w14:paraId="5C49B0AA" w14:textId="3894D49B" w:rsidR="00FE7338" w:rsidRPr="00E3341A" w:rsidRDefault="00FE7338" w:rsidP="00FE7338">
      <w:pPr>
        <w:pStyle w:val="ListParagraph"/>
        <w:numPr>
          <w:ilvl w:val="0"/>
          <w:numId w:val="6"/>
        </w:numPr>
        <w:ind w:right="-180"/>
      </w:pPr>
      <w:r w:rsidRPr="00E3341A">
        <w:t>Higher order thinking skills goals for this activity involve calculating parent and daughter fractions during radioactive decay for three isotopic systems, constructing an Excel chart to illustrate the decay of parent isotopes, and explaining the relation between the decay constant and half-life of a radioactive isotope.</w:t>
      </w:r>
    </w:p>
    <w:p w14:paraId="594EE6A9" w14:textId="514AAB27" w:rsidR="00FE7338" w:rsidRPr="00E3341A" w:rsidRDefault="00FE7338" w:rsidP="00FE7338">
      <w:pPr>
        <w:pStyle w:val="ListParagraph"/>
        <w:numPr>
          <w:ilvl w:val="0"/>
          <w:numId w:val="6"/>
        </w:numPr>
        <w:ind w:right="-180"/>
      </w:pPr>
      <w:r w:rsidRPr="00E3341A">
        <w:t>Other skills goals for this activity include determining ages for three rocks using isotopic methods, inferring the ages of undateable rocks by combining absolute and relative methods, and interpreting the Geologic Column/Time Scale in relative and absolute terms.</w:t>
      </w:r>
    </w:p>
    <w:p w14:paraId="7E5A2921" w14:textId="77777777" w:rsidR="00FE7338" w:rsidRPr="00BC5FA6" w:rsidRDefault="00FE7338" w:rsidP="00FE7338">
      <w:pPr>
        <w:rPr>
          <w:b/>
          <w:sz w:val="28"/>
          <w:szCs w:val="28"/>
        </w:rPr>
      </w:pPr>
    </w:p>
    <w:p w14:paraId="0CC19773" w14:textId="77777777" w:rsidR="00D91C20" w:rsidRDefault="00FE7338" w:rsidP="00D91C20">
      <w:pPr>
        <w:jc w:val="center"/>
        <w:rPr>
          <w:rFonts w:ascii="Times" w:hAnsi="Times"/>
          <w:b/>
          <w:sz w:val="28"/>
        </w:rPr>
      </w:pPr>
      <w:r>
        <w:rPr>
          <w:b/>
          <w:sz w:val="28"/>
          <w:szCs w:val="28"/>
        </w:rPr>
        <w:br w:type="column"/>
      </w:r>
      <w:r w:rsidR="00D91C20">
        <w:rPr>
          <w:rFonts w:ascii="Times" w:hAnsi="Times"/>
          <w:b/>
          <w:sz w:val="28"/>
        </w:rPr>
        <w:lastRenderedPageBreak/>
        <w:t>Relative and Absolute Geologic Time with Maps and Spreadsheets</w:t>
      </w:r>
    </w:p>
    <w:p w14:paraId="23D09D4D" w14:textId="061FCB29" w:rsidR="00BC5FA6" w:rsidRPr="00BC5FA6" w:rsidRDefault="00BC5FA6" w:rsidP="00BC5FA6">
      <w:pPr>
        <w:jc w:val="center"/>
        <w:rPr>
          <w:b/>
          <w:sz w:val="28"/>
          <w:szCs w:val="28"/>
        </w:rPr>
      </w:pPr>
      <w:bookmarkStart w:id="0" w:name="_GoBack"/>
      <w:bookmarkEnd w:id="0"/>
      <w:r w:rsidRPr="00BC5FA6">
        <w:rPr>
          <w:b/>
          <w:sz w:val="28"/>
          <w:szCs w:val="28"/>
        </w:rPr>
        <w:t>Part I: Relative Ages</w:t>
      </w:r>
    </w:p>
    <w:p w14:paraId="75CD242F" w14:textId="77777777" w:rsidR="007D02F6" w:rsidRDefault="007D02F6">
      <w:pPr>
        <w:rPr>
          <w:b/>
        </w:rPr>
      </w:pPr>
    </w:p>
    <w:p w14:paraId="3EBA31FE" w14:textId="4EC7671E" w:rsidR="00204C45" w:rsidRDefault="00BC5FA6">
      <w:pPr>
        <w:rPr>
          <w:b/>
        </w:rPr>
      </w:pPr>
      <w:r w:rsidRPr="00BC5FA6">
        <w:rPr>
          <w:b/>
        </w:rPr>
        <w:t>Overview</w:t>
      </w:r>
    </w:p>
    <w:p w14:paraId="2F1E6C4B" w14:textId="77777777" w:rsidR="00BC5FA6" w:rsidRDefault="00BC5FA6">
      <w:pPr>
        <w:rPr>
          <w:b/>
        </w:rPr>
      </w:pPr>
    </w:p>
    <w:p w14:paraId="571A1D1C" w14:textId="3493927F" w:rsidR="0042353D" w:rsidRPr="0042353D" w:rsidRDefault="0042353D" w:rsidP="0042353D">
      <w:r w:rsidRPr="0042353D">
        <w:rPr>
          <w:bCs/>
          <w:color w:val="000000"/>
        </w:rPr>
        <w:t>Relative dating</w:t>
      </w:r>
      <w:r>
        <w:rPr>
          <w:bCs/>
          <w:color w:val="000000"/>
        </w:rPr>
        <w:t xml:space="preserve"> </w:t>
      </w:r>
      <w:r w:rsidRPr="0042353D">
        <w:rPr>
          <w:color w:val="000000"/>
        </w:rPr>
        <w:t>of geologic features involves putting geological events in a correct time sequence from oldest to youngest.</w:t>
      </w:r>
      <w:r>
        <w:rPr>
          <w:color w:val="000000"/>
        </w:rPr>
        <w:t xml:space="preserve"> </w:t>
      </w:r>
      <w:r w:rsidR="00B329D5">
        <w:rPr>
          <w:color w:val="000000"/>
        </w:rPr>
        <w:t xml:space="preserve">In this </w:t>
      </w:r>
      <w:r w:rsidR="005A6C68">
        <w:rPr>
          <w:color w:val="000000"/>
        </w:rPr>
        <w:t xml:space="preserve">part of the </w:t>
      </w:r>
      <w:r w:rsidR="00B329D5">
        <w:rPr>
          <w:color w:val="000000"/>
        </w:rPr>
        <w:t>exercise, you learn and apply the concepts geologists use to determine the relative ages of rocks.</w:t>
      </w:r>
    </w:p>
    <w:p w14:paraId="155B8E72" w14:textId="77777777" w:rsidR="0042353D" w:rsidRPr="0042353D" w:rsidRDefault="0042353D"/>
    <w:p w14:paraId="3D2D56D5" w14:textId="49ECB5AE" w:rsidR="00BC5FA6" w:rsidRDefault="00BC5FA6">
      <w:pPr>
        <w:rPr>
          <w:b/>
        </w:rPr>
      </w:pPr>
      <w:r>
        <w:rPr>
          <w:b/>
        </w:rPr>
        <w:t>Learning Objectives</w:t>
      </w:r>
    </w:p>
    <w:p w14:paraId="0F68FE33" w14:textId="77777777" w:rsidR="00BC5FA6" w:rsidRDefault="00BC5FA6">
      <w:pPr>
        <w:rPr>
          <w:b/>
        </w:rPr>
      </w:pPr>
    </w:p>
    <w:p w14:paraId="7A4EBDBB" w14:textId="4D6CC5A2" w:rsidR="00353154" w:rsidRDefault="008057BE" w:rsidP="0042353D">
      <w:pPr>
        <w:pStyle w:val="ListParagraph"/>
        <w:numPr>
          <w:ilvl w:val="0"/>
          <w:numId w:val="2"/>
        </w:numPr>
      </w:pPr>
      <w:r>
        <w:t>Be able to d</w:t>
      </w:r>
      <w:r w:rsidR="00353154">
        <w:t>efine the main stratigraphic principles used to determine relative ages</w:t>
      </w:r>
    </w:p>
    <w:p w14:paraId="799C6D04" w14:textId="010F2F10" w:rsidR="00353154" w:rsidRDefault="00353154" w:rsidP="0042353D">
      <w:pPr>
        <w:pStyle w:val="ListParagraph"/>
        <w:numPr>
          <w:ilvl w:val="0"/>
          <w:numId w:val="2"/>
        </w:numPr>
      </w:pPr>
      <w:r>
        <w:t>Explain the concept of an unconformity and how it relates to the ages of rocks</w:t>
      </w:r>
    </w:p>
    <w:p w14:paraId="2A58B92E" w14:textId="0F0640CA" w:rsidR="0042353D" w:rsidRPr="0042353D" w:rsidRDefault="0042353D" w:rsidP="0042353D">
      <w:pPr>
        <w:pStyle w:val="ListParagraph"/>
        <w:numPr>
          <w:ilvl w:val="0"/>
          <w:numId w:val="2"/>
        </w:numPr>
      </w:pPr>
      <w:r w:rsidRPr="0042353D">
        <w:t xml:space="preserve">Apply </w:t>
      </w:r>
      <w:r w:rsidR="00353154">
        <w:t>these</w:t>
      </w:r>
      <w:r w:rsidRPr="0042353D">
        <w:t xml:space="preserve"> principles to decipher the relative ages of geologic </w:t>
      </w:r>
      <w:r w:rsidR="00712B46">
        <w:t>units and features</w:t>
      </w:r>
    </w:p>
    <w:p w14:paraId="1902B52C" w14:textId="77777777" w:rsidR="00BC5FA6" w:rsidRDefault="00BC5FA6">
      <w:pPr>
        <w:rPr>
          <w:b/>
        </w:rPr>
      </w:pPr>
    </w:p>
    <w:p w14:paraId="0EB57B7B" w14:textId="604AF41E" w:rsidR="00DB7CCF" w:rsidRDefault="00DB7CCF">
      <w:pPr>
        <w:rPr>
          <w:b/>
        </w:rPr>
      </w:pPr>
      <w:r>
        <w:rPr>
          <w:b/>
        </w:rPr>
        <w:t>The Story of a Planet</w:t>
      </w:r>
    </w:p>
    <w:p w14:paraId="634EC791" w14:textId="77777777" w:rsidR="00DB7CCF" w:rsidRPr="00BC5FA6" w:rsidRDefault="00DB7CCF">
      <w:pPr>
        <w:rPr>
          <w:b/>
        </w:rPr>
      </w:pPr>
    </w:p>
    <w:p w14:paraId="65C697AB" w14:textId="1B3F83ED" w:rsidR="00DB7CCF" w:rsidRDefault="00DB7CCF" w:rsidP="00DB7CCF">
      <w:r w:rsidRPr="00DB7CCF">
        <w:t xml:space="preserve">Much of what we know about the geologic history of Earth is based on information in rocks now exposed at Earth's surface. Research into Earth history is much like research into human history, but instead of searching through accounts written on sheets of paper as historians might do, geologists examine layers of </w:t>
      </w:r>
      <w:r w:rsidR="009B62E4">
        <w:t xml:space="preserve">rock. </w:t>
      </w:r>
    </w:p>
    <w:p w14:paraId="1BB7FAF7" w14:textId="453DF71C" w:rsidR="009B62E4" w:rsidRPr="009B62E4" w:rsidRDefault="009B62E4" w:rsidP="00DB7CCF">
      <w:r>
        <w:t xml:space="preserve">In the early days of geology as a science (1700s), a Scotsman named James Hutton looked at the outcrop below (Fig. 1.1) and concluded that a very long time must have passed between the formation of the lower vertical rock layers and </w:t>
      </w:r>
      <w:r w:rsidR="00B329D5">
        <w:t>the formation</w:t>
      </w:r>
      <w:r>
        <w:t xml:space="preserve"> of </w:t>
      </w:r>
      <w:r w:rsidR="005E383B">
        <w:t xml:space="preserve">the upper reddish rock layers. </w:t>
      </w:r>
      <w:r>
        <w:t xml:space="preserve">His friend later wrote </w:t>
      </w:r>
      <w:r w:rsidRPr="009B62E4">
        <w:t>“The mind seemed to grow giddy by looking so far back into the abyss of time”.</w:t>
      </w:r>
    </w:p>
    <w:p w14:paraId="44C4D90B" w14:textId="77777777" w:rsidR="00BC5FA6" w:rsidRDefault="00BC5FA6" w:rsidP="00B329D5">
      <w:pPr>
        <w:jc w:val="center"/>
      </w:pPr>
    </w:p>
    <w:p w14:paraId="4AFC2CEE" w14:textId="10B6910B" w:rsidR="009B62E4" w:rsidRPr="009B62E4" w:rsidRDefault="009B62E4" w:rsidP="00B329D5">
      <w:pPr>
        <w:jc w:val="center"/>
      </w:pPr>
      <w:r>
        <w:rPr>
          <w:noProof/>
        </w:rPr>
        <w:drawing>
          <wp:inline distT="0" distB="0" distL="0" distR="0" wp14:anchorId="46E70D5D" wp14:editId="3CC288FC">
            <wp:extent cx="4433711" cy="3325283"/>
            <wp:effectExtent l="25400" t="25400" r="3683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car_Point_red_capstone_closeup.jpg"/>
                    <pic:cNvPicPr/>
                  </pic:nvPicPr>
                  <pic:blipFill>
                    <a:blip r:embed="rId9">
                      <a:extLst>
                        <a:ext uri="{28A0092B-C50C-407E-A947-70E740481C1C}">
                          <a14:useLocalDpi xmlns:a14="http://schemas.microsoft.com/office/drawing/2010/main" val="0"/>
                        </a:ext>
                      </a:extLst>
                    </a:blip>
                    <a:stretch>
                      <a:fillRect/>
                    </a:stretch>
                  </pic:blipFill>
                  <pic:spPr>
                    <a:xfrm>
                      <a:off x="0" y="0"/>
                      <a:ext cx="4433711" cy="3325283"/>
                    </a:xfrm>
                    <a:prstGeom prst="rect">
                      <a:avLst/>
                    </a:prstGeom>
                    <a:ln>
                      <a:solidFill>
                        <a:schemeClr val="tx1"/>
                      </a:solidFill>
                    </a:ln>
                  </pic:spPr>
                </pic:pic>
              </a:graphicData>
            </a:graphic>
          </wp:inline>
        </w:drawing>
      </w:r>
    </w:p>
    <w:p w14:paraId="1DDC5E01" w14:textId="77777777" w:rsidR="00AC0DBE" w:rsidRDefault="00AC0DBE" w:rsidP="00B329D5">
      <w:pPr>
        <w:jc w:val="center"/>
        <w:rPr>
          <w:sz w:val="22"/>
          <w:szCs w:val="22"/>
        </w:rPr>
      </w:pPr>
    </w:p>
    <w:p w14:paraId="6B637924" w14:textId="24F9CC01" w:rsidR="00B329D5" w:rsidRPr="009F0E89" w:rsidRDefault="00B329D5" w:rsidP="00B329D5">
      <w:pPr>
        <w:jc w:val="center"/>
      </w:pPr>
      <w:r w:rsidRPr="009F0E89">
        <w:rPr>
          <w:b/>
        </w:rPr>
        <w:t>Figure 1.1.</w:t>
      </w:r>
      <w:r w:rsidRPr="009F0E89">
        <w:t xml:space="preserve"> Hutton’s Unconformity on the southeast coast of Scotland.</w:t>
      </w:r>
    </w:p>
    <w:p w14:paraId="7CE43624" w14:textId="4770C1EB" w:rsidR="005E383B" w:rsidRPr="009F0E89" w:rsidRDefault="00D91C20" w:rsidP="00AC0DBE">
      <w:pPr>
        <w:jc w:val="center"/>
        <w:rPr>
          <w:b/>
        </w:rPr>
      </w:pPr>
      <w:hyperlink r:id="rId10" w:history="1">
        <w:r w:rsidR="00AC0DBE" w:rsidRPr="009F0E89">
          <w:rPr>
            <w:rStyle w:val="Hyperlink"/>
          </w:rPr>
          <w:t>https://commons.wikimedia.org/wiki/File:Siccar_Point_red_capstone_closeup.jpg</w:t>
        </w:r>
      </w:hyperlink>
    </w:p>
    <w:p w14:paraId="6C8F4E8A" w14:textId="31ABA456" w:rsidR="006C3373" w:rsidRPr="006C3373" w:rsidRDefault="006C3373">
      <w:pPr>
        <w:rPr>
          <w:b/>
        </w:rPr>
      </w:pPr>
      <w:r w:rsidRPr="006C3373">
        <w:rPr>
          <w:b/>
        </w:rPr>
        <w:t>Stratigraphic Principles</w:t>
      </w:r>
    </w:p>
    <w:p w14:paraId="50C50708" w14:textId="77777777" w:rsidR="006C3373" w:rsidRDefault="006C3373"/>
    <w:p w14:paraId="081CA309" w14:textId="083F1E2C" w:rsidR="00204C45" w:rsidRDefault="00204C45">
      <w:r>
        <w:tab/>
        <w:t xml:space="preserve">When people first began interpreting rocks, geologic history could be determined only in a relative sense, i.e., which rock layer (or other feature such as a fault) </w:t>
      </w:r>
      <w:r w:rsidR="00BC5FA6">
        <w:t xml:space="preserve">is older and which is younger. </w:t>
      </w:r>
      <w:r>
        <w:t>Deciphering the sequence of ages represented by the rocks in an a</w:t>
      </w:r>
      <w:r w:rsidR="00BC5FA6">
        <w:t xml:space="preserve">rea is called relative dating. </w:t>
      </w:r>
      <w:r>
        <w:t xml:space="preserve">Constructing a relative age sequence involves the following ideas, known as </w:t>
      </w:r>
      <w:r>
        <w:rPr>
          <w:i/>
        </w:rPr>
        <w:t xml:space="preserve">stratigraphic principles </w:t>
      </w:r>
      <w:r>
        <w:t>("stratigraphic" comes from "strata," or layers).</w:t>
      </w:r>
    </w:p>
    <w:p w14:paraId="4DA747DE" w14:textId="77777777" w:rsidR="00204C45" w:rsidRDefault="00204C45"/>
    <w:p w14:paraId="257CE0F3" w14:textId="421DD905" w:rsidR="00204C45" w:rsidRDefault="00204C45">
      <w:r>
        <w:rPr>
          <w:u w:val="single"/>
        </w:rPr>
        <w:t>Original horizontality</w:t>
      </w:r>
      <w:r>
        <w:t xml:space="preserve"> states that most sedimentary rocks form from sediment that is deposited by water</w:t>
      </w:r>
      <w:r w:rsidR="00BC5FA6">
        <w:t xml:space="preserve"> or wind in horizontal layers. </w:t>
      </w:r>
      <w:r>
        <w:t>Therefore, if layers are tilted or folded, they must have been changed at some time after they were deposited.</w:t>
      </w:r>
    </w:p>
    <w:p w14:paraId="42CE80D3" w14:textId="77777777" w:rsidR="00204C45" w:rsidRDefault="00204C45"/>
    <w:p w14:paraId="0731017D" w14:textId="3C2B11FD" w:rsidR="00204C45" w:rsidRDefault="00204C45">
      <w:r>
        <w:rPr>
          <w:u w:val="single"/>
        </w:rPr>
        <w:t>Superposition</w:t>
      </w:r>
      <w:r>
        <w:t xml:space="preserve"> says that new layers of rock are alway</w:t>
      </w:r>
      <w:r w:rsidR="00BC5FA6">
        <w:t xml:space="preserve">s formed on top of older ones. </w:t>
      </w:r>
      <w:r>
        <w:t>Thus, the youngest rocks are alway</w:t>
      </w:r>
      <w:r w:rsidR="00BC5FA6">
        <w:t>s found in the uppermost layer.</w:t>
      </w:r>
      <w:r>
        <w:t xml:space="preserve"> The rocks underneath become progressively olde</w:t>
      </w:r>
      <w:r w:rsidR="00BC5FA6">
        <w:t xml:space="preserve">r as you go down in the stack. </w:t>
      </w:r>
      <w:r>
        <w:t>Because of the principle of superposition, it is possible to determine the relative age of each layer in a road cut or cliff face.</w:t>
      </w:r>
    </w:p>
    <w:p w14:paraId="7E12BBEC" w14:textId="77777777" w:rsidR="00204C45" w:rsidRDefault="00204C45"/>
    <w:p w14:paraId="2FC050AF" w14:textId="3B9F61CE" w:rsidR="00204C45" w:rsidRDefault="00204C45">
      <w:r>
        <w:rPr>
          <w:u w:val="single"/>
        </w:rPr>
        <w:t>Unconformities</w:t>
      </w:r>
      <w:r>
        <w:t xml:space="preserve"> are gaps in the rock record, representing times during which either no rocks were deposited, </w:t>
      </w:r>
      <w:r w:rsidR="00BC5FA6">
        <w:t xml:space="preserve">or existing rocks were eroded. </w:t>
      </w:r>
      <w:r>
        <w:t>The contact between older, eroded layers and younger, overlying layers is often irregular, so that unconformities are usually easy to recognize.</w:t>
      </w:r>
    </w:p>
    <w:p w14:paraId="7FE41E77" w14:textId="77777777" w:rsidR="00204C45" w:rsidRDefault="00204C45"/>
    <w:p w14:paraId="6D71B3B6" w14:textId="508905FC" w:rsidR="00204C45" w:rsidRDefault="00204C45">
      <w:r>
        <w:rPr>
          <w:u w:val="single"/>
        </w:rPr>
        <w:t>Angular unconformities</w:t>
      </w:r>
      <w:r>
        <w:t xml:space="preserve"> are contacts where younger rocks have been deposited horizontally on top of older rocks t</w:t>
      </w:r>
      <w:r w:rsidR="00BC5FA6">
        <w:t xml:space="preserve">hat had been tilted or folded. </w:t>
      </w:r>
      <w:r>
        <w:t>Across the resulting contact, the beds on one side of the angular unconformity are at an angle to the beds below it (i.e., not all the rock layers are parallel to one another).</w:t>
      </w:r>
    </w:p>
    <w:p w14:paraId="3E085051" w14:textId="77777777" w:rsidR="00204C45" w:rsidRDefault="00204C45"/>
    <w:p w14:paraId="5FFE0F5C" w14:textId="6484E84F" w:rsidR="00204C45" w:rsidRDefault="00204C45">
      <w:r>
        <w:rPr>
          <w:u w:val="single"/>
        </w:rPr>
        <w:t>Cross-cutting relations</w:t>
      </w:r>
      <w:r>
        <w:t xml:space="preserve"> states that any feature which cuts across a second feature is yo</w:t>
      </w:r>
      <w:r w:rsidR="00BC5FA6">
        <w:t xml:space="preserve">unger than the second feature. </w:t>
      </w:r>
      <w:r>
        <w:t>For example, if a fault cuts across rock layers, then the fa</w:t>
      </w:r>
      <w:r w:rsidR="00BC5FA6">
        <w:t xml:space="preserve">ult is younger than the rocks. </w:t>
      </w:r>
      <w:r>
        <w:t>If rocks are tilted or folded, the time of deformat</w:t>
      </w:r>
      <w:r w:rsidR="00BC5FA6">
        <w:t xml:space="preserve">ion is younger than the rocks. </w:t>
      </w:r>
      <w:r>
        <w:t>Unconformities and igneous intrusions can also cut across pre-existing layers.</w:t>
      </w:r>
    </w:p>
    <w:p w14:paraId="30A037C1" w14:textId="77777777" w:rsidR="00204C45" w:rsidRDefault="00204C45"/>
    <w:p w14:paraId="3C394F09" w14:textId="335DDE4C" w:rsidR="005E383B" w:rsidRDefault="005E383B" w:rsidP="005E383B">
      <w:pPr>
        <w:ind w:right="6156"/>
      </w:pPr>
      <w:r>
        <w:rPr>
          <w:noProof/>
        </w:rPr>
        <w:drawing>
          <wp:anchor distT="0" distB="0" distL="114300" distR="114300" simplePos="0" relativeHeight="251665920" behindDoc="0" locked="0" layoutInCell="1" allowOverlap="1" wp14:anchorId="4EC35498" wp14:editId="6C8A4602">
            <wp:simplePos x="0" y="0"/>
            <wp:positionH relativeFrom="column">
              <wp:posOffset>2662555</wp:posOffset>
            </wp:positionH>
            <wp:positionV relativeFrom="paragraph">
              <wp:posOffset>34713</wp:posOffset>
            </wp:positionV>
            <wp:extent cx="3658870" cy="2481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87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t>Figure 1 represents a</w:t>
      </w:r>
      <w:r w:rsidR="00E860F9">
        <w:t xml:space="preserve"> vertical cross section, i.e.</w:t>
      </w:r>
      <w:r>
        <w:t xml:space="preserve">, what you would see in a cliff face or road cut. The rock units and events are numbered according to stratigraphic principles. </w:t>
      </w:r>
    </w:p>
    <w:p w14:paraId="56094217" w14:textId="199EDAFB" w:rsidR="005E383B" w:rsidRDefault="005E383B" w:rsidP="005E383B">
      <w:pPr>
        <w:ind w:right="6156"/>
      </w:pPr>
      <w:r>
        <w:t>Layer #1 is the oldest, with #2 - #5 deposited successively on top of it. Then all five layers were tilted during time #6. Erosion followed, producing the angular unconformity #7. Layers #8 and #9 were deposited above the unconformity. Finally, the igneous dike #10 was intruded, cutting across the older layers.</w:t>
      </w:r>
    </w:p>
    <w:p w14:paraId="73BAE0ED" w14:textId="57BEF737" w:rsidR="005E383B" w:rsidRDefault="005E383B"/>
    <w:p w14:paraId="4D9A9C2C" w14:textId="4D6F8445" w:rsidR="005E383B" w:rsidRPr="009F0E89" w:rsidRDefault="005E383B" w:rsidP="009F0E89">
      <w:pPr>
        <w:ind w:left="4230"/>
      </w:pPr>
      <w:r w:rsidRPr="009F0E89">
        <w:rPr>
          <w:b/>
        </w:rPr>
        <w:t>Figure 1.2.</w:t>
      </w:r>
      <w:r w:rsidRPr="009F0E89">
        <w:t xml:space="preserve"> Relative dating by stratigraphic principles.</w:t>
      </w:r>
    </w:p>
    <w:p w14:paraId="2BE5639B" w14:textId="77777777" w:rsidR="00204C45" w:rsidRDefault="00204C45" w:rsidP="00204C45"/>
    <w:p w14:paraId="443379C1" w14:textId="77777777" w:rsidR="00204C45" w:rsidRDefault="00204C45"/>
    <w:p w14:paraId="00F06D97" w14:textId="77777777" w:rsidR="00204C45" w:rsidRDefault="00204C45">
      <w:pPr>
        <w:rPr>
          <w:b/>
        </w:rPr>
      </w:pPr>
      <w:r>
        <w:rPr>
          <w:b/>
        </w:rPr>
        <w:t>An Application of Stratigraphic Relations to Planetary Geology</w:t>
      </w:r>
    </w:p>
    <w:p w14:paraId="22A8FCC5" w14:textId="77777777" w:rsidR="00204C45" w:rsidRDefault="00204C45">
      <w:pPr>
        <w:rPr>
          <w:b/>
        </w:rPr>
      </w:pPr>
    </w:p>
    <w:p w14:paraId="47F5CCE9" w14:textId="285280B7" w:rsidR="00204C45" w:rsidRDefault="00204C45">
      <w:r>
        <w:tab/>
        <w:t xml:space="preserve">Open the spreadsheet for </w:t>
      </w:r>
      <w:r w:rsidR="005E383B">
        <w:t>this exercise,</w:t>
      </w:r>
      <w:r>
        <w:t xml:space="preserve"> and look at the imag</w:t>
      </w:r>
      <w:r w:rsidR="00BC5FA6">
        <w:t xml:space="preserve">e in the </w:t>
      </w:r>
      <w:r w:rsidR="005E383B">
        <w:t>Europa</w:t>
      </w:r>
      <w:r w:rsidR="00BC5FA6">
        <w:t xml:space="preserve"> worksheet. </w:t>
      </w:r>
      <w:r>
        <w:t>This is a view of the icy surface of one of Jupiter's moons, taken on December 20, 19</w:t>
      </w:r>
      <w:r w:rsidR="00BC5FA6">
        <w:t xml:space="preserve">96, by the Galileo spacecraft. </w:t>
      </w:r>
      <w:r>
        <w:t>The image is about 13 km by 18 km (8 x 11 miles) and is illuminated by the Sun from the east (right).</w:t>
      </w:r>
    </w:p>
    <w:p w14:paraId="3BC2E697" w14:textId="12FC7D35" w:rsidR="00204C45" w:rsidRDefault="00204C45">
      <w:r>
        <w:tab/>
        <w:t xml:space="preserve"> The left side shows a flat smooth area, about 3.2 km (2 miles) across that resulted from flooding ov</w:t>
      </w:r>
      <w:r w:rsidR="00BC5FA6">
        <w:t xml:space="preserve">er sets of ridges and grooves. </w:t>
      </w:r>
      <w:r>
        <w:t>The smooth area contrasts with a patch of rough terrain farther east, to the right of the prominent ridge</w:t>
      </w:r>
      <w:r w:rsidR="00BC5FA6">
        <w:t xml:space="preserve"> system in the middle. </w:t>
      </w:r>
      <w:r>
        <w:t xml:space="preserve">This rugged patch is 4 km (2.5 miles) across and represents localized disruption of the complex </w:t>
      </w:r>
      <w:r w:rsidR="00BC5FA6">
        <w:t xml:space="preserve">network of ridges in the area. </w:t>
      </w:r>
      <w:r>
        <w:t>Small impact craters occur throughout the image.</w:t>
      </w:r>
      <w:r w:rsidR="00666D0F">
        <w:t xml:space="preserve"> </w:t>
      </w:r>
    </w:p>
    <w:p w14:paraId="4309E157" w14:textId="77777777" w:rsidR="005E383B" w:rsidRDefault="005E383B" w:rsidP="005E383B">
      <w:pPr>
        <w:jc w:val="center"/>
      </w:pPr>
    </w:p>
    <w:p w14:paraId="7EECBD24" w14:textId="5D325E51" w:rsidR="001B0B1B" w:rsidRDefault="00D57B2F" w:rsidP="005E383B">
      <w:pPr>
        <w:jc w:val="center"/>
      </w:pPr>
      <w:r>
        <w:rPr>
          <w:noProof/>
        </w:rPr>
        <w:drawing>
          <wp:inline distT="0" distB="0" distL="0" distR="0" wp14:anchorId="70593F23" wp14:editId="337EDD02">
            <wp:extent cx="5967662" cy="41994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sketch.jpg"/>
                    <pic:cNvPicPr/>
                  </pic:nvPicPr>
                  <pic:blipFill>
                    <a:blip r:embed="rId12">
                      <a:extLst>
                        <a:ext uri="{28A0092B-C50C-407E-A947-70E740481C1C}">
                          <a14:useLocalDpi xmlns:a14="http://schemas.microsoft.com/office/drawing/2010/main" val="0"/>
                        </a:ext>
                      </a:extLst>
                    </a:blip>
                    <a:stretch>
                      <a:fillRect/>
                    </a:stretch>
                  </pic:blipFill>
                  <pic:spPr>
                    <a:xfrm>
                      <a:off x="0" y="0"/>
                      <a:ext cx="5968281" cy="4199902"/>
                    </a:xfrm>
                    <a:prstGeom prst="rect">
                      <a:avLst/>
                    </a:prstGeom>
                  </pic:spPr>
                </pic:pic>
              </a:graphicData>
            </a:graphic>
          </wp:inline>
        </w:drawing>
      </w:r>
    </w:p>
    <w:p w14:paraId="2A0F13B2" w14:textId="77777777" w:rsidR="00AC0DBE" w:rsidRDefault="00AC0DBE" w:rsidP="005E383B">
      <w:pPr>
        <w:jc w:val="center"/>
        <w:rPr>
          <w:sz w:val="22"/>
          <w:szCs w:val="22"/>
        </w:rPr>
      </w:pPr>
    </w:p>
    <w:p w14:paraId="2445CFE8" w14:textId="6DEF17E3" w:rsidR="005E383B" w:rsidRPr="009F0E89" w:rsidRDefault="00D57B2F" w:rsidP="005E383B">
      <w:pPr>
        <w:jc w:val="center"/>
      </w:pPr>
      <w:r w:rsidRPr="009F0E89">
        <w:rPr>
          <w:b/>
        </w:rPr>
        <w:t>Figure 1</w:t>
      </w:r>
      <w:r w:rsidR="005E383B" w:rsidRPr="009F0E89">
        <w:rPr>
          <w:b/>
        </w:rPr>
        <w:t>.3.</w:t>
      </w:r>
      <w:r w:rsidR="005E383B" w:rsidRPr="009F0E89">
        <w:t xml:space="preserve"> Sketch of the Europa image with several features labeled.</w:t>
      </w:r>
    </w:p>
    <w:p w14:paraId="185A1E24" w14:textId="77777777" w:rsidR="00204C45" w:rsidRDefault="00204C45" w:rsidP="00CF64D3">
      <w:pPr>
        <w:tabs>
          <w:tab w:val="center" w:pos="270"/>
        </w:tabs>
        <w:rPr>
          <w:sz w:val="20"/>
        </w:rPr>
      </w:pPr>
      <w:bookmarkStart w:id="1" w:name="OLE_LINK3"/>
      <w:bookmarkStart w:id="2" w:name="OLE_LINK4"/>
    </w:p>
    <w:p w14:paraId="03D6CCA6" w14:textId="77777777" w:rsidR="00CF64D3" w:rsidRPr="00233E17" w:rsidRDefault="00CF64D3" w:rsidP="00BC5FA6">
      <w:pPr>
        <w:tabs>
          <w:tab w:val="center" w:pos="270"/>
        </w:tabs>
        <w:rPr>
          <w:sz w:val="20"/>
        </w:rPr>
      </w:pPr>
    </w:p>
    <w:bookmarkEnd w:id="1"/>
    <w:bookmarkEnd w:id="2"/>
    <w:p w14:paraId="7963773D" w14:textId="6FCC9FCD" w:rsidR="00D57B2F" w:rsidRPr="00104D30" w:rsidRDefault="00D57B2F" w:rsidP="00104D30">
      <w:pPr>
        <w:ind w:left="270" w:hanging="270"/>
        <w:rPr>
          <w:color w:val="000000"/>
        </w:rPr>
      </w:pPr>
      <w:r w:rsidRPr="00104D30">
        <w:t>1. Figure 1.3</w:t>
      </w:r>
      <w:r w:rsidR="009F67F4" w:rsidRPr="00104D30">
        <w:t xml:space="preserve"> shows ten</w:t>
      </w:r>
      <w:r w:rsidR="00204C45" w:rsidRPr="00104D30">
        <w:t xml:space="preserve"> features </w:t>
      </w:r>
      <w:r w:rsidR="009F67F4" w:rsidRPr="00104D30">
        <w:t>from</w:t>
      </w:r>
      <w:r w:rsidR="00BC5FA6" w:rsidRPr="00104D30">
        <w:t xml:space="preserve"> the Europa image. </w:t>
      </w:r>
      <w:r w:rsidRPr="00104D30">
        <w:rPr>
          <w:color w:val="000000"/>
        </w:rPr>
        <w:t>Which of the labeled features is the youngest? In other words, which labeled feature cuts across all the other labeled features?</w:t>
      </w:r>
    </w:p>
    <w:p w14:paraId="44069239" w14:textId="77777777" w:rsidR="00D57B2F" w:rsidRPr="00104D30" w:rsidRDefault="00D57B2F" w:rsidP="00D57B2F">
      <w:pPr>
        <w:rPr>
          <w:color w:val="000000"/>
        </w:rPr>
      </w:pPr>
    </w:p>
    <w:p w14:paraId="24738790" w14:textId="3161053B" w:rsidR="00D57B2F" w:rsidRPr="00104D30" w:rsidRDefault="00D57B2F" w:rsidP="00104D30">
      <w:pPr>
        <w:ind w:left="270" w:hanging="270"/>
        <w:rPr>
          <w:color w:val="000000"/>
        </w:rPr>
      </w:pPr>
      <w:r w:rsidRPr="00104D30">
        <w:rPr>
          <w:color w:val="000000"/>
        </w:rPr>
        <w:t>2. In Figure 1.3, which labeled feature is the oldest? In other words, which labeled feature is cut by all the other labeled features?</w:t>
      </w:r>
    </w:p>
    <w:p w14:paraId="576B7218" w14:textId="77777777" w:rsidR="00D57B2F" w:rsidRPr="00104D30" w:rsidRDefault="00D57B2F" w:rsidP="00D57B2F">
      <w:pPr>
        <w:rPr>
          <w:color w:val="000000"/>
        </w:rPr>
      </w:pPr>
    </w:p>
    <w:p w14:paraId="3A108C40" w14:textId="15488E55" w:rsidR="00D57B2F" w:rsidRPr="00104D30" w:rsidRDefault="00D57B2F" w:rsidP="00104D30">
      <w:pPr>
        <w:ind w:left="270" w:hanging="270"/>
      </w:pPr>
      <w:r w:rsidRPr="00104D30">
        <w:rPr>
          <w:color w:val="000000"/>
        </w:rPr>
        <w:t xml:space="preserve">3. Refer to Figures 1.2 and 1.3. Use the </w:t>
      </w:r>
      <w:r w:rsidR="00104D30" w:rsidRPr="00104D30">
        <w:rPr>
          <w:color w:val="000000"/>
        </w:rPr>
        <w:t>p</w:t>
      </w:r>
      <w:r w:rsidRPr="00104D30">
        <w:rPr>
          <w:color w:val="000000"/>
        </w:rPr>
        <w:t xml:space="preserve">rinciple of </w:t>
      </w:r>
      <w:r w:rsidR="00104D30" w:rsidRPr="00104D30">
        <w:rPr>
          <w:color w:val="000000"/>
        </w:rPr>
        <w:t>cross-cutting r</w:t>
      </w:r>
      <w:r w:rsidRPr="00104D30">
        <w:rPr>
          <w:color w:val="000000"/>
        </w:rPr>
        <w:t>elations to put features A-F in order according to their relative ages (1 = oldest, 6 = youngest). </w:t>
      </w:r>
    </w:p>
    <w:p w14:paraId="1C67CED5" w14:textId="77777777" w:rsidR="005A6C68" w:rsidRDefault="005A6C68" w:rsidP="00BC5FA6">
      <w:pPr>
        <w:tabs>
          <w:tab w:val="center" w:pos="270"/>
        </w:tabs>
        <w:ind w:left="270" w:hanging="270"/>
        <w:rPr>
          <w:b/>
        </w:rPr>
      </w:pPr>
    </w:p>
    <w:p w14:paraId="14C7616A" w14:textId="116C47E2" w:rsidR="00D57B2F" w:rsidRPr="00E3341A" w:rsidRDefault="00B96A04" w:rsidP="00BC5FA6">
      <w:pPr>
        <w:tabs>
          <w:tab w:val="center" w:pos="270"/>
        </w:tabs>
        <w:ind w:left="270" w:hanging="270"/>
        <w:rPr>
          <w:b/>
        </w:rPr>
      </w:pPr>
      <w:r w:rsidRPr="00E3341A">
        <w:rPr>
          <w:b/>
        </w:rPr>
        <w:t>Unconformities</w:t>
      </w:r>
    </w:p>
    <w:p w14:paraId="28FC5726" w14:textId="77777777" w:rsidR="00B96A04" w:rsidRPr="00E3341A" w:rsidRDefault="00B96A04" w:rsidP="00BC5FA6">
      <w:pPr>
        <w:tabs>
          <w:tab w:val="center" w:pos="270"/>
        </w:tabs>
        <w:ind w:left="270" w:hanging="270"/>
      </w:pPr>
    </w:p>
    <w:p w14:paraId="65B27E5B" w14:textId="39F3602D" w:rsidR="00B96A04" w:rsidRPr="00B96A04" w:rsidRDefault="00B96A04" w:rsidP="00B96A04">
      <w:r w:rsidRPr="00B96A04">
        <w:tab/>
      </w:r>
      <w:r w:rsidR="0026582D">
        <w:t>In Fig.</w:t>
      </w:r>
      <w:r w:rsidR="005F1E40">
        <w:t xml:space="preserve"> 1.2, l</w:t>
      </w:r>
      <w:r w:rsidRPr="00B96A04">
        <w:t>ook more c</w:t>
      </w:r>
      <w:r>
        <w:t>losely at feature #7 –</w:t>
      </w:r>
      <w:r w:rsidRPr="00B96A04">
        <w:t xml:space="preserve"> the irregular surface. Any two rock units are separated by a </w:t>
      </w:r>
      <w:r w:rsidRPr="00B96A04">
        <w:rPr>
          <w:b/>
        </w:rPr>
        <w:t>contact</w:t>
      </w:r>
      <w:r w:rsidRPr="00B96A04">
        <w:t>, which appears on the cross</w:t>
      </w:r>
      <w:r>
        <w:t xml:space="preserve"> </w:t>
      </w:r>
      <w:r w:rsidRPr="00B96A04">
        <w:t>section as a line between the layers. In fact, a contact is a 3-dimensional surface that separates one rock layer from another. Geologists normally assume that there had been continuous deposition between one sedimentary rock layer and the next. If this assumption is correct, the contact between the layers is described as conformable.</w:t>
      </w:r>
    </w:p>
    <w:p w14:paraId="093B0B5D" w14:textId="315D9615" w:rsidR="00B96A04" w:rsidRPr="00B96A04" w:rsidRDefault="00B96A04" w:rsidP="00B96A04">
      <w:r>
        <w:tab/>
      </w:r>
      <w:r w:rsidRPr="00B96A04">
        <w:t>Sometimes, however, an interval of time occurs when no sediments are deposited, or when rocks that had formed are completely eroded away. Either situation produces a contact that represents a gap in time, known as an unconformable contact, or an unconformity. An unconformity is usually indicated on a cross</w:t>
      </w:r>
      <w:r w:rsidR="00C56039">
        <w:t xml:space="preserve"> </w:t>
      </w:r>
      <w:r w:rsidRPr="00B96A04">
        <w:t>section by an uneven or wavy line.</w:t>
      </w:r>
      <w:r>
        <w:t xml:space="preserve"> </w:t>
      </w:r>
      <w:hyperlink r:id="rId13" w:history="1">
        <w:r w:rsidRPr="00B96A04">
          <w:rPr>
            <w:rStyle w:val="Hyperlink"/>
          </w:rPr>
          <w:t>Wikipedia</w:t>
        </w:r>
      </w:hyperlink>
      <w:r w:rsidRPr="00B96A04">
        <w:t xml:space="preserve"> illustrates </w:t>
      </w:r>
      <w:r>
        <w:t>unconformities</w:t>
      </w:r>
      <w:r w:rsidRPr="00B96A04">
        <w:t>:</w:t>
      </w:r>
    </w:p>
    <w:p w14:paraId="392F923A" w14:textId="77777777" w:rsidR="00B96A04" w:rsidRPr="00B96A04" w:rsidRDefault="00B96A04" w:rsidP="00B96A04">
      <w:pPr>
        <w:pStyle w:val="ListParagraph"/>
        <w:numPr>
          <w:ilvl w:val="0"/>
          <w:numId w:val="4"/>
        </w:numPr>
      </w:pPr>
      <w:r w:rsidRPr="00AC0DBE">
        <w:rPr>
          <w:b/>
        </w:rPr>
        <w:t>Angular unconformity </w:t>
      </w:r>
      <w:r w:rsidRPr="00B96A04">
        <w:t>- Rock layers above the unconformity are not parallel to rock layers below the unconformity. Feature #7 is therefore an angular unconformity.</w:t>
      </w:r>
    </w:p>
    <w:p w14:paraId="710991AF" w14:textId="77777777" w:rsidR="00B96A04" w:rsidRPr="00B96A04" w:rsidRDefault="00B96A04" w:rsidP="00B96A04">
      <w:pPr>
        <w:pStyle w:val="ListParagraph"/>
        <w:numPr>
          <w:ilvl w:val="0"/>
          <w:numId w:val="4"/>
        </w:numPr>
      </w:pPr>
      <w:r w:rsidRPr="00AC0DBE">
        <w:rPr>
          <w:b/>
        </w:rPr>
        <w:t>Disconformity </w:t>
      </w:r>
      <w:r w:rsidRPr="00B96A04">
        <w:t>- Rock layers above the unconformity are parallel to rock layers below the unconformity. This type of unconformity can be difficult to identify.</w:t>
      </w:r>
    </w:p>
    <w:p w14:paraId="73A822BF" w14:textId="44B5BF7E" w:rsidR="00B96A04" w:rsidRDefault="00B96A04" w:rsidP="005F1E40">
      <w:pPr>
        <w:pStyle w:val="ListParagraph"/>
        <w:numPr>
          <w:ilvl w:val="0"/>
          <w:numId w:val="4"/>
        </w:numPr>
      </w:pPr>
      <w:r w:rsidRPr="00AC0DBE">
        <w:rPr>
          <w:b/>
        </w:rPr>
        <w:t>Nonconformity </w:t>
      </w:r>
      <w:r w:rsidRPr="00B96A04">
        <w:t>- Rock layers above the unconformity are sedimentary, while rock layers below the unconformity are igneous or metamorphic.</w:t>
      </w:r>
    </w:p>
    <w:p w14:paraId="787D4C73" w14:textId="77777777" w:rsidR="005F1E40" w:rsidRPr="00B96A04" w:rsidRDefault="005F1E40" w:rsidP="00BC5FA6">
      <w:pPr>
        <w:tabs>
          <w:tab w:val="center" w:pos="270"/>
        </w:tabs>
        <w:ind w:left="270" w:hanging="270"/>
      </w:pPr>
    </w:p>
    <w:p w14:paraId="59760186" w14:textId="53FCF4E4" w:rsidR="00204C45" w:rsidRDefault="005F1E40" w:rsidP="005F1E40">
      <w:pPr>
        <w:jc w:val="center"/>
      </w:pPr>
      <w:r>
        <w:rPr>
          <w:noProof/>
        </w:rPr>
        <w:drawing>
          <wp:inline distT="0" distB="0" distL="0" distR="0" wp14:anchorId="2A4BA96B" wp14:editId="6A619F02">
            <wp:extent cx="5628722" cy="358140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rocks.jpg"/>
                    <pic:cNvPicPr/>
                  </pic:nvPicPr>
                  <pic:blipFill>
                    <a:blip r:embed="rId14">
                      <a:extLst>
                        <a:ext uri="{28A0092B-C50C-407E-A947-70E740481C1C}">
                          <a14:useLocalDpi xmlns:a14="http://schemas.microsoft.com/office/drawing/2010/main" val="0"/>
                        </a:ext>
                      </a:extLst>
                    </a:blip>
                    <a:stretch>
                      <a:fillRect/>
                    </a:stretch>
                  </pic:blipFill>
                  <pic:spPr>
                    <a:xfrm>
                      <a:off x="0" y="0"/>
                      <a:ext cx="5630446" cy="3582497"/>
                    </a:xfrm>
                    <a:prstGeom prst="rect">
                      <a:avLst/>
                    </a:prstGeom>
                  </pic:spPr>
                </pic:pic>
              </a:graphicData>
            </a:graphic>
          </wp:inline>
        </w:drawing>
      </w:r>
    </w:p>
    <w:p w14:paraId="27FBF0D5" w14:textId="3BFC64DA" w:rsidR="005F1E40" w:rsidRPr="00BC5FA6" w:rsidRDefault="005F1E40" w:rsidP="005F1E40">
      <w:pPr>
        <w:jc w:val="center"/>
      </w:pPr>
    </w:p>
    <w:p w14:paraId="1F2549A6" w14:textId="01196D1B" w:rsidR="00204C45" w:rsidRDefault="005F1E40" w:rsidP="005F1E40">
      <w:pPr>
        <w:jc w:val="center"/>
      </w:pPr>
      <w:r w:rsidRPr="00B96A04">
        <w:rPr>
          <w:noProof/>
        </w:rPr>
        <w:drawing>
          <wp:inline distT="0" distB="0" distL="0" distR="0" wp14:anchorId="477B47CD" wp14:editId="7BD883A9">
            <wp:extent cx="3987800" cy="920262"/>
            <wp:effectExtent l="25400" t="25400" r="2540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key.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90540" cy="9208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F172DD" w14:textId="77777777" w:rsidR="00AC0DBE" w:rsidRDefault="00AC0DBE" w:rsidP="005F1E40">
      <w:pPr>
        <w:jc w:val="center"/>
        <w:rPr>
          <w:sz w:val="22"/>
          <w:szCs w:val="22"/>
        </w:rPr>
      </w:pPr>
    </w:p>
    <w:p w14:paraId="609129C5" w14:textId="332CA70D" w:rsidR="005F1E40" w:rsidRPr="009F0E89" w:rsidRDefault="005F1E40" w:rsidP="005F1E40">
      <w:pPr>
        <w:jc w:val="center"/>
      </w:pPr>
      <w:r w:rsidRPr="009F0E89">
        <w:rPr>
          <w:b/>
        </w:rPr>
        <w:t>Figure 1.4</w:t>
      </w:r>
      <w:r w:rsidR="009F0E89" w:rsidRPr="009F0E89">
        <w:rPr>
          <w:b/>
        </w:rPr>
        <w:t>.</w:t>
      </w:r>
      <w:r w:rsidRPr="009F0E89">
        <w:t xml:space="preserve"> Cros</w:t>
      </w:r>
      <w:r w:rsidR="009F0E89">
        <w:t>s-</w:t>
      </w:r>
      <w:r w:rsidRPr="009F0E89">
        <w:t xml:space="preserve">section showing various geological units and features. </w:t>
      </w:r>
    </w:p>
    <w:p w14:paraId="1E65A173" w14:textId="77777777" w:rsidR="005F1E40" w:rsidRDefault="005F1E40"/>
    <w:p w14:paraId="5DD059A8" w14:textId="77777777" w:rsidR="00AC0DBE" w:rsidRDefault="00AC0DBE" w:rsidP="005F1E40"/>
    <w:p w14:paraId="3CC4A57F" w14:textId="001E0D40" w:rsidR="005F1E40" w:rsidRDefault="005F1E40" w:rsidP="005A6C68">
      <w:pPr>
        <w:ind w:left="270" w:hanging="270"/>
      </w:pPr>
      <w:r>
        <w:t xml:space="preserve">4. </w:t>
      </w:r>
      <w:r w:rsidRPr="00001FFE">
        <w:t>Number the eight rocks below in order of increasing age, with 1 = oldest and 8 = youngest</w:t>
      </w:r>
      <w:r w:rsidR="005A6C68">
        <w:t xml:space="preserve"> using the cross section in Fig. 1.4</w:t>
      </w:r>
      <w:r w:rsidRPr="00001FFE">
        <w:t>.</w:t>
      </w:r>
    </w:p>
    <w:p w14:paraId="5F0DC3D7" w14:textId="77777777" w:rsidR="005F1E40" w:rsidRDefault="005F1E40" w:rsidP="005F1E40"/>
    <w:p w14:paraId="66322030" w14:textId="558EEE30" w:rsidR="00114BBB" w:rsidRDefault="00114BBB" w:rsidP="00114BBB">
      <w:r>
        <w:tab/>
      </w:r>
      <w:r>
        <w:rPr>
          <w:u w:val="single"/>
        </w:rPr>
        <w:tab/>
      </w:r>
      <w:r>
        <w:t xml:space="preserve"> Basalt lava flow</w:t>
      </w:r>
      <w:r>
        <w:tab/>
      </w:r>
      <w:r>
        <w:tab/>
      </w:r>
      <w:r>
        <w:tab/>
      </w:r>
      <w:r>
        <w:rPr>
          <w:u w:val="single"/>
        </w:rPr>
        <w:tab/>
      </w:r>
      <w:r>
        <w:t xml:space="preserve"> Gravel</w:t>
      </w:r>
    </w:p>
    <w:p w14:paraId="4CDD7083" w14:textId="77777777" w:rsidR="00114BBB" w:rsidRDefault="00114BBB" w:rsidP="005F1E40"/>
    <w:p w14:paraId="0D18D0A5" w14:textId="2F94569B" w:rsidR="00114BBB" w:rsidRDefault="00114BBB" w:rsidP="00114BBB">
      <w:r>
        <w:tab/>
      </w:r>
      <w:r>
        <w:rPr>
          <w:u w:val="single"/>
        </w:rPr>
        <w:tab/>
      </w:r>
      <w:r>
        <w:t xml:space="preserve"> Gabbro</w:t>
      </w:r>
      <w:r>
        <w:tab/>
      </w:r>
      <w:r>
        <w:tab/>
      </w:r>
      <w:r>
        <w:tab/>
      </w:r>
      <w:r>
        <w:tab/>
      </w:r>
      <w:r>
        <w:rPr>
          <w:u w:val="single"/>
        </w:rPr>
        <w:tab/>
      </w:r>
      <w:r>
        <w:t xml:space="preserve"> Sandstone</w:t>
      </w:r>
    </w:p>
    <w:p w14:paraId="2C09C008" w14:textId="77777777" w:rsidR="00114BBB" w:rsidRDefault="00114BBB" w:rsidP="005F1E40"/>
    <w:p w14:paraId="5144D427" w14:textId="57CE337F" w:rsidR="00114BBB" w:rsidRDefault="00114BBB" w:rsidP="00114BBB">
      <w:r>
        <w:tab/>
      </w:r>
      <w:r>
        <w:rPr>
          <w:u w:val="single"/>
        </w:rPr>
        <w:tab/>
      </w:r>
      <w:r>
        <w:t xml:space="preserve"> Glacial sediment</w:t>
      </w:r>
      <w:r>
        <w:tab/>
      </w:r>
      <w:r>
        <w:tab/>
      </w:r>
      <w:r>
        <w:tab/>
      </w:r>
      <w:r>
        <w:rPr>
          <w:u w:val="single"/>
        </w:rPr>
        <w:tab/>
      </w:r>
      <w:r>
        <w:t xml:space="preserve"> Shale</w:t>
      </w:r>
    </w:p>
    <w:p w14:paraId="0C090656" w14:textId="77777777" w:rsidR="00114BBB" w:rsidRDefault="00114BBB" w:rsidP="005F1E40"/>
    <w:p w14:paraId="2E1EEC9E" w14:textId="084E13C5" w:rsidR="005F1E40" w:rsidRDefault="00114BBB" w:rsidP="00114BBB">
      <w:r>
        <w:tab/>
      </w:r>
      <w:r>
        <w:rPr>
          <w:u w:val="single"/>
        </w:rPr>
        <w:tab/>
      </w:r>
      <w:r>
        <w:t xml:space="preserve"> Granite</w:t>
      </w:r>
      <w:r>
        <w:tab/>
      </w:r>
      <w:r>
        <w:tab/>
      </w:r>
      <w:r>
        <w:tab/>
      </w:r>
      <w:r>
        <w:tab/>
      </w:r>
      <w:r>
        <w:rPr>
          <w:u w:val="single"/>
        </w:rPr>
        <w:tab/>
      </w:r>
      <w:r>
        <w:t xml:space="preserve"> Volcanic ash</w:t>
      </w:r>
    </w:p>
    <w:p w14:paraId="7368373F" w14:textId="77777777" w:rsidR="005F1E40" w:rsidRDefault="005F1E40" w:rsidP="005F1E40">
      <w:pPr>
        <w:ind w:left="274" w:hanging="274"/>
      </w:pPr>
    </w:p>
    <w:p w14:paraId="3659206B" w14:textId="77777777" w:rsidR="00114BBB" w:rsidRDefault="00114BBB" w:rsidP="005F1E40">
      <w:pPr>
        <w:ind w:left="274" w:hanging="274"/>
      </w:pPr>
    </w:p>
    <w:p w14:paraId="570E831B" w14:textId="1065FABC" w:rsidR="00176D56" w:rsidRDefault="00176D56" w:rsidP="00176D56">
      <w:pPr>
        <w:ind w:left="270" w:hanging="270"/>
      </w:pPr>
      <w:r w:rsidRPr="00176D56">
        <w:t xml:space="preserve">5. </w:t>
      </w:r>
      <w:r>
        <w:t>Features A-E on Fig. 1.4 represent an angular unconformity, a dike, a disconformity, a fault, and</w:t>
      </w:r>
      <w:r w:rsidR="00A56EF2">
        <w:t xml:space="preserve"> a</w:t>
      </w:r>
      <w:r>
        <w:t xml:space="preserve"> </w:t>
      </w:r>
      <w:r w:rsidR="00A56EF2">
        <w:t>nonconformity</w:t>
      </w:r>
      <w:r>
        <w:t xml:space="preserve">. </w:t>
      </w:r>
      <w:r w:rsidR="005A6C68">
        <w:t>Match A-E to the correct descriptions below.</w:t>
      </w:r>
    </w:p>
    <w:p w14:paraId="2966F9E6" w14:textId="129B3D4F" w:rsidR="00C56039" w:rsidRDefault="00C56039" w:rsidP="00176D56">
      <w:pPr>
        <w:ind w:left="270" w:hanging="270"/>
      </w:pPr>
    </w:p>
    <w:p w14:paraId="688BB486" w14:textId="7CE29A6B" w:rsidR="00C56039" w:rsidRDefault="00C56039" w:rsidP="00C56039">
      <w:r>
        <w:tab/>
      </w:r>
      <w:r>
        <w:rPr>
          <w:u w:val="single"/>
        </w:rPr>
        <w:tab/>
      </w:r>
      <w:r>
        <w:t xml:space="preserve"> Angular unconformity</w:t>
      </w:r>
      <w:r>
        <w:tab/>
      </w:r>
      <w:r>
        <w:tab/>
      </w:r>
      <w:r>
        <w:rPr>
          <w:u w:val="single"/>
        </w:rPr>
        <w:tab/>
      </w:r>
      <w:r>
        <w:t xml:space="preserve"> Dike (igneous intrusion)</w:t>
      </w:r>
    </w:p>
    <w:p w14:paraId="0B0C95FC" w14:textId="77777777" w:rsidR="00C56039" w:rsidRDefault="00C56039" w:rsidP="00C56039"/>
    <w:p w14:paraId="04E49531" w14:textId="15B43FC7" w:rsidR="00C56039" w:rsidRDefault="00C56039" w:rsidP="00C56039">
      <w:r>
        <w:tab/>
      </w:r>
      <w:r>
        <w:rPr>
          <w:u w:val="single"/>
        </w:rPr>
        <w:tab/>
      </w:r>
      <w:r>
        <w:t xml:space="preserve"> Disconformity</w:t>
      </w:r>
      <w:r>
        <w:tab/>
      </w:r>
      <w:r>
        <w:tab/>
      </w:r>
      <w:r>
        <w:tab/>
      </w:r>
      <w:r>
        <w:rPr>
          <w:u w:val="single"/>
        </w:rPr>
        <w:tab/>
      </w:r>
      <w:r>
        <w:t xml:space="preserve"> Fault</w:t>
      </w:r>
    </w:p>
    <w:p w14:paraId="1D81C020" w14:textId="77777777" w:rsidR="00C56039" w:rsidRDefault="00C56039" w:rsidP="00C56039"/>
    <w:p w14:paraId="69D0034D" w14:textId="0938E1DA" w:rsidR="00C56039" w:rsidRDefault="00C56039" w:rsidP="00C56039">
      <w:r>
        <w:tab/>
      </w:r>
      <w:r>
        <w:rPr>
          <w:u w:val="single"/>
        </w:rPr>
        <w:tab/>
      </w:r>
      <w:r>
        <w:t xml:space="preserve"> Nonconformity</w:t>
      </w:r>
      <w:r>
        <w:tab/>
      </w:r>
      <w:r>
        <w:tab/>
      </w:r>
    </w:p>
    <w:p w14:paraId="4245A840" w14:textId="77777777" w:rsidR="00176D56" w:rsidRDefault="00176D56" w:rsidP="00176D56">
      <w:pPr>
        <w:ind w:left="270" w:hanging="270"/>
      </w:pPr>
    </w:p>
    <w:p w14:paraId="7E231C2D" w14:textId="77777777" w:rsidR="00176D56" w:rsidRDefault="00176D56" w:rsidP="00176D56">
      <w:pPr>
        <w:ind w:left="270" w:hanging="270"/>
      </w:pPr>
    </w:p>
    <w:p w14:paraId="645DC1E6" w14:textId="501B7DAC" w:rsidR="00C56039" w:rsidRDefault="00712B46" w:rsidP="00176D56">
      <w:pPr>
        <w:ind w:left="270" w:hanging="270"/>
      </w:pPr>
      <w:r>
        <w:t>6</w:t>
      </w:r>
      <w:r w:rsidR="00176D56">
        <w:t xml:space="preserve">. </w:t>
      </w:r>
      <w:r w:rsidR="00C56039">
        <w:t>Which feature is older: A or C?</w:t>
      </w:r>
      <w:r w:rsidR="0026582D">
        <w:t xml:space="preserve"> </w:t>
      </w:r>
      <w:r w:rsidR="00C56039">
        <w:t xml:space="preserve">Which stratigraphic principle did you use to answer </w:t>
      </w:r>
      <w:r w:rsidR="0026582D">
        <w:t>this question</w:t>
      </w:r>
      <w:r w:rsidR="00C56039">
        <w:t>?</w:t>
      </w:r>
    </w:p>
    <w:p w14:paraId="1DB20D0B" w14:textId="77777777" w:rsidR="00C56039" w:rsidRDefault="00C56039" w:rsidP="00176D56">
      <w:pPr>
        <w:ind w:left="270" w:hanging="270"/>
      </w:pPr>
    </w:p>
    <w:p w14:paraId="328A8330" w14:textId="77777777" w:rsidR="0026582D" w:rsidRDefault="0026582D" w:rsidP="00176D56">
      <w:pPr>
        <w:ind w:left="270" w:hanging="270"/>
      </w:pPr>
    </w:p>
    <w:p w14:paraId="150BE5F8" w14:textId="0C1A6FA5" w:rsidR="00114BBB" w:rsidRDefault="0026582D" w:rsidP="00176D56">
      <w:pPr>
        <w:ind w:left="270" w:hanging="270"/>
      </w:pPr>
      <w:r>
        <w:t>7. Match each statement about Fig. 1.4 to the stratigraphic principle that explains it.</w:t>
      </w:r>
    </w:p>
    <w:p w14:paraId="7740CD8C" w14:textId="77777777" w:rsidR="0026582D" w:rsidRDefault="0026582D" w:rsidP="00176D56">
      <w:pPr>
        <w:ind w:left="270" w:hanging="270"/>
      </w:pPr>
    </w:p>
    <w:p w14:paraId="3AFB5A9A" w14:textId="2A513EB6" w:rsidR="00712B46" w:rsidRDefault="0026582D" w:rsidP="0026582D">
      <w:pPr>
        <w:ind w:left="270"/>
      </w:pPr>
      <w:r>
        <w:t>F</w:t>
      </w:r>
      <w:r w:rsidR="00712B46">
        <w:t xml:space="preserve">ossils in the sandstone have simpler </w:t>
      </w:r>
      <w:r>
        <w:t>forms than fossils in the shale.</w:t>
      </w:r>
      <w:r>
        <w:tab/>
      </w:r>
      <w:r>
        <w:tab/>
        <w:t>Superposition</w:t>
      </w:r>
    </w:p>
    <w:p w14:paraId="1D99BE09" w14:textId="77777777" w:rsidR="00712B46" w:rsidRDefault="00712B46" w:rsidP="0026582D">
      <w:pPr>
        <w:ind w:left="270"/>
      </w:pPr>
    </w:p>
    <w:p w14:paraId="60373823" w14:textId="71B7C842" w:rsidR="00176D56" w:rsidRDefault="0026582D" w:rsidP="0026582D">
      <w:pPr>
        <w:ind w:left="270" w:right="-324"/>
      </w:pPr>
      <w:r>
        <w:t>F</w:t>
      </w:r>
      <w:r w:rsidR="00712B46">
        <w:t xml:space="preserve">eature E and the overlying layers </w:t>
      </w:r>
      <w:r>
        <w:t>were</w:t>
      </w:r>
      <w:r w:rsidR="00712B46">
        <w:t xml:space="preserve"> tilted </w:t>
      </w:r>
      <w:r w:rsidR="00E860F9">
        <w:t>after t</w:t>
      </w:r>
      <w:r>
        <w:t>heir formation.</w:t>
      </w:r>
      <w:r>
        <w:tab/>
      </w:r>
      <w:r>
        <w:tab/>
        <w:t>Fossil succession</w:t>
      </w:r>
    </w:p>
    <w:p w14:paraId="2E1C125F" w14:textId="77777777" w:rsidR="00712B46" w:rsidRDefault="00712B46" w:rsidP="0026582D">
      <w:pPr>
        <w:ind w:left="270"/>
      </w:pPr>
    </w:p>
    <w:p w14:paraId="01F147F5" w14:textId="636D1F7E" w:rsidR="00712B46" w:rsidRDefault="0026582D" w:rsidP="0026582D">
      <w:pPr>
        <w:ind w:left="270" w:right="-234"/>
      </w:pPr>
      <w:r>
        <w:t>F</w:t>
      </w:r>
      <w:r w:rsidR="00712B46">
        <w:t>e</w:t>
      </w:r>
      <w:r>
        <w:t>ature B is older than feature D.</w:t>
      </w:r>
      <w:r>
        <w:tab/>
      </w:r>
      <w:r>
        <w:tab/>
      </w:r>
      <w:r>
        <w:tab/>
      </w:r>
      <w:r>
        <w:tab/>
      </w:r>
      <w:r>
        <w:tab/>
      </w:r>
      <w:r>
        <w:tab/>
      </w:r>
      <w:r>
        <w:tab/>
        <w:t>Original horizontality</w:t>
      </w:r>
    </w:p>
    <w:p w14:paraId="06D7A1FB" w14:textId="77777777" w:rsidR="0026582D" w:rsidRDefault="0026582D" w:rsidP="0026582D">
      <w:pPr>
        <w:ind w:left="270" w:right="-234"/>
      </w:pPr>
    </w:p>
    <w:p w14:paraId="196DCFFC" w14:textId="77777777" w:rsidR="0026582D" w:rsidRDefault="0026582D" w:rsidP="0026582D">
      <w:pPr>
        <w:ind w:left="270" w:right="-234"/>
      </w:pPr>
    </w:p>
    <w:p w14:paraId="48D97CB6" w14:textId="77777777" w:rsidR="007D7286" w:rsidRDefault="007D7286" w:rsidP="007D7286">
      <w:pPr>
        <w:rPr>
          <w:b/>
        </w:rPr>
      </w:pPr>
      <w:r w:rsidRPr="007D7286">
        <w:rPr>
          <w:b/>
        </w:rPr>
        <w:t>Organizing Rocks Into the Geologic Column</w:t>
      </w:r>
    </w:p>
    <w:p w14:paraId="59CE1D67" w14:textId="77777777" w:rsidR="007D7286" w:rsidRPr="007D7286" w:rsidRDefault="007D7286" w:rsidP="007D7286">
      <w:pPr>
        <w:rPr>
          <w:b/>
        </w:rPr>
      </w:pPr>
    </w:p>
    <w:p w14:paraId="5A923C4A" w14:textId="26900C61" w:rsidR="007D7286" w:rsidRPr="007D7286" w:rsidRDefault="007D7286" w:rsidP="007D7286">
      <w:r>
        <w:tab/>
      </w:r>
      <w:r w:rsidRPr="007D7286">
        <w:t>After almost two centuries of work on figuring out the sequences of different rock units and on establishing correlations among rock units, geologists have divided Earth's history into intervals of time based on major geological events. Certain fossils occur within each time interval, and intervals often begin or end with extinction events. As shown on Figure 6, the largest divisions are called eons, each of which is subdivided into eras. Eras in turn consist of sections called peri</w:t>
      </w:r>
      <w:r w:rsidR="00A56EF2">
        <w:t>ods, which contain smaller</w:t>
      </w:r>
      <w:r w:rsidRPr="007D7286">
        <w:t xml:space="preserve"> sections, known as epochs.</w:t>
      </w:r>
    </w:p>
    <w:p w14:paraId="371FCB7C" w14:textId="749D7C3B" w:rsidR="007D7286" w:rsidRPr="007D7286" w:rsidRDefault="007D7286" w:rsidP="007D7286">
      <w:r>
        <w:tab/>
      </w:r>
      <w:r w:rsidRPr="007D7286">
        <w:t xml:space="preserve">Each section of the Geologic Column has been named for a geographic location or a geologic feature. All rocks, from anywhere on Earth, can be fit into their relative position in the Geologic Column, but there is no place on Earth where the entire Column is represented, because unconformities are present everywhere. </w:t>
      </w:r>
      <w:r>
        <w:t>T</w:t>
      </w:r>
      <w:r w:rsidRPr="007D7286">
        <w:t>he terminology and order of eras and periods wer</w:t>
      </w:r>
      <w:r>
        <w:t>e established during the 1800s, and thus, all time relations in Fig. 1.5</w:t>
      </w:r>
      <w:r w:rsidRPr="007D7286">
        <w:t xml:space="preserve"> </w:t>
      </w:r>
      <w:r>
        <w:t>represent</w:t>
      </w:r>
      <w:r w:rsidRPr="007D7286">
        <w:t xml:space="preserve"> relative ages.</w:t>
      </w:r>
    </w:p>
    <w:p w14:paraId="24D0BA0F" w14:textId="77777777" w:rsidR="0026582D" w:rsidRPr="007D7286" w:rsidRDefault="0026582D" w:rsidP="007D7286"/>
    <w:p w14:paraId="6DAE6D8C" w14:textId="77777777" w:rsidR="00176D56" w:rsidRDefault="00176D56" w:rsidP="00176D56">
      <w:pPr>
        <w:ind w:left="270" w:hanging="270"/>
      </w:pPr>
    </w:p>
    <w:p w14:paraId="1632BE47" w14:textId="60A178E9" w:rsidR="007D7286" w:rsidRDefault="007D7286" w:rsidP="007D7286">
      <w:pPr>
        <w:ind w:left="1530" w:right="1026"/>
        <w:rPr>
          <w:rFonts w:asciiTheme="majorHAnsi" w:hAnsiTheme="majorHAnsi"/>
          <w:b/>
        </w:rPr>
      </w:pPr>
      <w:r>
        <w:rPr>
          <w:rFonts w:asciiTheme="majorHAnsi" w:hAnsiTheme="majorHAnsi"/>
          <w:b/>
        </w:rPr>
        <w:t>EONOTHEM               ERATHEM                 SYSTEM                      SERIES</w:t>
      </w:r>
    </w:p>
    <w:p w14:paraId="692C931A" w14:textId="33BA5D6B" w:rsidR="007D7286" w:rsidRDefault="007D7286" w:rsidP="007D7286">
      <w:pPr>
        <w:jc w:val="center"/>
        <w:rPr>
          <w:b/>
          <w:sz w:val="28"/>
          <w:szCs w:val="28"/>
        </w:rPr>
      </w:pPr>
      <w:r w:rsidRPr="007D7286">
        <w:rPr>
          <w:b/>
          <w:noProof/>
          <w:sz w:val="28"/>
          <w:szCs w:val="28"/>
        </w:rPr>
        <w:drawing>
          <wp:inline distT="0" distB="0" distL="0" distR="0" wp14:anchorId="0E56437C" wp14:editId="31F5D11B">
            <wp:extent cx="5180694" cy="5452321"/>
            <wp:effectExtent l="0" t="0" r="1270" b="8890"/>
            <wp:docPr id="27" name="Picture 26" descr="Time-scale-WITH-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Time-scale-WITH-COLORS2.jpg"/>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5180694" cy="5452321"/>
                    </a:xfrm>
                    <a:prstGeom prst="rect">
                      <a:avLst/>
                    </a:prstGeom>
                  </pic:spPr>
                </pic:pic>
              </a:graphicData>
            </a:graphic>
          </wp:inline>
        </w:drawing>
      </w:r>
    </w:p>
    <w:p w14:paraId="6E144082" w14:textId="2DA8706A" w:rsidR="007D7286" w:rsidRPr="009F0E89" w:rsidRDefault="007D7286" w:rsidP="007D7286">
      <w:pPr>
        <w:jc w:val="center"/>
      </w:pPr>
      <w:r w:rsidRPr="009F0E89">
        <w:rPr>
          <w:b/>
        </w:rPr>
        <w:t>Figure 1.5.</w:t>
      </w:r>
      <w:r w:rsidRPr="009F0E89">
        <w:t xml:space="preserve"> The Geologic Column for arranging rocks in relative order.</w:t>
      </w:r>
    </w:p>
    <w:p w14:paraId="32E09861" w14:textId="77777777" w:rsidR="007D7286" w:rsidRDefault="007D7286"/>
    <w:p w14:paraId="31136735" w14:textId="77777777" w:rsidR="00EE22F9" w:rsidRPr="00EE22F9" w:rsidRDefault="00EE22F9"/>
    <w:p w14:paraId="723F3454" w14:textId="3EB5A2F0" w:rsidR="007D7286" w:rsidRPr="007D7286" w:rsidRDefault="007D7286" w:rsidP="00EE22F9">
      <w:pPr>
        <w:ind w:left="270" w:hanging="270"/>
      </w:pPr>
      <w:r>
        <w:t xml:space="preserve">8. </w:t>
      </w:r>
      <w:r w:rsidRPr="007D7286">
        <w:t xml:space="preserve">Most people have heard of the Jurassic </w:t>
      </w:r>
      <w:r w:rsidR="00AC0DBE">
        <w:t>System</w:t>
      </w:r>
      <w:r w:rsidR="00263F16">
        <w:t xml:space="preserve"> </w:t>
      </w:r>
      <w:r w:rsidRPr="007D7286">
        <w:t>because of the Jurassic Park</w:t>
      </w:r>
      <w:r>
        <w:t xml:space="preserve"> movies. </w:t>
      </w:r>
      <w:r w:rsidRPr="007D7286">
        <w:t xml:space="preserve">Jurassic </w:t>
      </w:r>
      <w:r>
        <w:t xml:space="preserve">rocks </w:t>
      </w:r>
      <w:r w:rsidRPr="007D7286">
        <w:t xml:space="preserve">plus the </w:t>
      </w:r>
      <w:r>
        <w:t>rocks in the systems</w:t>
      </w:r>
      <w:r w:rsidRPr="007D7286">
        <w:t xml:space="preserve"> before and after </w:t>
      </w:r>
      <w:r>
        <w:t>the Jurassic</w:t>
      </w:r>
      <w:r w:rsidRPr="007D7286">
        <w:t xml:space="preserve"> </w:t>
      </w:r>
      <w:r>
        <w:t>contain dinosaur fossils</w:t>
      </w:r>
      <w:r w:rsidRPr="007D7286">
        <w:t>. Which era</w:t>
      </w:r>
      <w:r>
        <w:t>them</w:t>
      </w:r>
      <w:r w:rsidRPr="007D7286">
        <w:t xml:space="preserve"> of the Geologic </w:t>
      </w:r>
      <w:r>
        <w:t xml:space="preserve">Column </w:t>
      </w:r>
      <w:r w:rsidR="00263F16">
        <w:t>contains rocks from</w:t>
      </w:r>
      <w:r>
        <w:t xml:space="preserve"> the “</w:t>
      </w:r>
      <w:r w:rsidRPr="007D7286">
        <w:t>A</w:t>
      </w:r>
      <w:r>
        <w:t>ge of Dinosaurs”</w:t>
      </w:r>
      <w:r w:rsidRPr="007D7286">
        <w:t>?</w:t>
      </w:r>
    </w:p>
    <w:p w14:paraId="7DC75E3E" w14:textId="77777777" w:rsidR="007D7286" w:rsidRDefault="007D7286" w:rsidP="007D7286"/>
    <w:p w14:paraId="506B25D5" w14:textId="77777777" w:rsidR="00EE22F9" w:rsidRPr="007D7286" w:rsidRDefault="00EE22F9" w:rsidP="007D7286"/>
    <w:p w14:paraId="05D843AC" w14:textId="6C4E2F90" w:rsidR="007D7286" w:rsidRPr="007D7286" w:rsidRDefault="00EE22F9" w:rsidP="00EE22F9">
      <w:pPr>
        <w:ind w:left="270" w:hanging="270"/>
      </w:pPr>
      <w:r>
        <w:t>9. Rocks forming today belong to the most recent series in</w:t>
      </w:r>
      <w:r w:rsidR="007D7286" w:rsidRPr="007D7286">
        <w:t xml:space="preserve"> the Geologic </w:t>
      </w:r>
      <w:r>
        <w:t>Column</w:t>
      </w:r>
      <w:r w:rsidR="007D7286" w:rsidRPr="007D7286">
        <w:t xml:space="preserve">. What are the names of this </w:t>
      </w:r>
      <w:r>
        <w:t>series</w:t>
      </w:r>
      <w:r w:rsidR="007D7286" w:rsidRPr="007D7286">
        <w:t xml:space="preserve"> and the </w:t>
      </w:r>
      <w:r>
        <w:t>system</w:t>
      </w:r>
      <w:r w:rsidR="007D7286" w:rsidRPr="007D7286">
        <w:t>, era</w:t>
      </w:r>
      <w:r>
        <w:t>them</w:t>
      </w:r>
      <w:r w:rsidR="007D7286" w:rsidRPr="007D7286">
        <w:t>, and eon</w:t>
      </w:r>
      <w:r>
        <w:t>othem that contain these recent rocks</w:t>
      </w:r>
      <w:r w:rsidR="007D7286" w:rsidRPr="007D7286">
        <w:t>?</w:t>
      </w:r>
    </w:p>
    <w:p w14:paraId="54A8C4AC" w14:textId="77777777" w:rsidR="007D7286" w:rsidRDefault="007D7286" w:rsidP="007D7286"/>
    <w:p w14:paraId="39974474" w14:textId="77777777" w:rsidR="00EE22F9" w:rsidRPr="007D7286" w:rsidRDefault="00EE22F9" w:rsidP="007D7286"/>
    <w:p w14:paraId="7E120EF2" w14:textId="203BCC25" w:rsidR="007D7286" w:rsidRPr="007D7286" w:rsidRDefault="007D7286" w:rsidP="00EE22F9">
      <w:pPr>
        <w:ind w:left="270" w:hanging="270"/>
      </w:pPr>
      <w:r w:rsidRPr="007D7286">
        <w:t xml:space="preserve">10. </w:t>
      </w:r>
      <w:r w:rsidR="00EE22F9">
        <w:t>Rocks from t</w:t>
      </w:r>
      <w:r w:rsidRPr="007D7286">
        <w:t>he Proterozoic and Archean Eon</w:t>
      </w:r>
      <w:r w:rsidR="00EE22F9">
        <w:t>othem</w:t>
      </w:r>
      <w:r w:rsidRPr="007D7286">
        <w:t xml:space="preserve">s are informally referred to as Precambrian </w:t>
      </w:r>
      <w:r w:rsidR="00EE22F9">
        <w:t>rocks</w:t>
      </w:r>
      <w:r w:rsidRPr="007D7286">
        <w:t>. How do you think this term originated?</w:t>
      </w:r>
    </w:p>
    <w:p w14:paraId="71CDF37C" w14:textId="77777777" w:rsidR="00712B46" w:rsidRPr="007D7286" w:rsidRDefault="00712B46">
      <w:r>
        <w:rPr>
          <w:b/>
          <w:sz w:val="28"/>
          <w:szCs w:val="28"/>
        </w:rPr>
        <w:br w:type="page"/>
      </w:r>
    </w:p>
    <w:p w14:paraId="47BC2E3A" w14:textId="77777777" w:rsidR="007D02F6" w:rsidRDefault="007D02F6" w:rsidP="007D02F6">
      <w:pPr>
        <w:jc w:val="center"/>
        <w:rPr>
          <w:rFonts w:ascii="Times" w:hAnsi="Times"/>
          <w:b/>
          <w:sz w:val="28"/>
        </w:rPr>
      </w:pPr>
      <w:r>
        <w:rPr>
          <w:rFonts w:ascii="Times" w:hAnsi="Times"/>
          <w:b/>
          <w:sz w:val="28"/>
        </w:rPr>
        <w:t>Relative and Absolute Geologic Time with Maps and Spreadsheets</w:t>
      </w:r>
    </w:p>
    <w:p w14:paraId="6718397B" w14:textId="415D4485" w:rsidR="00B329D5" w:rsidRPr="00BC5FA6" w:rsidRDefault="00B329D5" w:rsidP="00B329D5">
      <w:pPr>
        <w:jc w:val="center"/>
        <w:rPr>
          <w:b/>
          <w:sz w:val="28"/>
          <w:szCs w:val="28"/>
        </w:rPr>
      </w:pPr>
      <w:r w:rsidRPr="00BC5FA6">
        <w:rPr>
          <w:b/>
          <w:sz w:val="28"/>
          <w:szCs w:val="28"/>
        </w:rPr>
        <w:t>Part I</w:t>
      </w:r>
      <w:r>
        <w:rPr>
          <w:b/>
          <w:sz w:val="28"/>
          <w:szCs w:val="28"/>
        </w:rPr>
        <w:t>I</w:t>
      </w:r>
      <w:r w:rsidRPr="00BC5FA6">
        <w:rPr>
          <w:b/>
          <w:sz w:val="28"/>
          <w:szCs w:val="28"/>
        </w:rPr>
        <w:t xml:space="preserve">: </w:t>
      </w:r>
      <w:r>
        <w:rPr>
          <w:b/>
          <w:sz w:val="28"/>
          <w:szCs w:val="28"/>
        </w:rPr>
        <w:t>Absolute</w:t>
      </w:r>
      <w:r w:rsidRPr="00BC5FA6">
        <w:rPr>
          <w:b/>
          <w:sz w:val="28"/>
          <w:szCs w:val="28"/>
        </w:rPr>
        <w:t xml:space="preserve"> Ages</w:t>
      </w:r>
    </w:p>
    <w:p w14:paraId="5F7F9478" w14:textId="77777777" w:rsidR="007D02F6" w:rsidRDefault="007D02F6" w:rsidP="00B329D5">
      <w:pPr>
        <w:rPr>
          <w:b/>
        </w:rPr>
      </w:pPr>
    </w:p>
    <w:p w14:paraId="27621CEB" w14:textId="77777777" w:rsidR="00B329D5" w:rsidRDefault="00B329D5" w:rsidP="00B329D5">
      <w:pPr>
        <w:rPr>
          <w:b/>
        </w:rPr>
      </w:pPr>
      <w:r w:rsidRPr="00BC5FA6">
        <w:rPr>
          <w:b/>
        </w:rPr>
        <w:t>Overview</w:t>
      </w:r>
    </w:p>
    <w:p w14:paraId="79FC3929" w14:textId="77777777" w:rsidR="00B329D5" w:rsidRDefault="00B329D5" w:rsidP="00B329D5">
      <w:pPr>
        <w:rPr>
          <w:b/>
        </w:rPr>
      </w:pPr>
    </w:p>
    <w:p w14:paraId="5C29D945" w14:textId="48A8489B" w:rsidR="00B329D5" w:rsidRPr="0042353D" w:rsidRDefault="005A6C68" w:rsidP="00B329D5">
      <w:r>
        <w:rPr>
          <w:bCs/>
          <w:color w:val="000000"/>
        </w:rPr>
        <w:t>In contrast to r</w:t>
      </w:r>
      <w:r w:rsidR="00B329D5" w:rsidRPr="0042353D">
        <w:rPr>
          <w:bCs/>
          <w:color w:val="000000"/>
        </w:rPr>
        <w:t>elative dating</w:t>
      </w:r>
      <w:r>
        <w:rPr>
          <w:bCs/>
          <w:color w:val="000000"/>
        </w:rPr>
        <w:t>,</w:t>
      </w:r>
      <w:r w:rsidR="00B329D5">
        <w:rPr>
          <w:bCs/>
          <w:color w:val="000000"/>
        </w:rPr>
        <w:t xml:space="preserve"> </w:t>
      </w:r>
      <w:r>
        <w:rPr>
          <w:color w:val="000000"/>
        </w:rPr>
        <w:t>a</w:t>
      </w:r>
      <w:r w:rsidR="00B329D5" w:rsidRPr="0042353D">
        <w:rPr>
          <w:bCs/>
          <w:color w:val="000000"/>
        </w:rPr>
        <w:t xml:space="preserve">bsolute </w:t>
      </w:r>
      <w:r w:rsidR="00B329D5">
        <w:rPr>
          <w:bCs/>
          <w:color w:val="000000"/>
        </w:rPr>
        <w:t>dating yields</w:t>
      </w:r>
      <w:r w:rsidR="00B329D5" w:rsidRPr="0042353D">
        <w:rPr>
          <w:color w:val="000000"/>
        </w:rPr>
        <w:t xml:space="preserve"> a number (years or </w:t>
      </w:r>
      <w:r>
        <w:rPr>
          <w:color w:val="000000"/>
        </w:rPr>
        <w:t xml:space="preserve">often </w:t>
      </w:r>
      <w:r w:rsidR="00B329D5" w:rsidRPr="0042353D">
        <w:rPr>
          <w:color w:val="000000"/>
        </w:rPr>
        <w:t xml:space="preserve">Ma = mega-anna = millions of years). </w:t>
      </w:r>
      <w:r w:rsidR="00B329D5">
        <w:rPr>
          <w:color w:val="000000"/>
        </w:rPr>
        <w:t xml:space="preserve">In this exercise, you learn and apply the </w:t>
      </w:r>
      <w:r>
        <w:rPr>
          <w:color w:val="000000"/>
        </w:rPr>
        <w:t>equations</w:t>
      </w:r>
      <w:r w:rsidR="00B329D5">
        <w:rPr>
          <w:color w:val="000000"/>
        </w:rPr>
        <w:t xml:space="preserve"> geologists use to determine the </w:t>
      </w:r>
      <w:r>
        <w:rPr>
          <w:color w:val="000000"/>
        </w:rPr>
        <w:t>absolute</w:t>
      </w:r>
      <w:r w:rsidR="00B329D5">
        <w:rPr>
          <w:color w:val="000000"/>
        </w:rPr>
        <w:t xml:space="preserve"> ages of rocks.</w:t>
      </w:r>
    </w:p>
    <w:p w14:paraId="4C81242D" w14:textId="77777777" w:rsidR="00B329D5" w:rsidRPr="0042353D" w:rsidRDefault="00B329D5" w:rsidP="00B329D5"/>
    <w:p w14:paraId="1155B2B5" w14:textId="77777777" w:rsidR="00B329D5" w:rsidRDefault="00B329D5" w:rsidP="00B329D5">
      <w:pPr>
        <w:rPr>
          <w:b/>
        </w:rPr>
      </w:pPr>
      <w:r>
        <w:rPr>
          <w:b/>
        </w:rPr>
        <w:t>Learning Objectives</w:t>
      </w:r>
    </w:p>
    <w:p w14:paraId="1FB593DC" w14:textId="77777777" w:rsidR="00B329D5" w:rsidRDefault="00B329D5" w:rsidP="00B329D5">
      <w:pPr>
        <w:rPr>
          <w:b/>
        </w:rPr>
      </w:pPr>
    </w:p>
    <w:p w14:paraId="28AC8115" w14:textId="542FB60C" w:rsidR="00155E84" w:rsidRDefault="00155E84" w:rsidP="00B329D5">
      <w:pPr>
        <w:pStyle w:val="ListParagraph"/>
        <w:numPr>
          <w:ilvl w:val="0"/>
          <w:numId w:val="2"/>
        </w:numPr>
      </w:pPr>
      <w:r>
        <w:t>Demonstrate radioactive decay for three isotopic systems</w:t>
      </w:r>
    </w:p>
    <w:p w14:paraId="3B9C0AA5" w14:textId="01415A13" w:rsidR="00155E84" w:rsidRDefault="00155E84" w:rsidP="00B329D5">
      <w:pPr>
        <w:pStyle w:val="ListParagraph"/>
        <w:numPr>
          <w:ilvl w:val="0"/>
          <w:numId w:val="2"/>
        </w:numPr>
      </w:pPr>
      <w:r>
        <w:t>Construct an Excel chart illustrating the decay of parent isotopes</w:t>
      </w:r>
    </w:p>
    <w:p w14:paraId="7CE0B940" w14:textId="6C512D3C" w:rsidR="00155E84" w:rsidRDefault="00155E84" w:rsidP="00B329D5">
      <w:pPr>
        <w:pStyle w:val="ListParagraph"/>
        <w:numPr>
          <w:ilvl w:val="0"/>
          <w:numId w:val="2"/>
        </w:numPr>
      </w:pPr>
      <w:r>
        <w:t>Explain the relation between the decay constant and half-life of a radioactive isotope</w:t>
      </w:r>
    </w:p>
    <w:p w14:paraId="02152660" w14:textId="77777777" w:rsidR="00B329D5" w:rsidRDefault="00B329D5" w:rsidP="00B329D5">
      <w:pPr>
        <w:rPr>
          <w:b/>
        </w:rPr>
      </w:pPr>
    </w:p>
    <w:p w14:paraId="006DE1A8" w14:textId="31DF36C6" w:rsidR="00B329D5" w:rsidRDefault="00B329D5" w:rsidP="00B329D5">
      <w:pPr>
        <w:rPr>
          <w:b/>
        </w:rPr>
      </w:pPr>
      <w:r>
        <w:rPr>
          <w:b/>
        </w:rPr>
        <w:t>The Oldest Piece of the Earth</w:t>
      </w:r>
    </w:p>
    <w:p w14:paraId="1276A707" w14:textId="77777777" w:rsidR="00B329D5" w:rsidRPr="00BC5FA6" w:rsidRDefault="00B329D5" w:rsidP="00B329D5">
      <w:pPr>
        <w:rPr>
          <w:b/>
        </w:rPr>
      </w:pPr>
    </w:p>
    <w:p w14:paraId="13A21654" w14:textId="1599773F" w:rsidR="00B329D5" w:rsidRPr="00B329D5" w:rsidRDefault="00B329D5" w:rsidP="00B329D5">
      <w:r w:rsidRPr="00B329D5">
        <w:t>Geologists are on a</w:t>
      </w:r>
      <w:r w:rsidR="00842144">
        <w:t xml:space="preserve"> continual hunt for older rocks</w:t>
      </w:r>
      <w:r w:rsidRPr="00B329D5">
        <w:t xml:space="preserve"> and keep pushing back the age of the "oldest" bit of continental crust, an honor </w:t>
      </w:r>
      <w:r w:rsidR="00A56EF2" w:rsidRPr="00B329D5">
        <w:t>that</w:t>
      </w:r>
      <w:r w:rsidRPr="00B329D5">
        <w:t xml:space="preserve"> is currently held by a cryst</w:t>
      </w:r>
      <w:r>
        <w:t>al of the mineral zircon</w:t>
      </w:r>
      <w:r w:rsidRPr="00B329D5">
        <w:t xml:space="preserve">. It is part of a sample collected from a metamorphosed </w:t>
      </w:r>
      <w:r w:rsidR="00842144">
        <w:t>sandstone</w:t>
      </w:r>
      <w:r w:rsidRPr="00B329D5">
        <w:t xml:space="preserve"> in western Australia. Figure </w:t>
      </w:r>
      <w:r>
        <w:t>2.</w:t>
      </w:r>
      <w:r w:rsidRPr="00B329D5">
        <w:t xml:space="preserve">1 is a cathodoluminescence </w:t>
      </w:r>
      <w:r w:rsidR="00842144">
        <w:t xml:space="preserve">(CL) </w:t>
      </w:r>
      <w:r w:rsidRPr="00B329D5">
        <w:t>image, produced by irradiating a thin section with an electron beam to make it glow. The inner area is the oldest part, with an absol</w:t>
      </w:r>
      <w:r>
        <w:t xml:space="preserve">ute age of </w:t>
      </w:r>
      <w:r w:rsidR="00842144">
        <w:t>almost</w:t>
      </w:r>
      <w:r>
        <w:t xml:space="preserve"> 4.4 Ga (giga-anna) or</w:t>
      </w:r>
      <w:r w:rsidR="00AD6397">
        <w:t xml:space="preserve"> 4,400,000,000 years! </w:t>
      </w:r>
      <w:r w:rsidRPr="00B329D5">
        <w:t xml:space="preserve">Considering that the age of the Earth itself is ~4.54 Ga, this crystal dates back almost to our planet's beginning. There may be still older pieces of rock, somewhere; but the older they are, the fewer </w:t>
      </w:r>
      <w:r>
        <w:t>exist</w:t>
      </w:r>
      <w:r w:rsidRPr="00B329D5">
        <w:t xml:space="preserve">, and the harder it is to find them. </w:t>
      </w:r>
    </w:p>
    <w:p w14:paraId="206130A5" w14:textId="77777777" w:rsidR="00B329D5" w:rsidRDefault="00B329D5" w:rsidP="00B329D5">
      <w:pPr>
        <w:jc w:val="center"/>
      </w:pPr>
    </w:p>
    <w:p w14:paraId="1D0C65EA" w14:textId="217ADFF8" w:rsidR="00AC0DBE" w:rsidRPr="00AD6397" w:rsidRDefault="00CB554C" w:rsidP="00AD6397">
      <w:pPr>
        <w:jc w:val="center"/>
      </w:pPr>
      <w:r>
        <w:rPr>
          <w:noProof/>
        </w:rPr>
        <w:drawing>
          <wp:inline distT="0" distB="0" distL="0" distR="0" wp14:anchorId="40B923D9" wp14:editId="5678DD43">
            <wp:extent cx="3452553" cy="2937934"/>
            <wp:effectExtent l="25400" t="25400" r="27305" b="34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a.Zircon.JWV.png"/>
                    <pic:cNvPicPr/>
                  </pic:nvPicPr>
                  <pic:blipFill>
                    <a:blip r:embed="rId17">
                      <a:extLst>
                        <a:ext uri="{28A0092B-C50C-407E-A947-70E740481C1C}">
                          <a14:useLocalDpi xmlns:a14="http://schemas.microsoft.com/office/drawing/2010/main" val="0"/>
                        </a:ext>
                      </a:extLst>
                    </a:blip>
                    <a:stretch>
                      <a:fillRect/>
                    </a:stretch>
                  </pic:blipFill>
                  <pic:spPr>
                    <a:xfrm>
                      <a:off x="0" y="0"/>
                      <a:ext cx="3453717" cy="2938925"/>
                    </a:xfrm>
                    <a:prstGeom prst="rect">
                      <a:avLst/>
                    </a:prstGeom>
                    <a:ln>
                      <a:solidFill>
                        <a:srgbClr val="000000"/>
                      </a:solidFill>
                    </a:ln>
                  </pic:spPr>
                </pic:pic>
              </a:graphicData>
            </a:graphic>
          </wp:inline>
        </w:drawing>
      </w:r>
    </w:p>
    <w:p w14:paraId="75F03A33" w14:textId="56218144" w:rsidR="00AD6397" w:rsidRPr="009F0E89" w:rsidRDefault="009D3CB4" w:rsidP="009F0E89">
      <w:pPr>
        <w:ind w:right="36"/>
        <w:jc w:val="center"/>
      </w:pPr>
      <w:r w:rsidRPr="009F0E89">
        <w:rPr>
          <w:b/>
        </w:rPr>
        <w:t>Figure 2</w:t>
      </w:r>
      <w:r w:rsidR="00B329D5" w:rsidRPr="009F0E89">
        <w:rPr>
          <w:b/>
        </w:rPr>
        <w:t>.1.</w:t>
      </w:r>
      <w:r w:rsidR="00B329D5" w:rsidRPr="009F0E89">
        <w:t xml:space="preserve"> </w:t>
      </w:r>
      <w:r w:rsidR="00CB554C" w:rsidRPr="009F0E89">
        <w:t xml:space="preserve">CL image of a 400-micron zircon. This is the oldest known (4.4 Ga) zircon from Earth. These results support evidence for a cool early Earth that was habitable for life by 4.3 Ga, only 250 million years after the formation of Earth and 800 </w:t>
      </w:r>
      <w:r w:rsidR="00A56EF2" w:rsidRPr="009F0E89">
        <w:t>Myr</w:t>
      </w:r>
      <w:r w:rsidR="00CB554C" w:rsidRPr="009F0E89">
        <w:t xml:space="preserve"> before the oldes</w:t>
      </w:r>
      <w:r w:rsidR="00842144" w:rsidRPr="009F0E89">
        <w:t>t known microfossils.</w:t>
      </w:r>
    </w:p>
    <w:p w14:paraId="3C355E68" w14:textId="7A76248D" w:rsidR="00B329D5" w:rsidRPr="009F0E89" w:rsidRDefault="00842144" w:rsidP="00842144">
      <w:pPr>
        <w:jc w:val="center"/>
      </w:pPr>
      <w:r w:rsidRPr="009F0E89">
        <w:t>(Credit:</w:t>
      </w:r>
      <w:r w:rsidR="00CB554C" w:rsidRPr="009F0E89">
        <w:t xml:space="preserve"> John Valley, U</w:t>
      </w:r>
      <w:r w:rsidRPr="009F0E89">
        <w:t>niversity of Wisconsin-Madison. Used by permission.)</w:t>
      </w:r>
    </w:p>
    <w:p w14:paraId="507B43B3" w14:textId="77777777" w:rsidR="00AD6397" w:rsidRPr="009F0E89" w:rsidRDefault="00D91C20" w:rsidP="00AD6397">
      <w:pPr>
        <w:jc w:val="center"/>
      </w:pPr>
      <w:hyperlink r:id="rId18" w:history="1">
        <w:r w:rsidR="00AD6397" w:rsidRPr="009F0E89">
          <w:rPr>
            <w:rStyle w:val="Hyperlink"/>
          </w:rPr>
          <w:t>http://geoscience.wisc.edu/geoscience/people/faculty/john-valley/john-valley-incle-on-zircons/</w:t>
        </w:r>
      </w:hyperlink>
    </w:p>
    <w:p w14:paraId="74872238" w14:textId="23E10CEF" w:rsidR="00204C45" w:rsidRDefault="00204C45">
      <w:pPr>
        <w:rPr>
          <w:b/>
        </w:rPr>
      </w:pPr>
      <w:r>
        <w:rPr>
          <w:b/>
        </w:rPr>
        <w:t>Absolute Ages</w:t>
      </w:r>
    </w:p>
    <w:p w14:paraId="7F38B208" w14:textId="0DECD54A" w:rsidR="00204C45" w:rsidRDefault="00204C45">
      <w:pPr>
        <w:rPr>
          <w:b/>
        </w:rPr>
      </w:pPr>
    </w:p>
    <w:p w14:paraId="3D12C821" w14:textId="51A83EEA" w:rsidR="00204C45" w:rsidRDefault="00204C45">
      <w:r>
        <w:tab/>
        <w:t>Quantitative geological age is determined by using the decay of radioactive isotopes that are incorporate</w:t>
      </w:r>
      <w:r w:rsidR="005E383B">
        <w:t xml:space="preserve">d into the minerals of a rock. </w:t>
      </w:r>
      <w:r>
        <w:t>When a mineral first forms, it has some initial concentration of a radioactive parent isotope, which over time decays t</w:t>
      </w:r>
      <w:r w:rsidR="005E383B">
        <w:t xml:space="preserve">o the stable daughter product. </w:t>
      </w:r>
      <w:r>
        <w:t>Different isotope systems are useful over different spans of time, so it is necessary to choose a specific isotope for a particular age determination.</w:t>
      </w:r>
    </w:p>
    <w:p w14:paraId="14947122" w14:textId="51838923" w:rsidR="00204C45" w:rsidRDefault="00204C45"/>
    <w:p w14:paraId="3DC5A62F" w14:textId="5482000E" w:rsidR="006735DD" w:rsidRDefault="00204C45" w:rsidP="00204C45">
      <w:r>
        <w:tab/>
        <w:t xml:space="preserve">Consider a mineral containing an initial amount </w:t>
      </w:r>
      <w:r>
        <w:rPr>
          <w:i/>
        </w:rPr>
        <w:t>N</w:t>
      </w:r>
      <w:r>
        <w:rPr>
          <w:i/>
          <w:vertAlign w:val="subscript"/>
        </w:rPr>
        <w:t>0</w:t>
      </w:r>
      <w:r>
        <w:t xml:space="preserve"> of</w:t>
      </w:r>
      <w:r w:rsidR="005E383B">
        <w:t xml:space="preserve"> a radioactive parent isotope. </w:t>
      </w:r>
      <w:r>
        <w:t xml:space="preserve">After a period of time </w:t>
      </w:r>
      <w:r>
        <w:rPr>
          <w:i/>
        </w:rPr>
        <w:t>t</w:t>
      </w:r>
      <w:r>
        <w:t>, the remain</w:t>
      </w:r>
      <w:r w:rsidR="005E383B">
        <w:t xml:space="preserve">ing amount </w:t>
      </w:r>
      <w:r>
        <w:t>of parent</w:t>
      </w:r>
      <w:r w:rsidR="00586A0A">
        <w:t xml:space="preserve"> </w:t>
      </w:r>
      <w:r w:rsidR="00586A0A" w:rsidRPr="00586A0A">
        <w:rPr>
          <w:i/>
        </w:rPr>
        <w:t>P</w:t>
      </w:r>
      <w:r>
        <w:t xml:space="preserve"> is </w:t>
      </w:r>
      <w:r>
        <w:rPr>
          <w:i/>
        </w:rPr>
        <w:t>N(t)</w:t>
      </w:r>
      <w:r>
        <w:t>:</w:t>
      </w:r>
    </w:p>
    <w:p w14:paraId="06F0ED33" w14:textId="51BF2956" w:rsidR="00265F12" w:rsidRDefault="00265F12" w:rsidP="00204C45">
      <w:r>
        <w:rPr>
          <w:b/>
          <w:noProof/>
        </w:rPr>
        <mc:AlternateContent>
          <mc:Choice Requires="wps">
            <w:drawing>
              <wp:anchor distT="0" distB="0" distL="114300" distR="114300" simplePos="0" relativeHeight="251664896" behindDoc="0" locked="0" layoutInCell="1" allowOverlap="1" wp14:anchorId="04FE9DD6" wp14:editId="239AC6E0">
                <wp:simplePos x="0" y="0"/>
                <wp:positionH relativeFrom="column">
                  <wp:posOffset>1945005</wp:posOffset>
                </wp:positionH>
                <wp:positionV relativeFrom="paragraph">
                  <wp:posOffset>71332</wp:posOffset>
                </wp:positionV>
                <wp:extent cx="385445" cy="355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5445"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913BF" w14:textId="3303D029" w:rsidR="00AC0DBE" w:rsidRPr="00265F12" w:rsidRDefault="00AC0DBE">
                            <w:r w:rsidRPr="00265F12">
                              <w:rPr>
                                <w:i/>
                              </w:rPr>
                              <w:t>–</w:t>
                            </w:r>
                            <w:r w:rsidRPr="00265F12">
                              <w:rPr>
                                <w:rFonts w:ascii="Symbol" w:hAnsi="Symbol"/>
                                <w:i/>
                              </w:rPr>
                              <w:t></w:t>
                            </w:r>
                            <w:r w:rsidRPr="00265F12">
                              <w:rPr>
                                <w:i/>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53.15pt;margin-top:5.6pt;width:30.45pt;height:28pt;z-index:25166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" filled="f" stroked="f">
                <v:textbox>
                  <w:txbxContent>
                    <w:p w14:paraId="43E913BF" w14:textId="3303D029" w:rsidR="00D57B2F" w:rsidRPr="00265F12" w:rsidRDefault="00D57B2F">
                      <w:r w:rsidRPr="00265F12">
                        <w:rPr>
                          <w:i/>
                        </w:rPr>
                        <w:t>–</w:t>
                      </w:r>
                      <w:r w:rsidRPr="00265F12">
                        <w:rPr>
                          <w:rFonts w:ascii="Symbol" w:hAnsi="Symbol"/>
                          <w:i/>
                        </w:rPr>
                        <w:t></w:t>
                      </w:r>
                      <w:r w:rsidRPr="00265F12">
                        <w:rPr>
                          <w:i/>
                        </w:rPr>
                        <w:t>t</w:t>
                      </w:r>
                    </w:p>
                  </w:txbxContent>
                </v:textbox>
              </v:shape>
            </w:pict>
          </mc:Fallback>
        </mc:AlternateContent>
      </w:r>
    </w:p>
    <w:p w14:paraId="2891D771" w14:textId="4FDDF7CB" w:rsidR="00204C45" w:rsidRDefault="00265F12" w:rsidP="00265F12">
      <w:pPr>
        <w:ind w:left="1440"/>
      </w:pPr>
      <w:r w:rsidRPr="00265F12">
        <w:rPr>
          <w:i/>
          <w:sz w:val="28"/>
          <w:szCs w:val="28"/>
        </w:rPr>
        <w:t>N(t) = P = N</w:t>
      </w:r>
      <w:r w:rsidRPr="00265F12">
        <w:rPr>
          <w:i/>
          <w:sz w:val="28"/>
          <w:szCs w:val="28"/>
          <w:vertAlign w:val="subscript"/>
        </w:rPr>
        <w:t>0</w:t>
      </w:r>
      <w:r w:rsidRPr="00265F12">
        <w:rPr>
          <w:i/>
          <w:sz w:val="28"/>
          <w:szCs w:val="28"/>
        </w:rPr>
        <w:t xml:space="preserve"> e</w:t>
      </w:r>
      <w:r w:rsidR="00CD4D09">
        <w:tab/>
      </w:r>
      <w:r w:rsidR="00CD4D09">
        <w:tab/>
      </w:r>
      <w:r w:rsidR="00204C45">
        <w:tab/>
      </w:r>
      <w:r>
        <w:tab/>
      </w:r>
      <w:r>
        <w:tab/>
      </w:r>
      <w:r w:rsidR="00204C45">
        <w:t>(1)</w:t>
      </w:r>
    </w:p>
    <w:p w14:paraId="070D1B0F" w14:textId="77777777" w:rsidR="00265F12" w:rsidRPr="00265F12" w:rsidRDefault="00265F12" w:rsidP="00265F12">
      <w:pPr>
        <w:rPr>
          <w:i/>
          <w:sz w:val="28"/>
          <w:szCs w:val="28"/>
          <w:vertAlign w:val="superscript"/>
        </w:rPr>
      </w:pPr>
    </w:p>
    <w:p w14:paraId="7E02E17D" w14:textId="31863921" w:rsidR="007A6892" w:rsidRDefault="00204C45" w:rsidP="007A6892">
      <w:pPr>
        <w:ind w:firstLine="720"/>
      </w:pPr>
      <w:r>
        <w:t xml:space="preserve">Here, </w:t>
      </w:r>
      <w:r w:rsidRPr="00F80EC7">
        <w:sym w:font="Symbol" w:char="F06C"/>
      </w:r>
      <w:r>
        <w:t xml:space="preserve"> is the decay constant</w:t>
      </w:r>
      <w:r w:rsidR="00586A0A">
        <w:t>,</w:t>
      </w:r>
      <w:r>
        <w:t xml:space="preserve"> which is </w:t>
      </w:r>
      <w:r w:rsidR="005E383B">
        <w:t>related</w:t>
      </w:r>
      <w:r>
        <w:t xml:space="preserve"> to the half-life as </w:t>
      </w:r>
      <w:r w:rsidR="005E383B" w:rsidRPr="00F80EC7">
        <w:sym w:font="Symbol" w:char="F06C"/>
      </w:r>
      <w:r>
        <w:t xml:space="preserve"> describes how quickly the parent isotope decays (</w:t>
      </w:r>
      <w:r>
        <w:sym w:font="Symbol" w:char="F06C"/>
      </w:r>
      <w:r>
        <w:t xml:space="preserve"> = (ln 2) / half-life). The decay constant can be measured in the laboratory and is di</w:t>
      </w:r>
      <w:r w:rsidR="007A6892">
        <w:t>fferent for each isotope system</w:t>
      </w:r>
      <w:r>
        <w:t xml:space="preserve">. </w:t>
      </w:r>
      <w:r w:rsidR="005A6C68">
        <w:t>In this exercise, y</w:t>
      </w:r>
      <w:r w:rsidR="007A6892">
        <w:t xml:space="preserve">ou work with several isotope systems commonly used for </w:t>
      </w:r>
      <w:r w:rsidR="00586A0A">
        <w:t>isotopic</w:t>
      </w:r>
      <w:r w:rsidR="005E383B">
        <w:t xml:space="preserve"> dating. </w:t>
      </w:r>
      <w:r w:rsidR="00586A0A">
        <w:t>The p</w:t>
      </w:r>
      <w:r w:rsidR="007A6892">
        <w:t xml:space="preserve">otassium-argon (K-Ar) </w:t>
      </w:r>
      <w:r w:rsidR="00586A0A">
        <w:t xml:space="preserve">system </w:t>
      </w:r>
      <w:r w:rsidR="007A6892">
        <w:t xml:space="preserve">involves the decay of </w:t>
      </w:r>
      <w:r w:rsidR="007A6892">
        <w:rPr>
          <w:vertAlign w:val="superscript"/>
        </w:rPr>
        <w:t>40</w:t>
      </w:r>
      <w:r w:rsidR="007A6892">
        <w:t xml:space="preserve">K to the gas </w:t>
      </w:r>
      <w:r w:rsidR="007A6892">
        <w:rPr>
          <w:vertAlign w:val="superscript"/>
        </w:rPr>
        <w:t>40</w:t>
      </w:r>
      <w:r w:rsidR="007A6892">
        <w:t>Ar; this system can be used only if the gaseous daughter product ha</w:t>
      </w:r>
      <w:r w:rsidR="005E383B">
        <w:t xml:space="preserve">s not escaped from the sample. </w:t>
      </w:r>
      <w:r w:rsidR="00586A0A">
        <w:t>The u</w:t>
      </w:r>
      <w:r w:rsidR="007A6892">
        <w:t xml:space="preserve">ranium-lead (U-Pb) </w:t>
      </w:r>
      <w:r w:rsidR="00586A0A">
        <w:t xml:space="preserve">system </w:t>
      </w:r>
      <w:r w:rsidR="007A6892">
        <w:t xml:space="preserve">measures age based on the decay of </w:t>
      </w:r>
      <w:r w:rsidR="00935D21">
        <w:rPr>
          <w:vertAlign w:val="superscript"/>
        </w:rPr>
        <w:t>23</w:t>
      </w:r>
      <w:r w:rsidR="00244B6E">
        <w:rPr>
          <w:vertAlign w:val="superscript"/>
        </w:rPr>
        <w:t>8</w:t>
      </w:r>
      <w:r w:rsidR="007A6892">
        <w:t xml:space="preserve">U to stable </w:t>
      </w:r>
      <w:r w:rsidR="007A6892">
        <w:rPr>
          <w:vertAlign w:val="superscript"/>
        </w:rPr>
        <w:t>20</w:t>
      </w:r>
      <w:r w:rsidR="00244B6E">
        <w:rPr>
          <w:vertAlign w:val="superscript"/>
        </w:rPr>
        <w:t>6</w:t>
      </w:r>
      <w:r w:rsidR="005E383B">
        <w:t xml:space="preserve">Pb. </w:t>
      </w:r>
      <w:r w:rsidR="007A6892">
        <w:t>Radiocarbon (</w:t>
      </w:r>
      <w:r w:rsidR="007A6892">
        <w:rPr>
          <w:vertAlign w:val="superscript"/>
        </w:rPr>
        <w:t>14</w:t>
      </w:r>
      <w:r w:rsidR="007A6892">
        <w:t xml:space="preserve">C) dating uses the decay of </w:t>
      </w:r>
      <w:r w:rsidR="007A6892">
        <w:rPr>
          <w:vertAlign w:val="superscript"/>
        </w:rPr>
        <w:t>14</w:t>
      </w:r>
      <w:r w:rsidR="007A6892">
        <w:t>C incorporated into organic tissue to nitrogen (</w:t>
      </w:r>
      <w:r w:rsidR="007A6892">
        <w:rPr>
          <w:vertAlign w:val="superscript"/>
        </w:rPr>
        <w:t>14</w:t>
      </w:r>
      <w:r w:rsidR="00586A0A">
        <w:t>N)</w:t>
      </w:r>
      <w:r w:rsidR="005E383B">
        <w:t xml:space="preserve"> after the organism dies. </w:t>
      </w:r>
      <w:r w:rsidR="007A6892">
        <w:t xml:space="preserve">The decay constants </w:t>
      </w:r>
      <w:r w:rsidR="007A6892">
        <w:sym w:font="Symbol" w:char="F06C"/>
      </w:r>
      <w:r w:rsidR="007A6892">
        <w:t xml:space="preserve"> for each system are given in the table below.</w:t>
      </w:r>
    </w:p>
    <w:p w14:paraId="4F9177A3" w14:textId="77777777" w:rsidR="00985885" w:rsidRDefault="00985885" w:rsidP="00204C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2250"/>
        <w:gridCol w:w="3780"/>
      </w:tblGrid>
      <w:tr w:rsidR="00204C45" w14:paraId="682CA27B" w14:textId="77777777" w:rsidTr="00204C45">
        <w:tc>
          <w:tcPr>
            <w:tcW w:w="1638" w:type="dxa"/>
            <w:tcBorders>
              <w:top w:val="nil"/>
              <w:left w:val="nil"/>
              <w:bottom w:val="nil"/>
              <w:right w:val="double" w:sz="4" w:space="0" w:color="auto"/>
            </w:tcBorders>
          </w:tcPr>
          <w:p w14:paraId="1AA7928A" w14:textId="77777777" w:rsidR="00204C45" w:rsidRDefault="00204C45" w:rsidP="00204C45">
            <w:pPr>
              <w:jc w:val="center"/>
              <w:rPr>
                <w:b/>
                <w:lang w:bidi="x-none"/>
              </w:rPr>
            </w:pPr>
          </w:p>
        </w:tc>
        <w:tc>
          <w:tcPr>
            <w:tcW w:w="2250" w:type="dxa"/>
            <w:tcBorders>
              <w:top w:val="double" w:sz="4" w:space="0" w:color="auto"/>
              <w:left w:val="double" w:sz="4" w:space="0" w:color="auto"/>
              <w:bottom w:val="double" w:sz="4" w:space="0" w:color="auto"/>
              <w:right w:val="double" w:sz="4" w:space="0" w:color="auto"/>
            </w:tcBorders>
          </w:tcPr>
          <w:p w14:paraId="29AD884F" w14:textId="77777777" w:rsidR="00204C45" w:rsidRDefault="00204C45" w:rsidP="00204C45">
            <w:pPr>
              <w:spacing w:before="40" w:after="40"/>
              <w:jc w:val="center"/>
              <w:rPr>
                <w:b/>
                <w:lang w:bidi="x-none"/>
              </w:rPr>
            </w:pPr>
            <w:r>
              <w:rPr>
                <w:b/>
                <w:lang w:bidi="x-none"/>
              </w:rPr>
              <w:t>Isotope System</w:t>
            </w:r>
          </w:p>
        </w:tc>
        <w:tc>
          <w:tcPr>
            <w:tcW w:w="3780" w:type="dxa"/>
            <w:tcBorders>
              <w:top w:val="double" w:sz="4" w:space="0" w:color="auto"/>
              <w:left w:val="double" w:sz="4" w:space="0" w:color="auto"/>
              <w:bottom w:val="double" w:sz="4" w:space="0" w:color="auto"/>
              <w:right w:val="double" w:sz="4" w:space="0" w:color="auto"/>
            </w:tcBorders>
          </w:tcPr>
          <w:p w14:paraId="0152FFD1" w14:textId="365F84FE" w:rsidR="00204C45" w:rsidRDefault="00204C45" w:rsidP="00204C45">
            <w:pPr>
              <w:spacing w:before="40" w:after="40"/>
              <w:jc w:val="center"/>
              <w:rPr>
                <w:b/>
                <w:lang w:bidi="x-none"/>
              </w:rPr>
            </w:pPr>
            <w:r>
              <w:rPr>
                <w:b/>
                <w:lang w:bidi="x-none"/>
              </w:rPr>
              <w:sym w:font="Symbol" w:char="F06C"/>
            </w:r>
            <w:r>
              <w:rPr>
                <w:b/>
                <w:lang w:bidi="x-none"/>
              </w:rPr>
              <w:t xml:space="preserve"> (</w:t>
            </w:r>
            <w:r w:rsidR="00F80EC7">
              <w:rPr>
                <w:b/>
                <w:lang w:bidi="x-none"/>
              </w:rPr>
              <w:t xml:space="preserve">units = </w:t>
            </w:r>
            <w:r>
              <w:rPr>
                <w:b/>
                <w:lang w:bidi="x-none"/>
              </w:rPr>
              <w:t>1/year)</w:t>
            </w:r>
          </w:p>
        </w:tc>
      </w:tr>
      <w:tr w:rsidR="00204C45" w14:paraId="695E0EE8" w14:textId="77777777" w:rsidTr="00204C45">
        <w:trPr>
          <w:trHeight w:val="386"/>
        </w:trPr>
        <w:tc>
          <w:tcPr>
            <w:tcW w:w="1638" w:type="dxa"/>
            <w:tcBorders>
              <w:top w:val="nil"/>
              <w:left w:val="nil"/>
              <w:bottom w:val="nil"/>
              <w:right w:val="single" w:sz="4" w:space="0" w:color="auto"/>
            </w:tcBorders>
          </w:tcPr>
          <w:p w14:paraId="13623350" w14:textId="77777777" w:rsidR="00204C45" w:rsidRDefault="00204C45" w:rsidP="00204C45">
            <w:pPr>
              <w:jc w:val="center"/>
              <w:rPr>
                <w:lang w:bidi="x-none"/>
              </w:rPr>
            </w:pPr>
          </w:p>
        </w:tc>
        <w:tc>
          <w:tcPr>
            <w:tcW w:w="2250" w:type="dxa"/>
            <w:tcBorders>
              <w:top w:val="double" w:sz="4" w:space="0" w:color="auto"/>
              <w:left w:val="single" w:sz="4" w:space="0" w:color="auto"/>
              <w:bottom w:val="single" w:sz="4" w:space="0" w:color="auto"/>
              <w:right w:val="single" w:sz="4" w:space="0" w:color="auto"/>
            </w:tcBorders>
          </w:tcPr>
          <w:p w14:paraId="39572ED9" w14:textId="1FA90864" w:rsidR="00204C45" w:rsidRDefault="006735DD" w:rsidP="00204C45">
            <w:pPr>
              <w:spacing w:before="120"/>
              <w:jc w:val="center"/>
              <w:rPr>
                <w:lang w:bidi="x-none"/>
              </w:rPr>
            </w:pPr>
            <w:r>
              <w:rPr>
                <w:vertAlign w:val="superscript"/>
                <w:lang w:bidi="x-none"/>
              </w:rPr>
              <w:t>40</w:t>
            </w:r>
            <w:r w:rsidR="00204C45">
              <w:rPr>
                <w:lang w:bidi="x-none"/>
              </w:rPr>
              <w:t>K</w:t>
            </w:r>
            <w:r>
              <w:rPr>
                <w:lang w:bidi="x-none"/>
              </w:rPr>
              <w:t xml:space="preserve"> </w:t>
            </w:r>
            <w:r w:rsidR="00204C45">
              <w:rPr>
                <w:lang w:bidi="x-none"/>
              </w:rPr>
              <w:t>-</w:t>
            </w:r>
            <w:r>
              <w:rPr>
                <w:lang w:bidi="x-none"/>
              </w:rPr>
              <w:t xml:space="preserve"> </w:t>
            </w:r>
            <w:r>
              <w:rPr>
                <w:vertAlign w:val="superscript"/>
                <w:lang w:bidi="x-none"/>
              </w:rPr>
              <w:t>40</w:t>
            </w:r>
            <w:r w:rsidR="00204C45">
              <w:rPr>
                <w:lang w:bidi="x-none"/>
              </w:rPr>
              <w:t>Ar</w:t>
            </w:r>
          </w:p>
        </w:tc>
        <w:tc>
          <w:tcPr>
            <w:tcW w:w="3780" w:type="dxa"/>
            <w:tcBorders>
              <w:top w:val="double" w:sz="4" w:space="0" w:color="auto"/>
              <w:left w:val="single" w:sz="4" w:space="0" w:color="auto"/>
            </w:tcBorders>
          </w:tcPr>
          <w:p w14:paraId="60AD09CE" w14:textId="77777777" w:rsidR="00204C45" w:rsidRDefault="00204C45" w:rsidP="00204C45">
            <w:pPr>
              <w:spacing w:before="120"/>
              <w:jc w:val="center"/>
              <w:rPr>
                <w:lang w:bidi="x-none"/>
              </w:rPr>
            </w:pPr>
            <w:r>
              <w:rPr>
                <w:lang w:bidi="x-none"/>
              </w:rPr>
              <w:t xml:space="preserve">5.81 </w:t>
            </w:r>
            <w:r>
              <w:rPr>
                <w:lang w:bidi="x-none"/>
              </w:rPr>
              <w:sym w:font="Symbol" w:char="F0B4"/>
            </w:r>
            <w:r>
              <w:rPr>
                <w:lang w:bidi="x-none"/>
              </w:rPr>
              <w:t xml:space="preserve"> 10</w:t>
            </w:r>
            <w:r>
              <w:rPr>
                <w:vertAlign w:val="superscript"/>
                <w:lang w:bidi="x-none"/>
              </w:rPr>
              <w:t>-1</w:t>
            </w:r>
            <w:r w:rsidR="00797C8B">
              <w:rPr>
                <w:vertAlign w:val="superscript"/>
                <w:lang w:bidi="x-none"/>
              </w:rPr>
              <w:t>0</w:t>
            </w:r>
          </w:p>
        </w:tc>
      </w:tr>
      <w:tr w:rsidR="00204C45" w14:paraId="2FC282CE" w14:textId="77777777" w:rsidTr="00204C45">
        <w:trPr>
          <w:trHeight w:val="387"/>
        </w:trPr>
        <w:tc>
          <w:tcPr>
            <w:tcW w:w="1638" w:type="dxa"/>
            <w:tcBorders>
              <w:top w:val="nil"/>
              <w:left w:val="nil"/>
              <w:bottom w:val="nil"/>
              <w:right w:val="single" w:sz="4" w:space="0" w:color="auto"/>
            </w:tcBorders>
          </w:tcPr>
          <w:p w14:paraId="586EC9C6" w14:textId="77777777" w:rsidR="00204C45" w:rsidRDefault="00190DB1" w:rsidP="00204C45">
            <w:pPr>
              <w:jc w:val="center"/>
              <w:rPr>
                <w:lang w:bidi="x-none"/>
              </w:rPr>
            </w:pPr>
            <w:r>
              <w:rPr>
                <w:lang w:bidi="x-none"/>
              </w:rPr>
              <w:t xml:space="preserve"> </w:t>
            </w:r>
          </w:p>
        </w:tc>
        <w:tc>
          <w:tcPr>
            <w:tcW w:w="2250" w:type="dxa"/>
            <w:tcBorders>
              <w:top w:val="single" w:sz="4" w:space="0" w:color="auto"/>
              <w:left w:val="single" w:sz="4" w:space="0" w:color="auto"/>
            </w:tcBorders>
          </w:tcPr>
          <w:p w14:paraId="2D3F958F" w14:textId="785F31AD" w:rsidR="00204C45" w:rsidRDefault="00AE4FDA" w:rsidP="00204C45">
            <w:pPr>
              <w:spacing w:before="120"/>
              <w:jc w:val="center"/>
              <w:rPr>
                <w:vertAlign w:val="superscript"/>
                <w:lang w:bidi="x-none"/>
              </w:rPr>
            </w:pPr>
            <w:r>
              <w:rPr>
                <w:vertAlign w:val="superscript"/>
                <w:lang w:bidi="x-none"/>
              </w:rPr>
              <w:t>238</w:t>
            </w:r>
            <w:r w:rsidR="00204C45">
              <w:rPr>
                <w:lang w:bidi="x-none"/>
              </w:rPr>
              <w:t>U</w:t>
            </w:r>
            <w:r w:rsidR="006735DD">
              <w:rPr>
                <w:lang w:bidi="x-none"/>
              </w:rPr>
              <w:t xml:space="preserve"> </w:t>
            </w:r>
            <w:r w:rsidR="00204C45">
              <w:rPr>
                <w:lang w:bidi="x-none"/>
              </w:rPr>
              <w:t>-</w:t>
            </w:r>
            <w:r w:rsidR="006735DD">
              <w:rPr>
                <w:lang w:bidi="x-none"/>
              </w:rPr>
              <w:t xml:space="preserve"> </w:t>
            </w:r>
            <w:r>
              <w:rPr>
                <w:vertAlign w:val="superscript"/>
                <w:lang w:bidi="x-none"/>
              </w:rPr>
              <w:t>206</w:t>
            </w:r>
            <w:r w:rsidR="00204C45">
              <w:rPr>
                <w:lang w:bidi="x-none"/>
              </w:rPr>
              <w:t>Pb</w:t>
            </w:r>
          </w:p>
        </w:tc>
        <w:tc>
          <w:tcPr>
            <w:tcW w:w="3780" w:type="dxa"/>
            <w:tcBorders>
              <w:top w:val="single" w:sz="4" w:space="0" w:color="auto"/>
              <w:left w:val="single" w:sz="4" w:space="0" w:color="auto"/>
            </w:tcBorders>
          </w:tcPr>
          <w:p w14:paraId="7B59669D" w14:textId="15DE7268" w:rsidR="00204C45" w:rsidRDefault="00AE4FDA" w:rsidP="00204C45">
            <w:pPr>
              <w:spacing w:before="120"/>
              <w:jc w:val="center"/>
              <w:rPr>
                <w:vertAlign w:val="superscript"/>
                <w:lang w:bidi="x-none"/>
              </w:rPr>
            </w:pPr>
            <w:r>
              <w:rPr>
                <w:lang w:bidi="x-none"/>
              </w:rPr>
              <w:t>1.55125</w:t>
            </w:r>
            <w:r w:rsidR="00204C45">
              <w:rPr>
                <w:lang w:bidi="x-none"/>
              </w:rPr>
              <w:t xml:space="preserve"> </w:t>
            </w:r>
            <w:r w:rsidR="00204C45">
              <w:rPr>
                <w:lang w:bidi="x-none"/>
              </w:rPr>
              <w:sym w:font="Symbol" w:char="F0B4"/>
            </w:r>
            <w:r w:rsidR="00204C45">
              <w:rPr>
                <w:lang w:bidi="x-none"/>
              </w:rPr>
              <w:t xml:space="preserve"> 10</w:t>
            </w:r>
            <w:r w:rsidR="00204C45">
              <w:rPr>
                <w:vertAlign w:val="superscript"/>
                <w:lang w:bidi="x-none"/>
              </w:rPr>
              <w:t>-10</w:t>
            </w:r>
          </w:p>
        </w:tc>
      </w:tr>
      <w:tr w:rsidR="00204C45" w14:paraId="0B190BEF" w14:textId="77777777" w:rsidTr="00204C45">
        <w:trPr>
          <w:trHeight w:val="387"/>
        </w:trPr>
        <w:tc>
          <w:tcPr>
            <w:tcW w:w="1638" w:type="dxa"/>
            <w:tcBorders>
              <w:top w:val="nil"/>
              <w:left w:val="nil"/>
              <w:bottom w:val="nil"/>
              <w:right w:val="single" w:sz="4" w:space="0" w:color="auto"/>
            </w:tcBorders>
          </w:tcPr>
          <w:p w14:paraId="5420F6B8" w14:textId="77777777" w:rsidR="00204C45" w:rsidRDefault="00204C45" w:rsidP="00204C45">
            <w:pPr>
              <w:jc w:val="center"/>
              <w:rPr>
                <w:vertAlign w:val="superscript"/>
                <w:lang w:bidi="x-none"/>
              </w:rPr>
            </w:pPr>
          </w:p>
        </w:tc>
        <w:tc>
          <w:tcPr>
            <w:tcW w:w="2250" w:type="dxa"/>
            <w:tcBorders>
              <w:left w:val="single" w:sz="4" w:space="0" w:color="auto"/>
            </w:tcBorders>
          </w:tcPr>
          <w:p w14:paraId="0FA5E18A" w14:textId="49F7A852" w:rsidR="00204C45" w:rsidRPr="006735DD" w:rsidRDefault="00204C45" w:rsidP="00204C45">
            <w:pPr>
              <w:spacing w:before="120"/>
              <w:jc w:val="center"/>
              <w:rPr>
                <w:lang w:bidi="x-none"/>
              </w:rPr>
            </w:pPr>
            <w:r>
              <w:rPr>
                <w:vertAlign w:val="superscript"/>
                <w:lang w:bidi="x-none"/>
              </w:rPr>
              <w:t>14</w:t>
            </w:r>
            <w:r>
              <w:rPr>
                <w:lang w:bidi="x-none"/>
              </w:rPr>
              <w:t>C</w:t>
            </w:r>
            <w:r w:rsidR="006735DD">
              <w:rPr>
                <w:lang w:bidi="x-none"/>
              </w:rPr>
              <w:t xml:space="preserve"> - </w:t>
            </w:r>
            <w:r w:rsidR="006735DD">
              <w:rPr>
                <w:vertAlign w:val="superscript"/>
                <w:lang w:bidi="x-none"/>
              </w:rPr>
              <w:t>14</w:t>
            </w:r>
            <w:r w:rsidR="006735DD">
              <w:rPr>
                <w:lang w:bidi="x-none"/>
              </w:rPr>
              <w:t>N</w:t>
            </w:r>
          </w:p>
        </w:tc>
        <w:tc>
          <w:tcPr>
            <w:tcW w:w="3780" w:type="dxa"/>
            <w:tcBorders>
              <w:left w:val="single" w:sz="4" w:space="0" w:color="auto"/>
            </w:tcBorders>
          </w:tcPr>
          <w:p w14:paraId="69CA25CD" w14:textId="77777777" w:rsidR="00204C45" w:rsidRDefault="00204C45" w:rsidP="00204C45">
            <w:pPr>
              <w:spacing w:before="120"/>
              <w:jc w:val="center"/>
              <w:rPr>
                <w:vertAlign w:val="superscript"/>
                <w:lang w:bidi="x-none"/>
              </w:rPr>
            </w:pPr>
            <w:r>
              <w:rPr>
                <w:lang w:bidi="x-none"/>
              </w:rPr>
              <w:t xml:space="preserve">1.209 </w:t>
            </w:r>
            <w:r>
              <w:rPr>
                <w:lang w:bidi="x-none"/>
              </w:rPr>
              <w:sym w:font="Symbol" w:char="F0B4"/>
            </w:r>
            <w:r>
              <w:rPr>
                <w:lang w:bidi="x-none"/>
              </w:rPr>
              <w:t xml:space="preserve"> 10</w:t>
            </w:r>
            <w:r>
              <w:rPr>
                <w:vertAlign w:val="superscript"/>
                <w:lang w:bidi="x-none"/>
              </w:rPr>
              <w:t>-4</w:t>
            </w:r>
          </w:p>
        </w:tc>
      </w:tr>
    </w:tbl>
    <w:p w14:paraId="5AEB76DC" w14:textId="77777777" w:rsidR="00204C45" w:rsidRDefault="00204C45" w:rsidP="00104D30"/>
    <w:p w14:paraId="000DC2FE" w14:textId="77777777" w:rsidR="00AC3D62" w:rsidRDefault="00AC3D62" w:rsidP="00104D30">
      <w:pPr>
        <w:ind w:left="274" w:hanging="274"/>
      </w:pPr>
    </w:p>
    <w:p w14:paraId="6DAFB8E1" w14:textId="549EF15F" w:rsidR="00626D32" w:rsidRDefault="00104D30" w:rsidP="00104D30">
      <w:pPr>
        <w:ind w:left="274" w:hanging="274"/>
      </w:pPr>
      <w:r>
        <w:t>1</w:t>
      </w:r>
      <w:r w:rsidR="00204C45">
        <w:t xml:space="preserve">. </w:t>
      </w:r>
      <w:r>
        <w:t>In the spreadsheet for this exercise, o</w:t>
      </w:r>
      <w:r w:rsidR="00204C45">
        <w:t xml:space="preserve">pen the </w:t>
      </w:r>
      <w:r>
        <w:t xml:space="preserve">“Radioactive Decay” </w:t>
      </w:r>
      <w:r w:rsidR="00204C45">
        <w:t>wor</w:t>
      </w:r>
      <w:r>
        <w:t>ksheet</w:t>
      </w:r>
      <w:r w:rsidR="00626D32">
        <w:t xml:space="preserve">. </w:t>
      </w:r>
      <w:r w:rsidR="00204C45">
        <w:t xml:space="preserve">In equation (1), let </w:t>
      </w:r>
      <w:r w:rsidR="00204C45" w:rsidRPr="00626D32">
        <w:rPr>
          <w:i/>
        </w:rPr>
        <w:t>N</w:t>
      </w:r>
      <w:r w:rsidR="00626D32" w:rsidRPr="00626D32">
        <w:rPr>
          <w:i/>
          <w:vertAlign w:val="subscript"/>
        </w:rPr>
        <w:t>0</w:t>
      </w:r>
      <w:r w:rsidR="00204C45">
        <w:t xml:space="preserve"> = 1, </w:t>
      </w:r>
      <w:r w:rsidR="00626D32">
        <w:t>as entered in B6:D6. C</w:t>
      </w:r>
      <w:r w:rsidR="00204C45">
        <w:t xml:space="preserve">alculate the fraction of the remaining parent isotope </w:t>
      </w:r>
      <w:r w:rsidR="00204C45">
        <w:rPr>
          <w:i/>
        </w:rPr>
        <w:t>P</w:t>
      </w:r>
      <w:r w:rsidR="00204C45">
        <w:t xml:space="preserve">, after the time </w:t>
      </w:r>
      <w:r w:rsidR="00204C45" w:rsidRPr="0019031F">
        <w:rPr>
          <w:i/>
        </w:rPr>
        <w:t xml:space="preserve">t </w:t>
      </w:r>
      <w:r w:rsidR="002A47AB">
        <w:t xml:space="preserve">specified in column A. </w:t>
      </w:r>
      <w:r w:rsidR="00626D32">
        <w:t xml:space="preserve">To do this, </w:t>
      </w:r>
      <w:r w:rsidR="00586A0A">
        <w:t>enter</w:t>
      </w:r>
      <w:r w:rsidR="00626D32">
        <w:t xml:space="preserve"> </w:t>
      </w:r>
      <w:r w:rsidR="00204C45">
        <w:t>equation</w:t>
      </w:r>
      <w:r w:rsidR="00626D32">
        <w:t xml:space="preserve"> (1)</w:t>
      </w:r>
      <w:r w:rsidR="00204C45">
        <w:t xml:space="preserve"> into cell B7, with </w:t>
      </w:r>
      <w:r w:rsidR="00626D32">
        <w:t xml:space="preserve">a relative </w:t>
      </w:r>
      <w:r w:rsidR="00F63FA1">
        <w:t>cell name</w:t>
      </w:r>
      <w:r w:rsidR="00626D32">
        <w:t xml:space="preserve"> for </w:t>
      </w:r>
      <w:r w:rsidR="00626D32" w:rsidRPr="00626D32">
        <w:rPr>
          <w:i/>
        </w:rPr>
        <w:t>N</w:t>
      </w:r>
      <w:r w:rsidR="00626D32" w:rsidRPr="00626D32">
        <w:rPr>
          <w:i/>
          <w:vertAlign w:val="subscript"/>
        </w:rPr>
        <w:t>0</w:t>
      </w:r>
      <w:r w:rsidR="00626D32">
        <w:t>, an</w:t>
      </w:r>
      <w:r w:rsidR="00204C45">
        <w:t xml:space="preserve"> absolute column </w:t>
      </w:r>
      <w:r w:rsidR="00F63FA1">
        <w:t>name</w:t>
      </w:r>
      <w:r w:rsidR="00204C45">
        <w:t xml:space="preserve"> for </w:t>
      </w:r>
      <w:r w:rsidR="00204C45">
        <w:rPr>
          <w:i/>
        </w:rPr>
        <w:t>t</w:t>
      </w:r>
      <w:r w:rsidR="00204C45">
        <w:t xml:space="preserve"> and an absolute row </w:t>
      </w:r>
      <w:r w:rsidR="00F63FA1">
        <w:t>name</w:t>
      </w:r>
      <w:r w:rsidR="00204C45">
        <w:t xml:space="preserve"> for </w:t>
      </w:r>
      <w:r w:rsidR="00204C45">
        <w:rPr>
          <w:i/>
        </w:rPr>
        <w:sym w:font="Symbol" w:char="F06C"/>
      </w:r>
      <w:r w:rsidR="00626D32">
        <w:t xml:space="preserve">: </w:t>
      </w:r>
      <w:r w:rsidR="00586A0A" w:rsidRPr="00804CD8">
        <w:rPr>
          <w:rFonts w:ascii="Lucida Grande" w:hAnsi="Lucida Grande" w:cs="Lucida Grande"/>
          <w:sz w:val="22"/>
          <w:szCs w:val="22"/>
        </w:rPr>
        <w:t>=</w:t>
      </w:r>
      <w:r w:rsidR="00626D32" w:rsidRPr="00804CD8">
        <w:rPr>
          <w:rFonts w:ascii="Lucida Grande" w:hAnsi="Lucida Grande" w:cs="Lucida Grande"/>
          <w:sz w:val="22"/>
          <w:szCs w:val="22"/>
        </w:rPr>
        <w:t>B6*EXP(-B$3*$A7)</w:t>
      </w:r>
      <w:r w:rsidR="00204C45">
        <w:t xml:space="preserve">  </w:t>
      </w:r>
    </w:p>
    <w:p w14:paraId="163BC81E" w14:textId="7828E0F1" w:rsidR="00204C45" w:rsidRDefault="00626D32" w:rsidP="00104D30">
      <w:pPr>
        <w:ind w:left="274" w:hanging="274"/>
      </w:pPr>
      <w:r>
        <w:t xml:space="preserve">    </w:t>
      </w:r>
      <w:r w:rsidR="00204C45">
        <w:t>Highlight cell B7 and fill down to B21, then</w:t>
      </w:r>
      <w:r>
        <w:t xml:space="preserve"> release the cursor. Now h</w:t>
      </w:r>
      <w:r w:rsidR="00204C45">
        <w:t xml:space="preserve">ighlight B7:B21 and drag to fill </w:t>
      </w:r>
      <w:r w:rsidR="00A56EF2">
        <w:t>C7:</w:t>
      </w:r>
      <w:r>
        <w:t xml:space="preserve">D21. </w:t>
      </w:r>
      <w:r w:rsidR="00204C45">
        <w:t>What amount of radioac</w:t>
      </w:r>
      <w:r w:rsidR="002A47AB">
        <w:t>tive potassium remains after 5</w:t>
      </w:r>
      <w:r w:rsidR="00F80EC7">
        <w:t xml:space="preserve"> b</w:t>
      </w:r>
      <w:r w:rsidR="00204C45">
        <w:t>illion years?</w:t>
      </w:r>
    </w:p>
    <w:p w14:paraId="0E78D37C" w14:textId="77777777" w:rsidR="00204C45" w:rsidRDefault="00204C45" w:rsidP="00104D30">
      <w:pPr>
        <w:rPr>
          <w:sz w:val="20"/>
        </w:rPr>
      </w:pPr>
      <w:bookmarkStart w:id="3" w:name="OLE_LINK1"/>
      <w:bookmarkStart w:id="4" w:name="OLE_LINK2"/>
    </w:p>
    <w:p w14:paraId="1B80CE59" w14:textId="77777777" w:rsidR="00804CD8" w:rsidRPr="00BA28DD" w:rsidRDefault="00804CD8" w:rsidP="00104D30">
      <w:pPr>
        <w:rPr>
          <w:sz w:val="20"/>
        </w:rPr>
      </w:pPr>
    </w:p>
    <w:bookmarkEnd w:id="3"/>
    <w:bookmarkEnd w:id="4"/>
    <w:p w14:paraId="4C55F272" w14:textId="7EA80224" w:rsidR="00204C45" w:rsidRDefault="00104D30" w:rsidP="00104D30">
      <w:r>
        <w:t>2</w:t>
      </w:r>
      <w:r w:rsidR="00204C45">
        <w:t>. What amount of rad</w:t>
      </w:r>
      <w:r w:rsidR="00A87EE6">
        <w:t xml:space="preserve">ioactive uranium remains after </w:t>
      </w:r>
      <w:r w:rsidR="002A47AB">
        <w:t>1 b</w:t>
      </w:r>
      <w:r w:rsidR="00204C45">
        <w:t>illion years?</w:t>
      </w:r>
    </w:p>
    <w:p w14:paraId="1842D450" w14:textId="77777777" w:rsidR="00204C45" w:rsidRDefault="00204C45" w:rsidP="00104D30">
      <w:pPr>
        <w:rPr>
          <w:sz w:val="20"/>
        </w:rPr>
      </w:pPr>
    </w:p>
    <w:p w14:paraId="3778EB33" w14:textId="77777777" w:rsidR="00804CD8" w:rsidRPr="00BA28DD" w:rsidRDefault="00804CD8" w:rsidP="00104D30">
      <w:pPr>
        <w:rPr>
          <w:sz w:val="20"/>
        </w:rPr>
      </w:pPr>
    </w:p>
    <w:p w14:paraId="56D7ACD2" w14:textId="25B1D8B3" w:rsidR="00204C45" w:rsidRDefault="00104D30" w:rsidP="00104D30">
      <w:r>
        <w:t>3</w:t>
      </w:r>
      <w:r w:rsidR="00204C45">
        <w:t>. What amount of rad</w:t>
      </w:r>
      <w:r w:rsidR="00A87EE6">
        <w:t>ioactive carbon remains af</w:t>
      </w:r>
      <w:r w:rsidR="002A47AB">
        <w:t>ter 20</w:t>
      </w:r>
      <w:r w:rsidR="00204C45">
        <w:t>,000 years?</w:t>
      </w:r>
    </w:p>
    <w:p w14:paraId="7F794D68" w14:textId="4B89D08C" w:rsidR="007A6892" w:rsidRDefault="007A6892" w:rsidP="00104D30">
      <w:pPr>
        <w:ind w:left="270" w:hanging="270"/>
      </w:pPr>
    </w:p>
    <w:p w14:paraId="34E3C637" w14:textId="77777777" w:rsidR="00804CD8" w:rsidRDefault="00804CD8" w:rsidP="00104D30">
      <w:pPr>
        <w:ind w:left="270" w:hanging="270"/>
      </w:pPr>
    </w:p>
    <w:p w14:paraId="7B4FF176" w14:textId="77777777" w:rsidR="00804CD8" w:rsidRDefault="00804CD8">
      <w:r>
        <w:br w:type="page"/>
      </w:r>
    </w:p>
    <w:p w14:paraId="6B9B925A" w14:textId="7DE87FFE" w:rsidR="00204C45" w:rsidRDefault="00104D30" w:rsidP="00104D30">
      <w:pPr>
        <w:ind w:left="270" w:hanging="270"/>
      </w:pPr>
      <w:r>
        <w:t>4</w:t>
      </w:r>
      <w:r w:rsidR="00204C45">
        <w:t>. Highlight c</w:t>
      </w:r>
      <w:r w:rsidR="00A87EE6">
        <w:t>ells A5:D21 and produce a smoothed marked scatter char</w:t>
      </w:r>
      <w:r w:rsidR="00204C45">
        <w:t>t showi</w:t>
      </w:r>
      <w:r w:rsidR="005E383B">
        <w:t xml:space="preserve">ng the three isotopic systems. </w:t>
      </w:r>
      <w:r w:rsidR="00204C45">
        <w:t>Format the scale on the Y-a</w:t>
      </w:r>
      <w:r w:rsidR="005E383B">
        <w:t xml:space="preserve">xis with max = 1 and min = 0. </w:t>
      </w:r>
      <w:r w:rsidR="00204C45">
        <w:t>Format the s</w:t>
      </w:r>
      <w:r w:rsidR="00586A0A">
        <w:t xml:space="preserve">cale on the X-axis with max = </w:t>
      </w:r>
      <w:r w:rsidR="00AE4FDA">
        <w:t>10</w:t>
      </w:r>
      <w:r w:rsidR="00204C45">
        <w:t>,000,000,</w:t>
      </w:r>
      <w:r w:rsidR="00586A0A">
        <w:t>000</w:t>
      </w:r>
      <w:r w:rsidR="00AE4FDA">
        <w:t xml:space="preserve"> (1E+10)</w:t>
      </w:r>
      <w:r w:rsidR="00586A0A">
        <w:t xml:space="preserve">, min = 0, and major unit = </w:t>
      </w:r>
      <w:r w:rsidR="00AE4FDA">
        <w:t>2</w:t>
      </w:r>
      <w:r w:rsidR="005E383B">
        <w:t>,000,000,000</w:t>
      </w:r>
      <w:r w:rsidR="00AE4FDA">
        <w:t xml:space="preserve"> (2E+09)</w:t>
      </w:r>
      <w:r w:rsidR="005E383B">
        <w:t xml:space="preserve">. </w:t>
      </w:r>
      <w:r w:rsidR="00204C45">
        <w:t xml:space="preserve">Describe the shape of </w:t>
      </w:r>
      <w:r w:rsidR="00553AB3">
        <w:t>the</w:t>
      </w:r>
      <w:r w:rsidR="00AE4FDA">
        <w:t xml:space="preserve"> </w:t>
      </w:r>
      <w:r w:rsidR="00AE4FDA">
        <w:rPr>
          <w:vertAlign w:val="superscript"/>
        </w:rPr>
        <w:t>40</w:t>
      </w:r>
      <w:r w:rsidR="00AE4FDA">
        <w:t>K-</w:t>
      </w:r>
      <w:r w:rsidR="00AE4FDA">
        <w:rPr>
          <w:vertAlign w:val="superscript"/>
        </w:rPr>
        <w:t>40</w:t>
      </w:r>
      <w:r w:rsidR="00AE4FDA">
        <w:t xml:space="preserve">Ar </w:t>
      </w:r>
      <w:r w:rsidR="00204C45">
        <w:t>curve.</w:t>
      </w:r>
    </w:p>
    <w:p w14:paraId="4A4A8566" w14:textId="77777777" w:rsidR="00204C45" w:rsidRDefault="00204C45" w:rsidP="00104D30">
      <w:pPr>
        <w:rPr>
          <w:sz w:val="20"/>
        </w:rPr>
      </w:pPr>
    </w:p>
    <w:p w14:paraId="44EF2FC8" w14:textId="77777777" w:rsidR="00804CD8" w:rsidRPr="00BA28DD" w:rsidRDefault="00804CD8" w:rsidP="00104D30">
      <w:pPr>
        <w:rPr>
          <w:sz w:val="20"/>
        </w:rPr>
      </w:pPr>
    </w:p>
    <w:p w14:paraId="288ECEC7" w14:textId="551DECB0" w:rsidR="00553AB3" w:rsidRDefault="00104D30" w:rsidP="00553AB3">
      <w:pPr>
        <w:ind w:left="270" w:hanging="270"/>
      </w:pPr>
      <w:r>
        <w:t>5</w:t>
      </w:r>
      <w:r w:rsidR="00204C45">
        <w:t xml:space="preserve">. </w:t>
      </w:r>
      <w:r w:rsidR="00553AB3">
        <w:t xml:space="preserve">Describe the shape of the </w:t>
      </w:r>
      <w:r w:rsidR="00AE4FDA">
        <w:rPr>
          <w:vertAlign w:val="superscript"/>
        </w:rPr>
        <w:t>238</w:t>
      </w:r>
      <w:r w:rsidR="00AE4FDA">
        <w:t>U-</w:t>
      </w:r>
      <w:r w:rsidR="00AE4FDA">
        <w:rPr>
          <w:vertAlign w:val="superscript"/>
        </w:rPr>
        <w:t>206</w:t>
      </w:r>
      <w:r w:rsidR="00AE4FDA">
        <w:t xml:space="preserve">Pb </w:t>
      </w:r>
      <w:r w:rsidR="00553AB3">
        <w:t>curve.</w:t>
      </w:r>
    </w:p>
    <w:p w14:paraId="2708E57F" w14:textId="77777777" w:rsidR="00804CD8" w:rsidRDefault="00804CD8" w:rsidP="00553AB3">
      <w:pPr>
        <w:ind w:left="270" w:hanging="270"/>
      </w:pPr>
    </w:p>
    <w:p w14:paraId="1B590AD0" w14:textId="77777777" w:rsidR="00804CD8" w:rsidRDefault="00804CD8" w:rsidP="00553AB3">
      <w:pPr>
        <w:ind w:left="270" w:hanging="270"/>
      </w:pPr>
    </w:p>
    <w:p w14:paraId="2B9B63E1" w14:textId="039CE16D" w:rsidR="00553AB3" w:rsidRDefault="00553AB3" w:rsidP="00553AB3">
      <w:pPr>
        <w:ind w:left="270" w:hanging="270"/>
      </w:pPr>
      <w:r>
        <w:t xml:space="preserve">6. Describe the shape of the </w:t>
      </w:r>
      <w:r>
        <w:rPr>
          <w:vertAlign w:val="superscript"/>
        </w:rPr>
        <w:t>14</w:t>
      </w:r>
      <w:r>
        <w:t>C-</w:t>
      </w:r>
      <w:r>
        <w:rPr>
          <w:vertAlign w:val="superscript"/>
        </w:rPr>
        <w:t>14</w:t>
      </w:r>
      <w:r>
        <w:t>N curve.</w:t>
      </w:r>
    </w:p>
    <w:p w14:paraId="42008097" w14:textId="77777777" w:rsidR="00804CD8" w:rsidRDefault="00804CD8" w:rsidP="00553AB3">
      <w:pPr>
        <w:ind w:left="270" w:hanging="270"/>
      </w:pPr>
    </w:p>
    <w:p w14:paraId="17F8C1AC" w14:textId="4675ADDA" w:rsidR="00553AB3" w:rsidRDefault="00553AB3" w:rsidP="00104D30">
      <w:pPr>
        <w:ind w:left="270" w:hanging="270"/>
      </w:pPr>
    </w:p>
    <w:p w14:paraId="27EC79E4" w14:textId="78060F2B" w:rsidR="00204C45" w:rsidRDefault="00553AB3" w:rsidP="00104D30">
      <w:pPr>
        <w:ind w:left="270" w:hanging="270"/>
      </w:pPr>
      <w:r>
        <w:t xml:space="preserve">7. </w:t>
      </w:r>
      <w:r w:rsidR="00204C45">
        <w:t xml:space="preserve">Which system shows the </w:t>
      </w:r>
      <w:r w:rsidR="00FF4FEF">
        <w:t>fast</w:t>
      </w:r>
      <w:r w:rsidR="00DD568F">
        <w:t>est</w:t>
      </w:r>
      <w:r w:rsidR="00985885">
        <w:t xml:space="preserve"> decrease </w:t>
      </w:r>
      <w:r w:rsidR="00804CD8">
        <w:t>in</w:t>
      </w:r>
      <w:r w:rsidR="00985885">
        <w:t xml:space="preserve"> the parent isotope</w:t>
      </w:r>
      <w:r w:rsidR="00204C45">
        <w:t>?</w:t>
      </w:r>
    </w:p>
    <w:p w14:paraId="2851EF15" w14:textId="77777777" w:rsidR="00804CD8" w:rsidRDefault="00804CD8" w:rsidP="00104D30">
      <w:pPr>
        <w:ind w:left="270" w:hanging="270"/>
      </w:pPr>
    </w:p>
    <w:p w14:paraId="5FA368D4" w14:textId="77777777" w:rsidR="00553AB3" w:rsidRDefault="00553AB3" w:rsidP="00104D30">
      <w:pPr>
        <w:ind w:left="270" w:hanging="270"/>
      </w:pPr>
    </w:p>
    <w:p w14:paraId="23C39081" w14:textId="054A77EA" w:rsidR="00553AB3" w:rsidRDefault="00553AB3" w:rsidP="00104D30">
      <w:pPr>
        <w:ind w:left="270" w:hanging="270"/>
      </w:pPr>
      <w:r>
        <w:t>8. Reformat the scale on the X-axis with max = 50,000 years, min = 0, and major unit = 10,000 years. Describe the shape</w:t>
      </w:r>
      <w:r w:rsidR="005A6C68">
        <w:t>s</w:t>
      </w:r>
      <w:r>
        <w:t xml:space="preserve"> of the </w:t>
      </w:r>
      <w:r w:rsidR="00AE4FDA">
        <w:rPr>
          <w:vertAlign w:val="superscript"/>
        </w:rPr>
        <w:t>238</w:t>
      </w:r>
      <w:r>
        <w:t>U-</w:t>
      </w:r>
      <w:r>
        <w:rPr>
          <w:vertAlign w:val="superscript"/>
        </w:rPr>
        <w:t>20</w:t>
      </w:r>
      <w:r w:rsidR="00AE4FDA">
        <w:rPr>
          <w:vertAlign w:val="superscript"/>
        </w:rPr>
        <w:t>6</w:t>
      </w:r>
      <w:r>
        <w:t xml:space="preserve">Pb curve and the </w:t>
      </w:r>
      <w:r>
        <w:rPr>
          <w:vertAlign w:val="superscript"/>
        </w:rPr>
        <w:t>14</w:t>
      </w:r>
      <w:r>
        <w:t>C-</w:t>
      </w:r>
      <w:r>
        <w:rPr>
          <w:vertAlign w:val="superscript"/>
        </w:rPr>
        <w:t>14</w:t>
      </w:r>
      <w:r>
        <w:t xml:space="preserve">N curve. (The </w:t>
      </w:r>
      <w:r>
        <w:rPr>
          <w:vertAlign w:val="superscript"/>
        </w:rPr>
        <w:t>40</w:t>
      </w:r>
      <w:r>
        <w:t>K-</w:t>
      </w:r>
      <w:r>
        <w:rPr>
          <w:vertAlign w:val="superscript"/>
        </w:rPr>
        <w:t>40</w:t>
      </w:r>
      <w:r>
        <w:t xml:space="preserve">Ar curve is hidden beneath the </w:t>
      </w:r>
      <w:r>
        <w:rPr>
          <w:vertAlign w:val="superscript"/>
        </w:rPr>
        <w:t>23</w:t>
      </w:r>
      <w:r w:rsidR="00AE4FDA">
        <w:rPr>
          <w:vertAlign w:val="superscript"/>
        </w:rPr>
        <w:t>8</w:t>
      </w:r>
      <w:r>
        <w:t>U-</w:t>
      </w:r>
      <w:r>
        <w:rPr>
          <w:vertAlign w:val="superscript"/>
        </w:rPr>
        <w:t>20</w:t>
      </w:r>
      <w:r w:rsidR="00AE4FDA">
        <w:rPr>
          <w:vertAlign w:val="superscript"/>
        </w:rPr>
        <w:t>6</w:t>
      </w:r>
      <w:r>
        <w:t>Pb curve.)</w:t>
      </w:r>
    </w:p>
    <w:p w14:paraId="6A4DC461" w14:textId="77777777" w:rsidR="00804CD8" w:rsidRDefault="00804CD8" w:rsidP="00104D30">
      <w:pPr>
        <w:ind w:left="270" w:hanging="270"/>
      </w:pPr>
    </w:p>
    <w:p w14:paraId="4473AF94" w14:textId="77777777" w:rsidR="00804CD8" w:rsidRPr="00553AB3" w:rsidRDefault="00804CD8" w:rsidP="00104D30">
      <w:pPr>
        <w:ind w:left="270" w:hanging="270"/>
      </w:pPr>
    </w:p>
    <w:p w14:paraId="360CDF85" w14:textId="77777777" w:rsidR="00204C45" w:rsidRPr="00BA28DD" w:rsidRDefault="00204C45" w:rsidP="00104D30">
      <w:pPr>
        <w:rPr>
          <w:sz w:val="20"/>
        </w:rPr>
      </w:pPr>
    </w:p>
    <w:p w14:paraId="26E7B3EE" w14:textId="4D0B804E" w:rsidR="007A6892" w:rsidRDefault="00553AB3" w:rsidP="00104D30">
      <w:pPr>
        <w:ind w:left="274" w:hanging="274"/>
      </w:pPr>
      <w:r>
        <w:t>9</w:t>
      </w:r>
      <w:r w:rsidR="00204C45">
        <w:t>. Based on th</w:t>
      </w:r>
      <w:r>
        <w:t>ese views of the</w:t>
      </w:r>
      <w:r w:rsidR="00204C45">
        <w:t xml:space="preserve"> graph, does the parent </w:t>
      </w:r>
      <w:r w:rsidR="00AE4FDA">
        <w:t>isotope</w:t>
      </w:r>
      <w:r>
        <w:t xml:space="preserve"> </w:t>
      </w:r>
      <w:r w:rsidR="00AC3D62">
        <w:t>decay faster or slower</w:t>
      </w:r>
      <w:r w:rsidR="002A47AB">
        <w:t xml:space="preserve"> as the decay constant de</w:t>
      </w:r>
      <w:r w:rsidR="00204C45">
        <w:t xml:space="preserve">creases? </w:t>
      </w:r>
    </w:p>
    <w:p w14:paraId="2523A1A6" w14:textId="77777777" w:rsidR="00804CD8" w:rsidRDefault="00804CD8" w:rsidP="00104D30">
      <w:pPr>
        <w:ind w:left="274" w:hanging="274"/>
      </w:pPr>
    </w:p>
    <w:p w14:paraId="21EE774C" w14:textId="77777777" w:rsidR="007A6892" w:rsidRDefault="007A6892" w:rsidP="00104D30">
      <w:pPr>
        <w:ind w:left="274" w:hanging="274"/>
      </w:pPr>
    </w:p>
    <w:p w14:paraId="3B18D494" w14:textId="03CD273C" w:rsidR="007E29C0" w:rsidRDefault="00553AB3" w:rsidP="007E29C0">
      <w:pPr>
        <w:ind w:left="270" w:hanging="270"/>
      </w:pPr>
      <w:r>
        <w:t>10</w:t>
      </w:r>
      <w:r w:rsidR="007E29C0">
        <w:t xml:space="preserve">. In general, would an isotopic system with a </w:t>
      </w:r>
      <w:r w:rsidR="007E29C0" w:rsidRPr="00AE4FDA">
        <w:t>smaller</w:t>
      </w:r>
      <w:r w:rsidR="007E29C0">
        <w:t xml:space="preserve"> decay constant be more useful for dating younger or older rocks?  Explain your answer.</w:t>
      </w:r>
    </w:p>
    <w:p w14:paraId="54635D2C" w14:textId="77777777" w:rsidR="00204C45" w:rsidRDefault="00204C45"/>
    <w:p w14:paraId="02FA5487" w14:textId="77777777" w:rsidR="00204C45" w:rsidRDefault="00204C45"/>
    <w:p w14:paraId="2B6EA6E5" w14:textId="6F480117" w:rsidR="005E383B" w:rsidRPr="00BC5FA6" w:rsidRDefault="00204C45" w:rsidP="005E383B">
      <w:pPr>
        <w:pStyle w:val="Heading2"/>
        <w:ind w:left="0" w:firstLine="0"/>
        <w:rPr>
          <w:b w:val="0"/>
          <w:sz w:val="28"/>
          <w:szCs w:val="28"/>
        </w:rPr>
      </w:pPr>
      <w:r>
        <w:br w:type="page"/>
      </w:r>
    </w:p>
    <w:p w14:paraId="19463BAB" w14:textId="77777777" w:rsidR="007D02F6" w:rsidRDefault="007D02F6" w:rsidP="007D02F6">
      <w:pPr>
        <w:jc w:val="center"/>
        <w:rPr>
          <w:rFonts w:ascii="Times" w:hAnsi="Times"/>
          <w:b/>
          <w:sz w:val="28"/>
        </w:rPr>
      </w:pPr>
      <w:r>
        <w:rPr>
          <w:rFonts w:ascii="Times" w:hAnsi="Times"/>
          <w:b/>
          <w:sz w:val="28"/>
        </w:rPr>
        <w:t>Relative and Absolute Geologic Time with Maps and Spreadsheets</w:t>
      </w:r>
    </w:p>
    <w:p w14:paraId="00505C9C" w14:textId="60D3F918" w:rsidR="00B329D5" w:rsidRPr="00BC5FA6" w:rsidRDefault="00B329D5" w:rsidP="00B329D5">
      <w:pPr>
        <w:jc w:val="center"/>
        <w:rPr>
          <w:b/>
          <w:sz w:val="28"/>
          <w:szCs w:val="28"/>
        </w:rPr>
      </w:pPr>
      <w:r w:rsidRPr="00BC5FA6">
        <w:rPr>
          <w:b/>
          <w:sz w:val="28"/>
          <w:szCs w:val="28"/>
        </w:rPr>
        <w:t>Part I</w:t>
      </w:r>
      <w:r>
        <w:rPr>
          <w:b/>
          <w:sz w:val="28"/>
          <w:szCs w:val="28"/>
        </w:rPr>
        <w:t>I</w:t>
      </w:r>
      <w:r w:rsidR="009D3CB4">
        <w:rPr>
          <w:b/>
          <w:sz w:val="28"/>
          <w:szCs w:val="28"/>
        </w:rPr>
        <w:t>I</w:t>
      </w:r>
      <w:r w:rsidRPr="00BC5FA6">
        <w:rPr>
          <w:b/>
          <w:sz w:val="28"/>
          <w:szCs w:val="28"/>
        </w:rPr>
        <w:t xml:space="preserve">: </w:t>
      </w:r>
      <w:r w:rsidR="009D3CB4">
        <w:rPr>
          <w:b/>
          <w:sz w:val="28"/>
          <w:szCs w:val="28"/>
        </w:rPr>
        <w:t xml:space="preserve">Combining Relative and </w:t>
      </w:r>
      <w:r>
        <w:rPr>
          <w:b/>
          <w:sz w:val="28"/>
          <w:szCs w:val="28"/>
        </w:rPr>
        <w:t>Absolute</w:t>
      </w:r>
      <w:r w:rsidRPr="00BC5FA6">
        <w:rPr>
          <w:b/>
          <w:sz w:val="28"/>
          <w:szCs w:val="28"/>
        </w:rPr>
        <w:t xml:space="preserve"> </w:t>
      </w:r>
      <w:r w:rsidR="009F0E89">
        <w:rPr>
          <w:b/>
          <w:sz w:val="28"/>
          <w:szCs w:val="28"/>
        </w:rPr>
        <w:t>Ages</w:t>
      </w:r>
    </w:p>
    <w:p w14:paraId="366BC55F" w14:textId="77777777" w:rsidR="007D02F6" w:rsidRDefault="007D02F6" w:rsidP="00B329D5">
      <w:pPr>
        <w:rPr>
          <w:b/>
        </w:rPr>
      </w:pPr>
    </w:p>
    <w:p w14:paraId="25FD77C2" w14:textId="77777777" w:rsidR="00B329D5" w:rsidRDefault="00B329D5" w:rsidP="00B329D5">
      <w:pPr>
        <w:rPr>
          <w:b/>
        </w:rPr>
      </w:pPr>
      <w:r w:rsidRPr="00BC5FA6">
        <w:rPr>
          <w:b/>
        </w:rPr>
        <w:t>Overview</w:t>
      </w:r>
    </w:p>
    <w:p w14:paraId="07E811F7" w14:textId="77777777" w:rsidR="00B329D5" w:rsidRDefault="00B329D5" w:rsidP="00B329D5">
      <w:pPr>
        <w:rPr>
          <w:b/>
        </w:rPr>
      </w:pPr>
    </w:p>
    <w:p w14:paraId="6D05F357" w14:textId="3F07F844" w:rsidR="00B329D5" w:rsidRPr="0042353D" w:rsidRDefault="009F0E89" w:rsidP="00B329D5">
      <w:r>
        <w:rPr>
          <w:bCs/>
          <w:color w:val="000000"/>
        </w:rPr>
        <w:tab/>
      </w:r>
      <w:r w:rsidR="005A6C68">
        <w:rPr>
          <w:bCs/>
          <w:color w:val="000000"/>
        </w:rPr>
        <w:t>Isotopic dating cannot be applied to every rock. In this part of the exercise, you calculate isotopic ages with the age equation and learn how to determine the possible range of ages for rocks that cannot be dated isotopically.</w:t>
      </w:r>
    </w:p>
    <w:p w14:paraId="18553CCE" w14:textId="77777777" w:rsidR="00B329D5" w:rsidRPr="0042353D" w:rsidRDefault="00B329D5" w:rsidP="00B329D5"/>
    <w:p w14:paraId="190A6967" w14:textId="77777777" w:rsidR="00B329D5" w:rsidRDefault="00B329D5" w:rsidP="00B329D5">
      <w:pPr>
        <w:rPr>
          <w:b/>
        </w:rPr>
      </w:pPr>
      <w:r>
        <w:rPr>
          <w:b/>
        </w:rPr>
        <w:t>Learning Objectives</w:t>
      </w:r>
    </w:p>
    <w:p w14:paraId="3F7A6198" w14:textId="77777777" w:rsidR="00B329D5" w:rsidRDefault="00B329D5" w:rsidP="00B329D5">
      <w:pPr>
        <w:rPr>
          <w:b/>
        </w:rPr>
      </w:pPr>
    </w:p>
    <w:p w14:paraId="56E59BD2" w14:textId="3879CBB3" w:rsidR="00691778" w:rsidRDefault="00691778" w:rsidP="00B329D5">
      <w:pPr>
        <w:pStyle w:val="ListParagraph"/>
        <w:numPr>
          <w:ilvl w:val="0"/>
          <w:numId w:val="2"/>
        </w:numPr>
      </w:pPr>
      <w:r>
        <w:t xml:space="preserve">Determine ages for three </w:t>
      </w:r>
      <w:r w:rsidR="005A6C68">
        <w:t>samples</w:t>
      </w:r>
      <w:r>
        <w:t xml:space="preserve"> using isotopic methods</w:t>
      </w:r>
    </w:p>
    <w:p w14:paraId="04BA00A0" w14:textId="4197BCDA" w:rsidR="00B329D5" w:rsidRDefault="00B329D5" w:rsidP="00B329D5">
      <w:pPr>
        <w:pStyle w:val="ListParagraph"/>
        <w:numPr>
          <w:ilvl w:val="0"/>
          <w:numId w:val="2"/>
        </w:numPr>
      </w:pPr>
      <w:r w:rsidRPr="0042353D">
        <w:t xml:space="preserve">Infer the ages of undateable rocks by </w:t>
      </w:r>
      <w:r w:rsidR="00F36759">
        <w:t>combining</w:t>
      </w:r>
      <w:r w:rsidRPr="0042353D">
        <w:t xml:space="preserve"> absolute and relative methods</w:t>
      </w:r>
    </w:p>
    <w:p w14:paraId="6EB6B338" w14:textId="228E08AB" w:rsidR="00B329D5" w:rsidRPr="0042353D" w:rsidRDefault="00B329D5" w:rsidP="00B329D5">
      <w:pPr>
        <w:pStyle w:val="ListParagraph"/>
        <w:numPr>
          <w:ilvl w:val="0"/>
          <w:numId w:val="2"/>
        </w:numPr>
      </w:pPr>
      <w:r w:rsidRPr="0042353D">
        <w:t xml:space="preserve">Interpret the Geologic </w:t>
      </w:r>
      <w:r w:rsidR="005F1E40">
        <w:t>Time Scale</w:t>
      </w:r>
      <w:r w:rsidRPr="0042353D">
        <w:t xml:space="preserve"> in absolute terms</w:t>
      </w:r>
    </w:p>
    <w:p w14:paraId="720654EA" w14:textId="77777777" w:rsidR="00B329D5" w:rsidRDefault="00B329D5" w:rsidP="00B329D5">
      <w:pPr>
        <w:rPr>
          <w:b/>
        </w:rPr>
      </w:pPr>
    </w:p>
    <w:p w14:paraId="77F492A9" w14:textId="0B34182E" w:rsidR="00B329D5" w:rsidRDefault="00F36759" w:rsidP="00B329D5">
      <w:pPr>
        <w:rPr>
          <w:b/>
        </w:rPr>
      </w:pPr>
      <w:r>
        <w:rPr>
          <w:b/>
        </w:rPr>
        <w:t>Which Rocks are Good for Isotopic Dating?</w:t>
      </w:r>
    </w:p>
    <w:p w14:paraId="7CAB4EC2" w14:textId="77777777" w:rsidR="00B329D5" w:rsidRPr="00BC5FA6" w:rsidRDefault="00B329D5" w:rsidP="00B329D5">
      <w:pPr>
        <w:rPr>
          <w:b/>
        </w:rPr>
      </w:pPr>
    </w:p>
    <w:p w14:paraId="2112A0E8" w14:textId="47052CC5" w:rsidR="00F36759" w:rsidRPr="00F36759" w:rsidRDefault="009F0E89" w:rsidP="00F36759">
      <w:r>
        <w:tab/>
      </w:r>
      <w:r w:rsidR="00F36759" w:rsidRPr="00F36759">
        <w:t xml:space="preserve">You may have noticed in </w:t>
      </w:r>
      <w:r w:rsidR="00F36759">
        <w:t>Part II</w:t>
      </w:r>
      <w:r w:rsidR="00F36759" w:rsidRPr="00F36759">
        <w:t xml:space="preserve"> that all of the rocks for which you found isotopic ages were igneous or metamorphic. Why were these samples chosen? The reason is that this method works only for samples that meet certain requirements. First, the rock must contain radioactive elements. Second, the specific mineral crystals that include radioactive atoms must have formed at th</w:t>
      </w:r>
      <w:r w:rsidR="00F36759">
        <w:t>e same time as the rock itself.</w:t>
      </w:r>
      <w:r w:rsidR="00F36759" w:rsidRPr="00F36759">
        <w:br/>
      </w:r>
      <w:r>
        <w:tab/>
      </w:r>
      <w:r w:rsidR="00F36759">
        <w:t>I</w:t>
      </w:r>
      <w:r w:rsidR="00F36759" w:rsidRPr="00F36759">
        <w:t>gneous rocks</w:t>
      </w:r>
      <w:r w:rsidR="00F36759">
        <w:t>, for example,</w:t>
      </w:r>
      <w:r w:rsidR="00F36759" w:rsidRPr="00F36759">
        <w:t xml:space="preserve"> start as liquid rock, and crystals form</w:t>
      </w:r>
      <w:r w:rsidR="00F36759">
        <w:t xml:space="preserve"> as the magma cools and hardens;</w:t>
      </w:r>
      <w:r w:rsidR="00F36759" w:rsidRPr="00F36759">
        <w:t xml:space="preserve"> therefore, the minerals are the same age as the rock itself. Further, igneous minerals such as feldspar and mica frequently contain radioactive elements.</w:t>
      </w:r>
    </w:p>
    <w:p w14:paraId="62B3998E" w14:textId="2C93569D" w:rsidR="00F36759" w:rsidRPr="00F36759" w:rsidRDefault="009F0E89" w:rsidP="00F36759">
      <w:r>
        <w:tab/>
      </w:r>
      <w:r w:rsidR="00F36759" w:rsidRPr="00F36759">
        <w:t xml:space="preserve">What about sedimentary rocks? Remember that clastic ones form by the accumulation of sediment that becomes lithified. Thus, the clasts in a rock such as conglomerate are older than the rock itself. For chemical sedimentary rocks, the minerals form at the same time as the rock, but unfortunately, they seldom contain radioactive elements. </w:t>
      </w:r>
    </w:p>
    <w:p w14:paraId="1F16BC0C" w14:textId="2B6E7EBB" w:rsidR="00F36759" w:rsidRDefault="009F0E89" w:rsidP="00F36759">
      <w:r>
        <w:tab/>
      </w:r>
      <w:r w:rsidR="00F36759" w:rsidRPr="00F36759">
        <w:t>For metamorphic rocks, it is often but not always poss</w:t>
      </w:r>
      <w:r w:rsidR="00F36759">
        <w:t>ible to use isotopic techniques</w:t>
      </w:r>
      <w:r w:rsidR="00F36759" w:rsidRPr="00F36759">
        <w:t xml:space="preserve">. The processes </w:t>
      </w:r>
      <w:r w:rsidR="00F36759">
        <w:t>of</w:t>
      </w:r>
      <w:r w:rsidR="00F36759" w:rsidRPr="00F36759">
        <w:t xml:space="preserve"> metamorphism are complex, and some rocks have been metamorphosed more than once. It can be very challenging to interpret the results of isotopic measurements for metamorphic rocks.</w:t>
      </w:r>
    </w:p>
    <w:p w14:paraId="5903D933" w14:textId="77777777" w:rsidR="00B329D5" w:rsidRDefault="00B329D5" w:rsidP="00B329D5">
      <w:pPr>
        <w:jc w:val="center"/>
      </w:pPr>
    </w:p>
    <w:p w14:paraId="03B06EA5" w14:textId="55ED1B02" w:rsidR="00B329D5" w:rsidRPr="009B62E4" w:rsidRDefault="00892878" w:rsidP="00B329D5">
      <w:pPr>
        <w:jc w:val="center"/>
      </w:pPr>
      <w:r>
        <w:rPr>
          <w:noProof/>
        </w:rPr>
        <w:drawing>
          <wp:inline distT="0" distB="0" distL="0" distR="0" wp14:anchorId="04320FCB" wp14:editId="25504180">
            <wp:extent cx="6126480" cy="1551305"/>
            <wp:effectExtent l="25400" t="25400" r="2032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rocks.jpg"/>
                    <pic:cNvPicPr/>
                  </pic:nvPicPr>
                  <pic:blipFill>
                    <a:blip r:embed="rId19">
                      <a:extLst>
                        <a:ext uri="{28A0092B-C50C-407E-A947-70E740481C1C}">
                          <a14:useLocalDpi xmlns:a14="http://schemas.microsoft.com/office/drawing/2010/main" val="0"/>
                        </a:ext>
                      </a:extLst>
                    </a:blip>
                    <a:stretch>
                      <a:fillRect/>
                    </a:stretch>
                  </pic:blipFill>
                  <pic:spPr>
                    <a:xfrm>
                      <a:off x="0" y="0"/>
                      <a:ext cx="6126480" cy="1551305"/>
                    </a:xfrm>
                    <a:prstGeom prst="rect">
                      <a:avLst/>
                    </a:prstGeom>
                    <a:ln w="19050" cmpd="sng">
                      <a:solidFill>
                        <a:srgbClr val="000000"/>
                      </a:solidFill>
                    </a:ln>
                  </pic:spPr>
                </pic:pic>
              </a:graphicData>
            </a:graphic>
          </wp:inline>
        </w:drawing>
      </w:r>
    </w:p>
    <w:p w14:paraId="27FFDD5F" w14:textId="77777777" w:rsidR="00AC0DBE" w:rsidRDefault="00AC0DBE" w:rsidP="00B329D5">
      <w:pPr>
        <w:jc w:val="center"/>
        <w:rPr>
          <w:sz w:val="22"/>
          <w:szCs w:val="22"/>
        </w:rPr>
      </w:pPr>
    </w:p>
    <w:p w14:paraId="22915FBF" w14:textId="24927668" w:rsidR="00B329D5" w:rsidRPr="009F0E89" w:rsidRDefault="00F36759" w:rsidP="00B329D5">
      <w:pPr>
        <w:jc w:val="center"/>
      </w:pPr>
      <w:r w:rsidRPr="009F0E89">
        <w:rPr>
          <w:b/>
        </w:rPr>
        <w:t>Figure 3</w:t>
      </w:r>
      <w:r w:rsidR="00B329D5" w:rsidRPr="009F0E89">
        <w:rPr>
          <w:b/>
        </w:rPr>
        <w:t>.1.</w:t>
      </w:r>
      <w:r w:rsidR="00B329D5" w:rsidRPr="009F0E89">
        <w:t xml:space="preserve"> </w:t>
      </w:r>
      <w:r w:rsidRPr="009F0E89">
        <w:t>Left to right: Igneous</w:t>
      </w:r>
      <w:r w:rsidR="00AD6397" w:rsidRPr="009F0E89">
        <w:t xml:space="preserve"> rocks are good for isotopic dating;</w:t>
      </w:r>
      <w:r w:rsidRPr="009F0E89">
        <w:t xml:space="preserve"> sedimentary</w:t>
      </w:r>
      <w:r w:rsidR="00AD6397" w:rsidRPr="009F0E89">
        <w:t xml:space="preserve"> are poor for dating;</w:t>
      </w:r>
      <w:r w:rsidRPr="009F0E89">
        <w:t xml:space="preserve"> and metamorphic rocks</w:t>
      </w:r>
      <w:r w:rsidR="00AD6397" w:rsidRPr="009F0E89">
        <w:t xml:space="preserve"> may or may not be good for dating</w:t>
      </w:r>
      <w:r w:rsidRPr="009F0E89">
        <w:t>.</w:t>
      </w:r>
    </w:p>
    <w:p w14:paraId="52C33D65" w14:textId="77777777" w:rsidR="00AC0DBE" w:rsidRPr="009F0E89" w:rsidRDefault="00D91C20" w:rsidP="00B329D5">
      <w:pPr>
        <w:jc w:val="center"/>
      </w:pPr>
      <w:hyperlink r:id="rId20" w:history="1">
        <w:r w:rsidR="00AC0DBE" w:rsidRPr="009F0E89">
          <w:rPr>
            <w:rStyle w:val="Hyperlink"/>
          </w:rPr>
          <w:t>https://commons.wikimedia.org/wiki/File:Lava_flow_at_Krafla,_1984.jpg</w:t>
        </w:r>
      </w:hyperlink>
    </w:p>
    <w:p w14:paraId="179E46C0" w14:textId="57FBBA62" w:rsidR="0050356C" w:rsidRPr="009F0E89" w:rsidRDefault="00D91C20" w:rsidP="00B329D5">
      <w:pPr>
        <w:jc w:val="center"/>
      </w:pPr>
      <w:hyperlink r:id="rId21" w:history="1">
        <w:r w:rsidR="0050356C" w:rsidRPr="009F0E89">
          <w:rPr>
            <w:rStyle w:val="Hyperlink"/>
          </w:rPr>
          <w:t>https://commons.wikimedia.</w:t>
        </w:r>
        <w:r w:rsidR="00AC0DBE" w:rsidRPr="009F0E89">
          <w:rPr>
            <w:rStyle w:val="Hyperlink"/>
          </w:rPr>
          <w:t>org/wiki/File:Triassic_Utah.JPG</w:t>
        </w:r>
      </w:hyperlink>
    </w:p>
    <w:p w14:paraId="7854A777" w14:textId="610F6E1B" w:rsidR="0050356C" w:rsidRPr="009F0E89" w:rsidRDefault="00D91C20" w:rsidP="00B329D5">
      <w:pPr>
        <w:jc w:val="center"/>
      </w:pPr>
      <w:hyperlink r:id="rId22" w:history="1">
        <w:r w:rsidR="0050356C" w:rsidRPr="009F0E89">
          <w:rPr>
            <w:rStyle w:val="Hyperlink"/>
          </w:rPr>
          <w:t>https://commons.wikimedia.</w:t>
        </w:r>
        <w:r w:rsidR="00AC0DBE" w:rsidRPr="009F0E89">
          <w:rPr>
            <w:rStyle w:val="Hyperlink"/>
          </w:rPr>
          <w:t>org/wiki/File:Migma_ss_2006.jpg</w:t>
        </w:r>
      </w:hyperlink>
    </w:p>
    <w:p w14:paraId="29B56F13" w14:textId="7319E7BA" w:rsidR="00204C45" w:rsidRDefault="00691778">
      <w:pPr>
        <w:rPr>
          <w:b/>
        </w:rPr>
      </w:pPr>
      <w:r>
        <w:rPr>
          <w:b/>
        </w:rPr>
        <w:t>Isotopic Dating</w:t>
      </w:r>
    </w:p>
    <w:p w14:paraId="42CF7ACA" w14:textId="77777777" w:rsidR="00691778" w:rsidRDefault="00691778" w:rsidP="00691778">
      <w:pPr>
        <w:rPr>
          <w:b/>
        </w:rPr>
      </w:pPr>
    </w:p>
    <w:p w14:paraId="0A7490D0" w14:textId="135089DD" w:rsidR="00691778" w:rsidRPr="009F0E89" w:rsidRDefault="00691778" w:rsidP="009F0E89">
      <w:pPr>
        <w:spacing w:after="80"/>
        <w:ind w:firstLine="274"/>
      </w:pPr>
      <w:r>
        <w:tab/>
        <w:t>As the number of parent atoms (</w:t>
      </w:r>
      <w:r w:rsidRPr="00586A0A">
        <w:rPr>
          <w:i/>
        </w:rPr>
        <w:t>P</w:t>
      </w:r>
      <w:r>
        <w:t>) decreases, the number of daughter atoms (</w:t>
      </w:r>
      <w:r>
        <w:rPr>
          <w:i/>
        </w:rPr>
        <w:t>D</w:t>
      </w:r>
      <w:r>
        <w:t xml:space="preserve">) increases. Because the total mass of the system must stay the same, </w:t>
      </w:r>
      <w:r>
        <w:rPr>
          <w:i/>
        </w:rPr>
        <w:t>P + D = N</w:t>
      </w:r>
      <w:r>
        <w:rPr>
          <w:i/>
          <w:vertAlign w:val="subscript"/>
        </w:rPr>
        <w:t>0</w:t>
      </w:r>
      <w:r w:rsidRPr="00586A0A">
        <w:rPr>
          <w:i/>
        </w:rPr>
        <w:t xml:space="preserve"> </w:t>
      </w:r>
      <w:r>
        <w:t xml:space="preserve">at any time </w:t>
      </w:r>
      <w:r>
        <w:rPr>
          <w:i/>
        </w:rPr>
        <w:t>t.</w:t>
      </w:r>
      <w:r>
        <w:t xml:space="preserve"> Substituting this equation into equation (1) </w:t>
      </w:r>
      <w:r w:rsidR="007E29C0">
        <w:t xml:space="preserve">in part II </w:t>
      </w:r>
      <w:r>
        <w:t>and rearranging yields:</w:t>
      </w:r>
    </w:p>
    <w:p w14:paraId="34E41EDB" w14:textId="77777777" w:rsidR="00691778" w:rsidRDefault="00691778" w:rsidP="00691778">
      <w:pPr>
        <w:ind w:left="1440"/>
      </w:pPr>
      <w:r w:rsidRPr="00D83EAB">
        <w:rPr>
          <w:i/>
        </w:rPr>
        <w:t>t</w:t>
      </w:r>
      <w:r>
        <w:t xml:space="preserve"> = </w:t>
      </w:r>
      <w:r w:rsidRPr="00D83EAB">
        <w:rPr>
          <w:u w:val="single"/>
        </w:rPr>
        <w:t xml:space="preserve">ln ( 1 + </w:t>
      </w:r>
      <w:r w:rsidRPr="00D83EAB">
        <w:rPr>
          <w:i/>
          <w:u w:val="single"/>
        </w:rPr>
        <w:t>D/P</w:t>
      </w:r>
      <w:r w:rsidRPr="00D83EAB">
        <w:rPr>
          <w:u w:val="single"/>
        </w:rPr>
        <w:t xml:space="preserve"> )</w:t>
      </w:r>
    </w:p>
    <w:p w14:paraId="12C48558" w14:textId="13C58DC6" w:rsidR="00691778" w:rsidRPr="009F0E89" w:rsidRDefault="00691778" w:rsidP="009F0E89">
      <w:pPr>
        <w:ind w:left="1440"/>
      </w:pPr>
      <w:r>
        <w:tab/>
      </w:r>
      <w:r w:rsidRPr="00D83EAB">
        <w:rPr>
          <w:i/>
        </w:rPr>
        <w:t xml:space="preserve"> </w:t>
      </w:r>
      <w:r w:rsidRPr="00961AF9">
        <w:rPr>
          <w:rFonts w:ascii="Symbol" w:hAnsi="Symbol"/>
          <w:i/>
        </w:rPr>
        <w:t></w:t>
      </w:r>
      <w:r>
        <w:tab/>
      </w:r>
      <w:r>
        <w:tab/>
      </w:r>
      <w:r>
        <w:tab/>
      </w:r>
      <w:r>
        <w:tab/>
      </w:r>
      <w:r>
        <w:tab/>
      </w:r>
      <w:r>
        <w:tab/>
        <w:t>(2)</w:t>
      </w:r>
    </w:p>
    <w:p w14:paraId="183C4B00" w14:textId="4E8AF475" w:rsidR="00691778" w:rsidRDefault="00691778" w:rsidP="009F0E89">
      <w:pPr>
        <w:spacing w:before="80"/>
        <w:ind w:firstLine="720"/>
      </w:pPr>
      <w:r>
        <w:t xml:space="preserve">In equation (2), “ln” means “natural logarithm”, or logarithm </w:t>
      </w:r>
      <w:r w:rsidR="005A6C68">
        <w:t>to the</w:t>
      </w:r>
      <w:r>
        <w:t xml:space="preserve"> base e, where e is an irrational number (2.71828…). Geologists use equation (2) to calculate the isotopic age of a rock.  Laboratory procedures involve measuring the masses of the parent and the daughter isotopes within a rock sample using a mass spectrometer. Once a radioactive system is chosen, </w:t>
      </w:r>
      <w:r>
        <w:rPr>
          <w:i/>
        </w:rPr>
        <w:sym w:font="Symbol" w:char="F06C"/>
      </w:r>
      <w:r>
        <w:t xml:space="preserve"> is known. Thus, all values on the right-hand side of equation (2) are known, and the rock sample may be dated.</w:t>
      </w:r>
    </w:p>
    <w:p w14:paraId="49FF02F2" w14:textId="61953256" w:rsidR="00961AF9" w:rsidRDefault="007E29C0" w:rsidP="00691778">
      <w:r>
        <w:tab/>
        <w:t>Open the spreadsheet for this exercise, and go to the “Isotopic Dating” worksheet. Three isotopic systems are listed in column A</w:t>
      </w:r>
      <w:r w:rsidR="00961AF9">
        <w:t xml:space="preserve"> (A9:A11), and their decay constants are entered in column B (B9:B11). The next three questions present laboratory measurements of a parent and a daughter isotope in three geologic </w:t>
      </w:r>
      <w:r w:rsidR="00A56EF2">
        <w:t>samples</w:t>
      </w:r>
      <w:r w:rsidR="00961AF9">
        <w:t xml:space="preserve">. Enter these values in columns C and D (C9:D11). Make sure to put the parent isotope in column C and the daughter isotope in column D. Recall that a number such as 2.50 </w:t>
      </w:r>
      <w:r w:rsidR="00A56EF2">
        <w:rPr>
          <w:lang w:bidi="x-none"/>
        </w:rPr>
        <w:sym w:font="Symbol" w:char="F0B4"/>
      </w:r>
      <w:r w:rsidR="00961AF9">
        <w:t xml:space="preserve"> 10</w:t>
      </w:r>
      <w:r w:rsidR="00961AF9">
        <w:rPr>
          <w:vertAlign w:val="superscript"/>
        </w:rPr>
        <w:t>-5</w:t>
      </w:r>
      <w:r w:rsidR="00961AF9">
        <w:t xml:space="preserve"> is entered into Excel as “2.50E-5”.</w:t>
      </w:r>
    </w:p>
    <w:p w14:paraId="21AD8F93" w14:textId="792DD2BC" w:rsidR="00A822C8" w:rsidRDefault="00961AF9" w:rsidP="00A822C8">
      <w:r>
        <w:tab/>
        <w:t xml:space="preserve">In cell E9, enter equation (2) in the form: </w:t>
      </w:r>
      <w:r w:rsidRPr="00E60FF8">
        <w:rPr>
          <w:rFonts w:ascii="Lucida Grande" w:hAnsi="Lucida Grande" w:cs="Lucida Grande"/>
        </w:rPr>
        <w:t>=ln(1+D9/C9)/B9</w:t>
      </w:r>
      <w:r w:rsidR="00A822C8">
        <w:t xml:space="preserve">, then fill down to E11. </w:t>
      </w:r>
    </w:p>
    <w:p w14:paraId="6445F6A4" w14:textId="77777777" w:rsidR="00A822C8" w:rsidRDefault="00A822C8" w:rsidP="00A822C8"/>
    <w:p w14:paraId="6B13D395" w14:textId="77777777" w:rsidR="00A822C8" w:rsidRDefault="00A822C8" w:rsidP="00A822C8"/>
    <w:p w14:paraId="4B039EDC" w14:textId="02ACA239" w:rsidR="00691778" w:rsidRDefault="007E29C0" w:rsidP="00A822C8">
      <w:pPr>
        <w:ind w:left="270" w:hanging="270"/>
      </w:pPr>
      <w:r>
        <w:t>1</w:t>
      </w:r>
      <w:r w:rsidR="00691778">
        <w:t>. A Precambrian metamorphic rock from the Canadian Shield contains abundant plagioclase feldspar and micas</w:t>
      </w:r>
      <w:r w:rsidR="00A822C8">
        <w:t>. One mica crystal contains 2.43</w:t>
      </w:r>
      <w:r w:rsidR="00691778">
        <w:t xml:space="preserve"> </w:t>
      </w:r>
      <w:r w:rsidR="00A56EF2">
        <w:rPr>
          <w:lang w:bidi="x-none"/>
        </w:rPr>
        <w:sym w:font="Symbol" w:char="F0B4"/>
      </w:r>
      <w:r w:rsidR="00691778">
        <w:t xml:space="preserve"> 10</w:t>
      </w:r>
      <w:r w:rsidR="00691778">
        <w:rPr>
          <w:vertAlign w:val="superscript"/>
        </w:rPr>
        <w:t>-5</w:t>
      </w:r>
      <w:r w:rsidR="00691778">
        <w:t xml:space="preserve"> grams of radioactive </w:t>
      </w:r>
      <w:r w:rsidR="00691778">
        <w:rPr>
          <w:vertAlign w:val="superscript"/>
        </w:rPr>
        <w:t>40</w:t>
      </w:r>
      <w:r w:rsidR="00A822C8">
        <w:t>K and 5.66</w:t>
      </w:r>
      <w:r w:rsidR="00691778">
        <w:t xml:space="preserve"> </w:t>
      </w:r>
      <w:r w:rsidR="00A56EF2">
        <w:rPr>
          <w:lang w:bidi="x-none"/>
        </w:rPr>
        <w:sym w:font="Symbol" w:char="F0B4"/>
      </w:r>
      <w:r w:rsidR="00691778">
        <w:t xml:space="preserve"> 10</w:t>
      </w:r>
      <w:r w:rsidR="00691778">
        <w:rPr>
          <w:vertAlign w:val="superscript"/>
        </w:rPr>
        <w:t>-5</w:t>
      </w:r>
      <w:r w:rsidR="00691778">
        <w:t xml:space="preserve"> grams of stable </w:t>
      </w:r>
      <w:r w:rsidR="00691778">
        <w:rPr>
          <w:vertAlign w:val="superscript"/>
        </w:rPr>
        <w:t>40</w:t>
      </w:r>
      <w:r w:rsidR="00691778">
        <w:t xml:space="preserve">Ar. </w:t>
      </w:r>
      <w:r w:rsidR="00A822C8">
        <w:t>What is the age of the crystal? Express your answer in Ga (giga-anna = billions of years).</w:t>
      </w:r>
    </w:p>
    <w:p w14:paraId="3B54E562" w14:textId="77777777" w:rsidR="00691778" w:rsidRDefault="00691778" w:rsidP="00691778">
      <w:pPr>
        <w:ind w:left="270" w:hanging="270"/>
      </w:pPr>
    </w:p>
    <w:p w14:paraId="42F0B5DF" w14:textId="303E52FA" w:rsidR="00691778" w:rsidRPr="00F5297D" w:rsidRDefault="007E29C0" w:rsidP="00691778">
      <w:pPr>
        <w:ind w:left="270" w:hanging="270"/>
      </w:pPr>
      <w:r>
        <w:t>2</w:t>
      </w:r>
      <w:r w:rsidR="00691778">
        <w:t>. A sample of basalt retrieved from the bottom of the</w:t>
      </w:r>
      <w:r w:rsidR="0048109B">
        <w:t xml:space="preserve"> Atlantic Ocean approximately 100</w:t>
      </w:r>
      <w:r w:rsidR="00691778">
        <w:t>0 km eas</w:t>
      </w:r>
      <w:r w:rsidR="0048109B">
        <w:t>t of New York City contains 4.27</w:t>
      </w:r>
      <w:r w:rsidR="00691778">
        <w:t xml:space="preserve"> </w:t>
      </w:r>
      <w:r w:rsidR="00A56EF2">
        <w:rPr>
          <w:lang w:bidi="x-none"/>
        </w:rPr>
        <w:sym w:font="Symbol" w:char="F0B4"/>
      </w:r>
      <w:r w:rsidR="00691778">
        <w:t xml:space="preserve"> 10</w:t>
      </w:r>
      <w:r w:rsidR="00691778">
        <w:rPr>
          <w:vertAlign w:val="superscript"/>
        </w:rPr>
        <w:t>-</w:t>
      </w:r>
      <w:r w:rsidR="0048109B">
        <w:rPr>
          <w:vertAlign w:val="superscript"/>
        </w:rPr>
        <w:t>5</w:t>
      </w:r>
      <w:r w:rsidR="00691778">
        <w:t xml:space="preserve"> grams</w:t>
      </w:r>
      <w:r w:rsidR="00A822C8">
        <w:t xml:space="preserve"> of radioactive </w:t>
      </w:r>
      <w:r w:rsidR="00AE4FDA">
        <w:rPr>
          <w:vertAlign w:val="superscript"/>
        </w:rPr>
        <w:t>238</w:t>
      </w:r>
      <w:r w:rsidR="00AE4FDA">
        <w:t>U</w:t>
      </w:r>
      <w:r w:rsidR="004D57EB">
        <w:t xml:space="preserve"> and 1.1</w:t>
      </w:r>
      <w:r w:rsidR="0048109B">
        <w:t>5</w:t>
      </w:r>
      <w:r w:rsidR="00691778">
        <w:t xml:space="preserve"> </w:t>
      </w:r>
      <w:r w:rsidR="00A56EF2">
        <w:rPr>
          <w:lang w:bidi="x-none"/>
        </w:rPr>
        <w:sym w:font="Symbol" w:char="F0B4"/>
      </w:r>
      <w:r w:rsidR="00691778">
        <w:t xml:space="preserve"> 10</w:t>
      </w:r>
      <w:r w:rsidR="00691778">
        <w:rPr>
          <w:vertAlign w:val="superscript"/>
        </w:rPr>
        <w:t>-6</w:t>
      </w:r>
      <w:r w:rsidR="00691778">
        <w:t xml:space="preserve"> grams of stable </w:t>
      </w:r>
      <w:r w:rsidR="00AE4FDA">
        <w:rPr>
          <w:vertAlign w:val="superscript"/>
        </w:rPr>
        <w:t>206</w:t>
      </w:r>
      <w:r w:rsidR="00AE4FDA">
        <w:t>Pb</w:t>
      </w:r>
      <w:r w:rsidR="00691778">
        <w:t>. What is the age of the basalt?</w:t>
      </w:r>
      <w:r w:rsidR="00A822C8">
        <w:t xml:space="preserve"> Express your answer in Ma (mega-anna = millions of years).</w:t>
      </w:r>
    </w:p>
    <w:p w14:paraId="27042145" w14:textId="77777777" w:rsidR="00691778" w:rsidRDefault="00691778" w:rsidP="00691778"/>
    <w:p w14:paraId="5656B836" w14:textId="77777777" w:rsidR="009F0E89" w:rsidRDefault="009F0E89" w:rsidP="00691778"/>
    <w:p w14:paraId="647D0B70" w14:textId="6263A38E" w:rsidR="00691778" w:rsidRPr="00F5297D" w:rsidRDefault="007E29C0" w:rsidP="00691778">
      <w:pPr>
        <w:ind w:left="270" w:hanging="270"/>
      </w:pPr>
      <w:r>
        <w:t>3</w:t>
      </w:r>
      <w:r w:rsidR="00691778">
        <w:t xml:space="preserve">. A piece of a tree trunk found in glacial </w:t>
      </w:r>
      <w:r w:rsidR="00A822C8">
        <w:t xml:space="preserve">till </w:t>
      </w:r>
      <w:r w:rsidR="00E245BA">
        <w:t>from the Ice Age</w:t>
      </w:r>
      <w:r w:rsidR="00A822C8">
        <w:t xml:space="preserve"> contains 9.8</w:t>
      </w:r>
      <w:r w:rsidR="00691778">
        <w:t xml:space="preserve"> </w:t>
      </w:r>
      <w:r w:rsidR="00A56EF2">
        <w:rPr>
          <w:lang w:bidi="x-none"/>
        </w:rPr>
        <w:sym w:font="Symbol" w:char="F0B4"/>
      </w:r>
      <w:r w:rsidR="00691778">
        <w:t xml:space="preserve"> 10</w:t>
      </w:r>
      <w:r w:rsidR="00691778">
        <w:rPr>
          <w:vertAlign w:val="superscript"/>
        </w:rPr>
        <w:t>-3</w:t>
      </w:r>
      <w:r w:rsidR="00691778">
        <w:t xml:space="preserve"> grams of radioactive </w:t>
      </w:r>
      <w:r w:rsidR="00691778">
        <w:rPr>
          <w:vertAlign w:val="superscript"/>
        </w:rPr>
        <w:t>14</w:t>
      </w:r>
      <w:r w:rsidR="00A822C8">
        <w:t>C and 3.17</w:t>
      </w:r>
      <w:r w:rsidR="00691778">
        <w:t xml:space="preserve"> </w:t>
      </w:r>
      <w:r w:rsidR="00A56EF2">
        <w:rPr>
          <w:lang w:bidi="x-none"/>
        </w:rPr>
        <w:sym w:font="Symbol" w:char="F0B4"/>
      </w:r>
      <w:r w:rsidR="00691778">
        <w:t xml:space="preserve"> 10</w:t>
      </w:r>
      <w:r w:rsidR="00691778">
        <w:rPr>
          <w:vertAlign w:val="superscript"/>
        </w:rPr>
        <w:t>-2</w:t>
      </w:r>
      <w:r w:rsidR="00691778">
        <w:t xml:space="preserve"> grams of </w:t>
      </w:r>
      <w:r w:rsidR="00691778">
        <w:rPr>
          <w:vertAlign w:val="superscript"/>
        </w:rPr>
        <w:t>14</w:t>
      </w:r>
      <w:r w:rsidR="00691778">
        <w:t>N. Approximately how old is the tree?</w:t>
      </w:r>
      <w:r w:rsidR="00A822C8">
        <w:t xml:space="preserve"> Express your answer </w:t>
      </w:r>
      <w:r w:rsidR="0048109B">
        <w:t>to the nearest</w:t>
      </w:r>
      <w:r w:rsidR="00A822C8">
        <w:t xml:space="preserve"> </w:t>
      </w:r>
      <w:r w:rsidR="0048109B">
        <w:t>hundred</w:t>
      </w:r>
      <w:r w:rsidR="00A822C8">
        <w:t xml:space="preserve"> years.</w:t>
      </w:r>
    </w:p>
    <w:p w14:paraId="2C2CAA72" w14:textId="77777777" w:rsidR="00691778" w:rsidRDefault="00691778" w:rsidP="00691778">
      <w:pPr>
        <w:ind w:left="270" w:hanging="270"/>
      </w:pPr>
    </w:p>
    <w:p w14:paraId="6BA220FD" w14:textId="77777777" w:rsidR="00DF1DA5" w:rsidRDefault="00DF1DA5">
      <w:pPr>
        <w:rPr>
          <w:rFonts w:ascii="Times" w:hAnsi="Times"/>
          <w:color w:val="000000"/>
          <w:szCs w:val="20"/>
        </w:rPr>
      </w:pPr>
    </w:p>
    <w:p w14:paraId="3D9FCF2A" w14:textId="77777777" w:rsidR="00DF1DA5" w:rsidRDefault="00DF1DA5" w:rsidP="00DF1DA5">
      <w:pPr>
        <w:jc w:val="center"/>
        <w:rPr>
          <w:rFonts w:ascii="Times" w:hAnsi="Times"/>
          <w:color w:val="000000"/>
          <w:szCs w:val="20"/>
        </w:rPr>
      </w:pPr>
      <w:r>
        <w:rPr>
          <w:rFonts w:ascii="Times" w:hAnsi="Times"/>
          <w:noProof/>
          <w:color w:val="000000"/>
          <w:szCs w:val="20"/>
        </w:rPr>
        <w:drawing>
          <wp:inline distT="0" distB="0" distL="0" distR="0" wp14:anchorId="4F4FEC86" wp14:editId="1CE94F9C">
            <wp:extent cx="6309360" cy="1446530"/>
            <wp:effectExtent l="25400" t="25400" r="1524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ocks.jpg"/>
                    <pic:cNvPicPr/>
                  </pic:nvPicPr>
                  <pic:blipFill>
                    <a:blip r:embed="rId23">
                      <a:extLst>
                        <a:ext uri="{28A0092B-C50C-407E-A947-70E740481C1C}">
                          <a14:useLocalDpi xmlns:a14="http://schemas.microsoft.com/office/drawing/2010/main" val="0"/>
                        </a:ext>
                      </a:extLst>
                    </a:blip>
                    <a:stretch>
                      <a:fillRect/>
                    </a:stretch>
                  </pic:blipFill>
                  <pic:spPr>
                    <a:xfrm>
                      <a:off x="0" y="0"/>
                      <a:ext cx="6309360" cy="1446530"/>
                    </a:xfrm>
                    <a:prstGeom prst="rect">
                      <a:avLst/>
                    </a:prstGeom>
                    <a:ln w="28575" cmpd="sng">
                      <a:solidFill>
                        <a:schemeClr val="tx1"/>
                      </a:solidFill>
                    </a:ln>
                  </pic:spPr>
                </pic:pic>
              </a:graphicData>
            </a:graphic>
          </wp:inline>
        </w:drawing>
      </w:r>
    </w:p>
    <w:p w14:paraId="6202B926" w14:textId="58536B84" w:rsidR="00DF1DA5" w:rsidRPr="00E3341A" w:rsidRDefault="00DF1DA5" w:rsidP="009F0E89">
      <w:pPr>
        <w:ind w:left="-90" w:right="-324"/>
        <w:jc w:val="center"/>
        <w:rPr>
          <w:color w:val="000000"/>
          <w:sz w:val="22"/>
          <w:szCs w:val="22"/>
        </w:rPr>
      </w:pPr>
      <w:r w:rsidRPr="009F0E89">
        <w:rPr>
          <w:b/>
          <w:color w:val="000000"/>
          <w:sz w:val="22"/>
          <w:szCs w:val="22"/>
        </w:rPr>
        <w:t>Figure 3.2</w:t>
      </w:r>
      <w:r w:rsidR="009F0E89" w:rsidRPr="009F0E89">
        <w:rPr>
          <w:b/>
          <w:color w:val="000000"/>
          <w:sz w:val="22"/>
          <w:szCs w:val="22"/>
        </w:rPr>
        <w:t>.</w:t>
      </w:r>
      <w:r w:rsidRPr="00E3341A">
        <w:rPr>
          <w:color w:val="000000"/>
          <w:sz w:val="22"/>
          <w:szCs w:val="22"/>
        </w:rPr>
        <w:t xml:space="preserve"> Left to right: Human bones dated by </w:t>
      </w:r>
      <w:r w:rsidRPr="00E3341A">
        <w:rPr>
          <w:color w:val="000000"/>
          <w:sz w:val="22"/>
          <w:szCs w:val="22"/>
          <w:vertAlign w:val="superscript"/>
        </w:rPr>
        <w:t>14</w:t>
      </w:r>
      <w:r w:rsidRPr="00E3341A">
        <w:rPr>
          <w:color w:val="000000"/>
          <w:sz w:val="22"/>
          <w:szCs w:val="22"/>
        </w:rPr>
        <w:t>C: Yosemite rocks dated by U-Pb; Canadian rocks dated by K-Ar.</w:t>
      </w:r>
    </w:p>
    <w:p w14:paraId="6F105225" w14:textId="25AF6B64" w:rsidR="00DF1DA5" w:rsidRPr="00E3341A" w:rsidRDefault="00D91C20" w:rsidP="00AD6397">
      <w:pPr>
        <w:ind w:right="-234"/>
        <w:jc w:val="center"/>
        <w:rPr>
          <w:color w:val="000000"/>
          <w:sz w:val="20"/>
          <w:szCs w:val="20"/>
        </w:rPr>
      </w:pPr>
      <w:hyperlink r:id="rId24" w:history="1">
        <w:r w:rsidR="00DF1DA5" w:rsidRPr="00AD6397">
          <w:rPr>
            <w:rStyle w:val="Hyperlink"/>
            <w:sz w:val="20"/>
            <w:szCs w:val="20"/>
          </w:rPr>
          <w:t>https://commons.wikimedia.org/wiki/File:Harrington-cherokee-grave-tn1.jpg</w:t>
        </w:r>
      </w:hyperlink>
    </w:p>
    <w:p w14:paraId="69A604A5" w14:textId="38818046" w:rsidR="00DF1DA5" w:rsidRPr="00E3341A" w:rsidRDefault="00D91C20" w:rsidP="00AD6397">
      <w:pPr>
        <w:ind w:left="-180" w:right="-414"/>
        <w:jc w:val="center"/>
        <w:rPr>
          <w:color w:val="000000"/>
          <w:sz w:val="20"/>
          <w:szCs w:val="20"/>
        </w:rPr>
      </w:pPr>
      <w:hyperlink r:id="rId25" w:history="1">
        <w:r w:rsidR="00DF1DA5" w:rsidRPr="00AD6397">
          <w:rPr>
            <w:rStyle w:val="Hyperlink"/>
            <w:sz w:val="20"/>
            <w:szCs w:val="20"/>
          </w:rPr>
          <w:t>http://commons.wikimedia.org/wiki/File:Panoramic_Overview_from_Glacier_Point_over_Yosemite_Valley_2013_Alternative.jpg</w:t>
        </w:r>
      </w:hyperlink>
    </w:p>
    <w:p w14:paraId="5AB3C6C1" w14:textId="77777777" w:rsidR="00AD6397" w:rsidRDefault="00D91C20" w:rsidP="00AD6397">
      <w:pPr>
        <w:ind w:left="270" w:hanging="270"/>
        <w:jc w:val="center"/>
        <w:rPr>
          <w:color w:val="000000"/>
          <w:sz w:val="20"/>
          <w:szCs w:val="20"/>
        </w:rPr>
      </w:pPr>
      <w:hyperlink r:id="rId26" w:history="1">
        <w:r w:rsidR="00AD6397" w:rsidRPr="00AD6397">
          <w:rPr>
            <w:rStyle w:val="Hyperlink"/>
            <w:sz w:val="20"/>
            <w:szCs w:val="20"/>
          </w:rPr>
          <w:t>http://commons.wikimedia.org/wiki/File:Nuvvuagittuq_belt_rocks.jpg</w:t>
        </w:r>
      </w:hyperlink>
    </w:p>
    <w:p w14:paraId="4B47BB94" w14:textId="3DDCB12E" w:rsidR="00114BBB" w:rsidRPr="00E3341A" w:rsidRDefault="00114BBB" w:rsidP="00114BBB">
      <w:pPr>
        <w:ind w:left="270" w:hanging="270"/>
        <w:rPr>
          <w:color w:val="000000"/>
          <w:szCs w:val="20"/>
        </w:rPr>
      </w:pPr>
      <w:r w:rsidRPr="00E3341A">
        <w:rPr>
          <w:color w:val="000000"/>
          <w:szCs w:val="20"/>
        </w:rPr>
        <w:t>4. The table lists isotopic ages for several rock units from Fig.</w:t>
      </w:r>
      <w:r w:rsidR="00E245BA" w:rsidRPr="00E3341A">
        <w:rPr>
          <w:color w:val="000000"/>
          <w:szCs w:val="20"/>
        </w:rPr>
        <w:t xml:space="preserve"> </w:t>
      </w:r>
      <w:r w:rsidRPr="00E3341A">
        <w:rPr>
          <w:color w:val="000000"/>
          <w:szCs w:val="20"/>
        </w:rPr>
        <w:t>3.3. For each geologic material, check the isotopic system to use for dating the rock or sediment. Note: more than one system may be possible for a single sample.</w:t>
      </w:r>
    </w:p>
    <w:p w14:paraId="19F3E958" w14:textId="77777777" w:rsidR="00114BBB" w:rsidRDefault="00114BBB" w:rsidP="00114BBB">
      <w:pPr>
        <w:ind w:left="270" w:hanging="270"/>
        <w:rPr>
          <w:rFonts w:ascii="Times" w:hAnsi="Times"/>
          <w:color w:val="000000"/>
          <w:szCs w:val="20"/>
        </w:rPr>
      </w:pPr>
    </w:p>
    <w:tbl>
      <w:tblPr>
        <w:tblStyle w:val="TableGrid"/>
        <w:tblW w:w="8478" w:type="dxa"/>
        <w:tblInd w:w="828" w:type="dxa"/>
        <w:tblLook w:val="04A0" w:firstRow="1" w:lastRow="0" w:firstColumn="1" w:lastColumn="0" w:noHBand="0" w:noVBand="1"/>
      </w:tblPr>
      <w:tblGrid>
        <w:gridCol w:w="2880"/>
        <w:gridCol w:w="1458"/>
        <w:gridCol w:w="1380"/>
        <w:gridCol w:w="1380"/>
        <w:gridCol w:w="1380"/>
      </w:tblGrid>
      <w:tr w:rsidR="00114BBB" w14:paraId="7632320A" w14:textId="77777777" w:rsidTr="00114BBB">
        <w:tc>
          <w:tcPr>
            <w:tcW w:w="2880" w:type="dxa"/>
            <w:vMerge w:val="restart"/>
            <w:tcBorders>
              <w:top w:val="double" w:sz="4" w:space="0" w:color="auto"/>
              <w:left w:val="double" w:sz="4" w:space="0" w:color="auto"/>
              <w:bottom w:val="double" w:sz="4" w:space="0" w:color="auto"/>
              <w:right w:val="double" w:sz="4" w:space="0" w:color="auto"/>
            </w:tcBorders>
          </w:tcPr>
          <w:p w14:paraId="3D4BA0DF" w14:textId="77777777" w:rsidR="00114BBB" w:rsidRPr="00E3341A" w:rsidRDefault="00114BBB" w:rsidP="00114BBB">
            <w:pPr>
              <w:jc w:val="center"/>
              <w:rPr>
                <w:b/>
                <w:color w:val="000000"/>
                <w:sz w:val="20"/>
                <w:szCs w:val="20"/>
              </w:rPr>
            </w:pPr>
          </w:p>
          <w:p w14:paraId="196764EE" w14:textId="77777777" w:rsidR="00114BBB" w:rsidRPr="00E3341A" w:rsidRDefault="00114BBB" w:rsidP="00114BBB">
            <w:pPr>
              <w:jc w:val="center"/>
              <w:rPr>
                <w:color w:val="000000"/>
                <w:szCs w:val="20"/>
              </w:rPr>
            </w:pPr>
            <w:r w:rsidRPr="00E3341A">
              <w:rPr>
                <w:b/>
                <w:color w:val="000000"/>
                <w:szCs w:val="20"/>
              </w:rPr>
              <w:t>Rock Formation</w:t>
            </w:r>
          </w:p>
        </w:tc>
        <w:tc>
          <w:tcPr>
            <w:tcW w:w="1458" w:type="dxa"/>
            <w:vMerge w:val="restart"/>
            <w:tcBorders>
              <w:top w:val="double" w:sz="4" w:space="0" w:color="auto"/>
              <w:left w:val="double" w:sz="4" w:space="0" w:color="auto"/>
              <w:bottom w:val="double" w:sz="4" w:space="0" w:color="auto"/>
              <w:right w:val="double" w:sz="4" w:space="0" w:color="auto"/>
            </w:tcBorders>
          </w:tcPr>
          <w:p w14:paraId="2E97B0BD" w14:textId="77777777" w:rsidR="00114BBB" w:rsidRPr="00E3341A" w:rsidRDefault="00114BBB" w:rsidP="00114BBB">
            <w:pPr>
              <w:jc w:val="center"/>
              <w:rPr>
                <w:b/>
                <w:color w:val="000000"/>
                <w:sz w:val="20"/>
                <w:szCs w:val="20"/>
              </w:rPr>
            </w:pPr>
          </w:p>
          <w:p w14:paraId="0C6417EF" w14:textId="77777777" w:rsidR="00114BBB" w:rsidRPr="00E3341A" w:rsidRDefault="00114BBB" w:rsidP="00114BBB">
            <w:pPr>
              <w:jc w:val="center"/>
              <w:rPr>
                <w:color w:val="000000"/>
                <w:szCs w:val="20"/>
              </w:rPr>
            </w:pPr>
            <w:r w:rsidRPr="00E3341A">
              <w:rPr>
                <w:b/>
                <w:color w:val="000000"/>
                <w:szCs w:val="20"/>
              </w:rPr>
              <w:t>Age (Ma)</w:t>
            </w:r>
          </w:p>
        </w:tc>
        <w:tc>
          <w:tcPr>
            <w:tcW w:w="4140" w:type="dxa"/>
            <w:gridSpan w:val="3"/>
            <w:tcBorders>
              <w:top w:val="double" w:sz="4" w:space="0" w:color="auto"/>
              <w:left w:val="double" w:sz="4" w:space="0" w:color="auto"/>
              <w:bottom w:val="double" w:sz="4" w:space="0" w:color="auto"/>
              <w:right w:val="double" w:sz="4" w:space="0" w:color="auto"/>
            </w:tcBorders>
          </w:tcPr>
          <w:p w14:paraId="76F6D40F" w14:textId="77777777" w:rsidR="00114BBB" w:rsidRPr="00E3341A" w:rsidRDefault="00114BBB" w:rsidP="00114BBB">
            <w:pPr>
              <w:spacing w:before="40" w:after="40"/>
              <w:jc w:val="center"/>
              <w:rPr>
                <w:b/>
                <w:color w:val="000000"/>
                <w:szCs w:val="20"/>
              </w:rPr>
            </w:pPr>
            <w:r w:rsidRPr="00E3341A">
              <w:rPr>
                <w:b/>
                <w:color w:val="000000"/>
                <w:szCs w:val="20"/>
              </w:rPr>
              <w:t>Isotopes</w:t>
            </w:r>
          </w:p>
        </w:tc>
      </w:tr>
      <w:tr w:rsidR="00114BBB" w14:paraId="555CD692" w14:textId="77777777" w:rsidTr="00114BBB">
        <w:tc>
          <w:tcPr>
            <w:tcW w:w="2880" w:type="dxa"/>
            <w:vMerge/>
            <w:tcBorders>
              <w:top w:val="double" w:sz="4" w:space="0" w:color="auto"/>
              <w:left w:val="double" w:sz="4" w:space="0" w:color="auto"/>
              <w:bottom w:val="double" w:sz="4" w:space="0" w:color="auto"/>
              <w:right w:val="double" w:sz="4" w:space="0" w:color="auto"/>
            </w:tcBorders>
          </w:tcPr>
          <w:p w14:paraId="7EB6ADBA" w14:textId="77777777" w:rsidR="00114BBB" w:rsidRPr="00E3341A" w:rsidRDefault="00114BBB" w:rsidP="00114BBB">
            <w:pPr>
              <w:jc w:val="center"/>
              <w:rPr>
                <w:color w:val="000000"/>
                <w:szCs w:val="20"/>
              </w:rPr>
            </w:pPr>
          </w:p>
        </w:tc>
        <w:tc>
          <w:tcPr>
            <w:tcW w:w="1458" w:type="dxa"/>
            <w:vMerge/>
            <w:tcBorders>
              <w:top w:val="double" w:sz="4" w:space="0" w:color="auto"/>
              <w:left w:val="double" w:sz="4" w:space="0" w:color="auto"/>
              <w:bottom w:val="double" w:sz="4" w:space="0" w:color="auto"/>
              <w:right w:val="double" w:sz="4" w:space="0" w:color="auto"/>
            </w:tcBorders>
          </w:tcPr>
          <w:p w14:paraId="4133C1C4" w14:textId="77777777" w:rsidR="00114BBB" w:rsidRPr="00E3341A" w:rsidRDefault="00114BBB" w:rsidP="00114BBB">
            <w:pPr>
              <w:rPr>
                <w:color w:val="000000"/>
                <w:szCs w:val="20"/>
              </w:rPr>
            </w:pPr>
          </w:p>
        </w:tc>
        <w:tc>
          <w:tcPr>
            <w:tcW w:w="1380" w:type="dxa"/>
            <w:tcBorders>
              <w:top w:val="double" w:sz="4" w:space="0" w:color="auto"/>
              <w:left w:val="double" w:sz="4" w:space="0" w:color="auto"/>
              <w:bottom w:val="double" w:sz="4" w:space="0" w:color="auto"/>
              <w:right w:val="double" w:sz="4" w:space="0" w:color="auto"/>
            </w:tcBorders>
          </w:tcPr>
          <w:p w14:paraId="799D4627" w14:textId="77777777" w:rsidR="00114BBB" w:rsidRPr="00E3341A" w:rsidRDefault="00114BBB" w:rsidP="00114BBB">
            <w:pPr>
              <w:spacing w:before="40" w:after="40"/>
              <w:jc w:val="center"/>
              <w:rPr>
                <w:b/>
                <w:color w:val="000000"/>
                <w:szCs w:val="20"/>
              </w:rPr>
            </w:pPr>
            <w:r w:rsidRPr="00E3341A">
              <w:rPr>
                <w:b/>
                <w:color w:val="000000"/>
                <w:szCs w:val="20"/>
                <w:vertAlign w:val="superscript"/>
              </w:rPr>
              <w:t>40</w:t>
            </w:r>
            <w:r w:rsidRPr="00E3341A">
              <w:rPr>
                <w:b/>
                <w:color w:val="000000"/>
                <w:szCs w:val="20"/>
              </w:rPr>
              <w:t>K-</w:t>
            </w:r>
            <w:r w:rsidRPr="00E3341A">
              <w:rPr>
                <w:b/>
                <w:color w:val="000000"/>
                <w:szCs w:val="20"/>
                <w:vertAlign w:val="superscript"/>
              </w:rPr>
              <w:t>40</w:t>
            </w:r>
            <w:r w:rsidRPr="00E3341A">
              <w:rPr>
                <w:b/>
                <w:color w:val="000000"/>
                <w:szCs w:val="20"/>
              </w:rPr>
              <w:t>Ar</w:t>
            </w:r>
          </w:p>
        </w:tc>
        <w:tc>
          <w:tcPr>
            <w:tcW w:w="1380" w:type="dxa"/>
            <w:tcBorders>
              <w:top w:val="double" w:sz="4" w:space="0" w:color="auto"/>
              <w:left w:val="double" w:sz="4" w:space="0" w:color="auto"/>
              <w:bottom w:val="double" w:sz="4" w:space="0" w:color="auto"/>
              <w:right w:val="double" w:sz="4" w:space="0" w:color="auto"/>
            </w:tcBorders>
          </w:tcPr>
          <w:p w14:paraId="21995116" w14:textId="77777777" w:rsidR="00114BBB" w:rsidRPr="00E3341A" w:rsidRDefault="00114BBB" w:rsidP="00114BBB">
            <w:pPr>
              <w:spacing w:before="40" w:after="40"/>
              <w:jc w:val="center"/>
              <w:rPr>
                <w:b/>
                <w:color w:val="000000"/>
                <w:szCs w:val="20"/>
              </w:rPr>
            </w:pPr>
            <w:r w:rsidRPr="00E3341A">
              <w:rPr>
                <w:b/>
                <w:color w:val="000000"/>
                <w:szCs w:val="20"/>
                <w:vertAlign w:val="superscript"/>
              </w:rPr>
              <w:t>238</w:t>
            </w:r>
            <w:r w:rsidRPr="00E3341A">
              <w:rPr>
                <w:b/>
                <w:color w:val="000000"/>
                <w:szCs w:val="20"/>
              </w:rPr>
              <w:t>U-</w:t>
            </w:r>
            <w:r w:rsidRPr="00E3341A">
              <w:rPr>
                <w:b/>
                <w:color w:val="000000"/>
                <w:szCs w:val="20"/>
                <w:vertAlign w:val="superscript"/>
              </w:rPr>
              <w:t>206</w:t>
            </w:r>
            <w:r w:rsidRPr="00E3341A">
              <w:rPr>
                <w:b/>
                <w:color w:val="000000"/>
                <w:szCs w:val="20"/>
              </w:rPr>
              <w:t>Pb</w:t>
            </w:r>
          </w:p>
        </w:tc>
        <w:tc>
          <w:tcPr>
            <w:tcW w:w="1380" w:type="dxa"/>
            <w:tcBorders>
              <w:top w:val="double" w:sz="4" w:space="0" w:color="auto"/>
              <w:left w:val="double" w:sz="4" w:space="0" w:color="auto"/>
              <w:bottom w:val="double" w:sz="4" w:space="0" w:color="auto"/>
              <w:right w:val="double" w:sz="4" w:space="0" w:color="auto"/>
            </w:tcBorders>
          </w:tcPr>
          <w:p w14:paraId="11C889D8" w14:textId="77777777" w:rsidR="00114BBB" w:rsidRPr="00E3341A" w:rsidRDefault="00114BBB" w:rsidP="00114BBB">
            <w:pPr>
              <w:spacing w:before="40" w:after="40"/>
              <w:jc w:val="center"/>
              <w:rPr>
                <w:b/>
                <w:color w:val="000000"/>
                <w:szCs w:val="20"/>
              </w:rPr>
            </w:pPr>
            <w:r w:rsidRPr="00E3341A">
              <w:rPr>
                <w:b/>
                <w:color w:val="000000"/>
                <w:szCs w:val="20"/>
                <w:vertAlign w:val="superscript"/>
              </w:rPr>
              <w:t>14</w:t>
            </w:r>
            <w:r w:rsidRPr="00E3341A">
              <w:rPr>
                <w:b/>
                <w:color w:val="000000"/>
                <w:szCs w:val="20"/>
              </w:rPr>
              <w:t>C-</w:t>
            </w:r>
            <w:r w:rsidRPr="00E3341A">
              <w:rPr>
                <w:b/>
                <w:color w:val="000000"/>
                <w:szCs w:val="20"/>
                <w:vertAlign w:val="superscript"/>
              </w:rPr>
              <w:t>14</w:t>
            </w:r>
            <w:r w:rsidRPr="00E3341A">
              <w:rPr>
                <w:b/>
                <w:color w:val="000000"/>
                <w:szCs w:val="20"/>
              </w:rPr>
              <w:t>N</w:t>
            </w:r>
          </w:p>
        </w:tc>
      </w:tr>
      <w:tr w:rsidR="00114BBB" w14:paraId="0CE0A4DA" w14:textId="77777777" w:rsidTr="00114BBB">
        <w:tc>
          <w:tcPr>
            <w:tcW w:w="2880" w:type="dxa"/>
            <w:tcBorders>
              <w:top w:val="double" w:sz="4" w:space="0" w:color="auto"/>
            </w:tcBorders>
          </w:tcPr>
          <w:p w14:paraId="65A0743B" w14:textId="77777777" w:rsidR="00114BBB" w:rsidRPr="00E3341A" w:rsidRDefault="00114BBB" w:rsidP="00114BBB">
            <w:pPr>
              <w:spacing w:before="80" w:after="80"/>
              <w:rPr>
                <w:color w:val="000000"/>
                <w:szCs w:val="20"/>
              </w:rPr>
            </w:pPr>
            <w:r w:rsidRPr="00E3341A">
              <w:rPr>
                <w:color w:val="000000"/>
                <w:szCs w:val="20"/>
              </w:rPr>
              <w:t xml:space="preserve">wood in glacial sediment   </w:t>
            </w:r>
          </w:p>
        </w:tc>
        <w:tc>
          <w:tcPr>
            <w:tcW w:w="1458" w:type="dxa"/>
            <w:tcBorders>
              <w:top w:val="double" w:sz="4" w:space="0" w:color="auto"/>
            </w:tcBorders>
          </w:tcPr>
          <w:p w14:paraId="5797E96D" w14:textId="77777777" w:rsidR="00114BBB" w:rsidRPr="00E3341A" w:rsidRDefault="00114BBB" w:rsidP="00114BBB">
            <w:pPr>
              <w:spacing w:before="80" w:after="80"/>
              <w:jc w:val="center"/>
              <w:rPr>
                <w:color w:val="000000"/>
                <w:szCs w:val="20"/>
              </w:rPr>
            </w:pPr>
            <w:r w:rsidRPr="00E3341A">
              <w:rPr>
                <w:color w:val="000000"/>
                <w:szCs w:val="20"/>
              </w:rPr>
              <w:t>0.04</w:t>
            </w:r>
          </w:p>
        </w:tc>
        <w:tc>
          <w:tcPr>
            <w:tcW w:w="1380" w:type="dxa"/>
            <w:tcBorders>
              <w:top w:val="double" w:sz="4" w:space="0" w:color="auto"/>
            </w:tcBorders>
          </w:tcPr>
          <w:p w14:paraId="79E2ED4F" w14:textId="77777777" w:rsidR="00114BBB" w:rsidRPr="00E3341A" w:rsidRDefault="00114BBB" w:rsidP="00114BBB">
            <w:pPr>
              <w:rPr>
                <w:color w:val="000000"/>
                <w:szCs w:val="20"/>
              </w:rPr>
            </w:pPr>
          </w:p>
        </w:tc>
        <w:tc>
          <w:tcPr>
            <w:tcW w:w="1380" w:type="dxa"/>
            <w:tcBorders>
              <w:top w:val="double" w:sz="4" w:space="0" w:color="auto"/>
            </w:tcBorders>
          </w:tcPr>
          <w:p w14:paraId="11B6F36D" w14:textId="77777777" w:rsidR="00114BBB" w:rsidRPr="00E3341A" w:rsidRDefault="00114BBB" w:rsidP="00114BBB">
            <w:pPr>
              <w:rPr>
                <w:color w:val="000000"/>
                <w:szCs w:val="20"/>
              </w:rPr>
            </w:pPr>
          </w:p>
        </w:tc>
        <w:tc>
          <w:tcPr>
            <w:tcW w:w="1380" w:type="dxa"/>
            <w:tcBorders>
              <w:top w:val="double" w:sz="4" w:space="0" w:color="auto"/>
            </w:tcBorders>
          </w:tcPr>
          <w:p w14:paraId="32A55CAA" w14:textId="77777777" w:rsidR="00114BBB" w:rsidRPr="00E3341A" w:rsidRDefault="00114BBB" w:rsidP="00114BBB">
            <w:pPr>
              <w:rPr>
                <w:color w:val="000000"/>
                <w:szCs w:val="20"/>
              </w:rPr>
            </w:pPr>
          </w:p>
        </w:tc>
      </w:tr>
      <w:tr w:rsidR="00114BBB" w14:paraId="5BFF170B" w14:textId="77777777" w:rsidTr="00114BBB">
        <w:tc>
          <w:tcPr>
            <w:tcW w:w="2880" w:type="dxa"/>
          </w:tcPr>
          <w:p w14:paraId="2120F06D" w14:textId="77777777" w:rsidR="00114BBB" w:rsidRPr="00E3341A" w:rsidRDefault="00114BBB" w:rsidP="00114BBB">
            <w:pPr>
              <w:spacing w:before="80" w:after="80"/>
              <w:rPr>
                <w:color w:val="000000"/>
                <w:szCs w:val="20"/>
              </w:rPr>
            </w:pPr>
            <w:r w:rsidRPr="00E3341A">
              <w:rPr>
                <w:color w:val="000000"/>
                <w:szCs w:val="20"/>
              </w:rPr>
              <w:t>gabbro</w:t>
            </w:r>
          </w:p>
        </w:tc>
        <w:tc>
          <w:tcPr>
            <w:tcW w:w="1458" w:type="dxa"/>
          </w:tcPr>
          <w:p w14:paraId="07B4460A" w14:textId="5DC2C4F0" w:rsidR="00114BBB" w:rsidRPr="00E3341A" w:rsidRDefault="00114BBB" w:rsidP="00114BBB">
            <w:pPr>
              <w:spacing w:before="80" w:after="80"/>
              <w:jc w:val="center"/>
              <w:rPr>
                <w:color w:val="000000"/>
                <w:szCs w:val="20"/>
              </w:rPr>
            </w:pPr>
            <w:r w:rsidRPr="00E3341A">
              <w:rPr>
                <w:color w:val="000000"/>
                <w:szCs w:val="20"/>
              </w:rPr>
              <w:t>23</w:t>
            </w:r>
            <w:r w:rsidR="00244B6E" w:rsidRPr="00E3341A">
              <w:rPr>
                <w:color w:val="000000"/>
                <w:szCs w:val="20"/>
              </w:rPr>
              <w:t>7</w:t>
            </w:r>
          </w:p>
        </w:tc>
        <w:tc>
          <w:tcPr>
            <w:tcW w:w="1380" w:type="dxa"/>
          </w:tcPr>
          <w:p w14:paraId="29EFA934" w14:textId="77777777" w:rsidR="00114BBB" w:rsidRPr="00E3341A" w:rsidRDefault="00114BBB" w:rsidP="00114BBB">
            <w:pPr>
              <w:rPr>
                <w:color w:val="000000"/>
                <w:szCs w:val="20"/>
              </w:rPr>
            </w:pPr>
          </w:p>
        </w:tc>
        <w:tc>
          <w:tcPr>
            <w:tcW w:w="1380" w:type="dxa"/>
          </w:tcPr>
          <w:p w14:paraId="6A3AF2E0" w14:textId="77777777" w:rsidR="00114BBB" w:rsidRPr="00E3341A" w:rsidRDefault="00114BBB" w:rsidP="00114BBB">
            <w:pPr>
              <w:rPr>
                <w:color w:val="000000"/>
                <w:szCs w:val="20"/>
              </w:rPr>
            </w:pPr>
          </w:p>
        </w:tc>
        <w:tc>
          <w:tcPr>
            <w:tcW w:w="1380" w:type="dxa"/>
          </w:tcPr>
          <w:p w14:paraId="7284640C" w14:textId="77777777" w:rsidR="00114BBB" w:rsidRPr="00E3341A" w:rsidRDefault="00114BBB" w:rsidP="00114BBB">
            <w:pPr>
              <w:rPr>
                <w:color w:val="000000"/>
                <w:szCs w:val="20"/>
              </w:rPr>
            </w:pPr>
          </w:p>
        </w:tc>
      </w:tr>
      <w:tr w:rsidR="00114BBB" w14:paraId="0DB6E2C5" w14:textId="77777777" w:rsidTr="00114BBB">
        <w:tc>
          <w:tcPr>
            <w:tcW w:w="2880" w:type="dxa"/>
          </w:tcPr>
          <w:p w14:paraId="6423F668" w14:textId="77777777" w:rsidR="00114BBB" w:rsidRPr="00E3341A" w:rsidRDefault="00114BBB" w:rsidP="00114BBB">
            <w:pPr>
              <w:spacing w:before="80" w:after="80"/>
              <w:rPr>
                <w:color w:val="000000"/>
                <w:szCs w:val="20"/>
              </w:rPr>
            </w:pPr>
            <w:r w:rsidRPr="00E3341A">
              <w:rPr>
                <w:color w:val="000000"/>
                <w:szCs w:val="20"/>
              </w:rPr>
              <w:t>basalt</w:t>
            </w:r>
          </w:p>
        </w:tc>
        <w:tc>
          <w:tcPr>
            <w:tcW w:w="1458" w:type="dxa"/>
          </w:tcPr>
          <w:p w14:paraId="52B0E5D2" w14:textId="77777777" w:rsidR="00114BBB" w:rsidRPr="00E3341A" w:rsidRDefault="00114BBB" w:rsidP="00114BBB">
            <w:pPr>
              <w:spacing w:before="80" w:after="80"/>
              <w:jc w:val="center"/>
              <w:rPr>
                <w:color w:val="000000"/>
                <w:szCs w:val="20"/>
              </w:rPr>
            </w:pPr>
            <w:r w:rsidRPr="00E3341A">
              <w:rPr>
                <w:color w:val="000000"/>
                <w:szCs w:val="20"/>
              </w:rPr>
              <w:t>385</w:t>
            </w:r>
          </w:p>
        </w:tc>
        <w:tc>
          <w:tcPr>
            <w:tcW w:w="1380" w:type="dxa"/>
          </w:tcPr>
          <w:p w14:paraId="676D94A9" w14:textId="77777777" w:rsidR="00114BBB" w:rsidRPr="00E3341A" w:rsidRDefault="00114BBB" w:rsidP="00114BBB">
            <w:pPr>
              <w:rPr>
                <w:color w:val="000000"/>
                <w:szCs w:val="20"/>
              </w:rPr>
            </w:pPr>
          </w:p>
        </w:tc>
        <w:tc>
          <w:tcPr>
            <w:tcW w:w="1380" w:type="dxa"/>
          </w:tcPr>
          <w:p w14:paraId="71ECFC65" w14:textId="77777777" w:rsidR="00114BBB" w:rsidRPr="00E3341A" w:rsidRDefault="00114BBB" w:rsidP="00114BBB">
            <w:pPr>
              <w:rPr>
                <w:color w:val="000000"/>
                <w:szCs w:val="20"/>
              </w:rPr>
            </w:pPr>
          </w:p>
        </w:tc>
        <w:tc>
          <w:tcPr>
            <w:tcW w:w="1380" w:type="dxa"/>
          </w:tcPr>
          <w:p w14:paraId="2B9BA933" w14:textId="77777777" w:rsidR="00114BBB" w:rsidRPr="00E3341A" w:rsidRDefault="00114BBB" w:rsidP="00114BBB">
            <w:pPr>
              <w:rPr>
                <w:color w:val="000000"/>
                <w:szCs w:val="20"/>
              </w:rPr>
            </w:pPr>
          </w:p>
        </w:tc>
      </w:tr>
      <w:tr w:rsidR="00114BBB" w14:paraId="4A9B9B30" w14:textId="77777777" w:rsidTr="00114BBB">
        <w:tc>
          <w:tcPr>
            <w:tcW w:w="2880" w:type="dxa"/>
          </w:tcPr>
          <w:p w14:paraId="3C265FDB" w14:textId="77777777" w:rsidR="00114BBB" w:rsidRPr="00E3341A" w:rsidRDefault="00114BBB" w:rsidP="00114BBB">
            <w:pPr>
              <w:spacing w:before="80" w:after="80"/>
              <w:rPr>
                <w:color w:val="000000"/>
                <w:szCs w:val="20"/>
              </w:rPr>
            </w:pPr>
            <w:r w:rsidRPr="00E3341A">
              <w:rPr>
                <w:color w:val="000000"/>
                <w:szCs w:val="20"/>
              </w:rPr>
              <w:t>volcanic ash</w:t>
            </w:r>
            <w:r w:rsidRPr="00E3341A">
              <w:rPr>
                <w:color w:val="000000"/>
                <w:szCs w:val="20"/>
              </w:rPr>
              <w:tab/>
            </w:r>
          </w:p>
        </w:tc>
        <w:tc>
          <w:tcPr>
            <w:tcW w:w="1458" w:type="dxa"/>
          </w:tcPr>
          <w:p w14:paraId="2738288E" w14:textId="77777777" w:rsidR="00114BBB" w:rsidRPr="00E3341A" w:rsidRDefault="00114BBB" w:rsidP="00114BBB">
            <w:pPr>
              <w:spacing w:before="80" w:after="80"/>
              <w:jc w:val="center"/>
              <w:rPr>
                <w:color w:val="000000"/>
                <w:szCs w:val="20"/>
              </w:rPr>
            </w:pPr>
            <w:r w:rsidRPr="00E3341A">
              <w:rPr>
                <w:color w:val="000000"/>
                <w:szCs w:val="20"/>
              </w:rPr>
              <w:t>510</w:t>
            </w:r>
          </w:p>
        </w:tc>
        <w:tc>
          <w:tcPr>
            <w:tcW w:w="1380" w:type="dxa"/>
          </w:tcPr>
          <w:p w14:paraId="30789AD1" w14:textId="77777777" w:rsidR="00114BBB" w:rsidRPr="00E3341A" w:rsidRDefault="00114BBB" w:rsidP="00114BBB">
            <w:pPr>
              <w:rPr>
                <w:color w:val="000000"/>
                <w:szCs w:val="20"/>
              </w:rPr>
            </w:pPr>
          </w:p>
        </w:tc>
        <w:tc>
          <w:tcPr>
            <w:tcW w:w="1380" w:type="dxa"/>
          </w:tcPr>
          <w:p w14:paraId="1DD8057E" w14:textId="77777777" w:rsidR="00114BBB" w:rsidRPr="00E3341A" w:rsidRDefault="00114BBB" w:rsidP="00114BBB">
            <w:pPr>
              <w:rPr>
                <w:color w:val="000000"/>
                <w:szCs w:val="20"/>
              </w:rPr>
            </w:pPr>
          </w:p>
        </w:tc>
        <w:tc>
          <w:tcPr>
            <w:tcW w:w="1380" w:type="dxa"/>
          </w:tcPr>
          <w:p w14:paraId="035763C8" w14:textId="77777777" w:rsidR="00114BBB" w:rsidRPr="00E3341A" w:rsidRDefault="00114BBB" w:rsidP="00114BBB">
            <w:pPr>
              <w:rPr>
                <w:color w:val="000000"/>
                <w:szCs w:val="20"/>
              </w:rPr>
            </w:pPr>
          </w:p>
        </w:tc>
      </w:tr>
      <w:tr w:rsidR="00114BBB" w14:paraId="4BA40631" w14:textId="77777777" w:rsidTr="00114BBB">
        <w:tc>
          <w:tcPr>
            <w:tcW w:w="2880" w:type="dxa"/>
          </w:tcPr>
          <w:p w14:paraId="4E9D6EBB" w14:textId="77777777" w:rsidR="00114BBB" w:rsidRPr="00E3341A" w:rsidRDefault="00114BBB" w:rsidP="00114BBB">
            <w:pPr>
              <w:spacing w:before="80" w:after="80"/>
              <w:rPr>
                <w:color w:val="000000"/>
                <w:szCs w:val="20"/>
              </w:rPr>
            </w:pPr>
            <w:r w:rsidRPr="00E3341A">
              <w:rPr>
                <w:color w:val="000000"/>
                <w:szCs w:val="20"/>
              </w:rPr>
              <w:t>granite</w:t>
            </w:r>
            <w:r w:rsidRPr="00E3341A">
              <w:rPr>
                <w:color w:val="000000"/>
                <w:szCs w:val="20"/>
              </w:rPr>
              <w:tab/>
            </w:r>
          </w:p>
        </w:tc>
        <w:tc>
          <w:tcPr>
            <w:tcW w:w="1458" w:type="dxa"/>
          </w:tcPr>
          <w:p w14:paraId="08ADE42A" w14:textId="77777777" w:rsidR="00114BBB" w:rsidRPr="00E3341A" w:rsidRDefault="00114BBB" w:rsidP="00114BBB">
            <w:pPr>
              <w:spacing w:before="80" w:after="80"/>
              <w:jc w:val="center"/>
              <w:rPr>
                <w:color w:val="000000"/>
                <w:szCs w:val="20"/>
              </w:rPr>
            </w:pPr>
            <w:r w:rsidRPr="00E3341A">
              <w:rPr>
                <w:color w:val="000000"/>
                <w:szCs w:val="20"/>
              </w:rPr>
              <w:t>1,500</w:t>
            </w:r>
          </w:p>
        </w:tc>
        <w:tc>
          <w:tcPr>
            <w:tcW w:w="1380" w:type="dxa"/>
          </w:tcPr>
          <w:p w14:paraId="1216C5C6" w14:textId="77777777" w:rsidR="00114BBB" w:rsidRPr="00E3341A" w:rsidRDefault="00114BBB" w:rsidP="00114BBB">
            <w:pPr>
              <w:rPr>
                <w:color w:val="000000"/>
                <w:szCs w:val="20"/>
              </w:rPr>
            </w:pPr>
          </w:p>
        </w:tc>
        <w:tc>
          <w:tcPr>
            <w:tcW w:w="1380" w:type="dxa"/>
          </w:tcPr>
          <w:p w14:paraId="0EADFE58" w14:textId="77777777" w:rsidR="00114BBB" w:rsidRPr="00E3341A" w:rsidRDefault="00114BBB" w:rsidP="00114BBB">
            <w:pPr>
              <w:rPr>
                <w:color w:val="000000"/>
                <w:szCs w:val="20"/>
              </w:rPr>
            </w:pPr>
          </w:p>
        </w:tc>
        <w:tc>
          <w:tcPr>
            <w:tcW w:w="1380" w:type="dxa"/>
          </w:tcPr>
          <w:p w14:paraId="44033F66" w14:textId="77777777" w:rsidR="00114BBB" w:rsidRPr="00E3341A" w:rsidRDefault="00114BBB" w:rsidP="00114BBB">
            <w:pPr>
              <w:rPr>
                <w:color w:val="000000"/>
                <w:szCs w:val="20"/>
              </w:rPr>
            </w:pPr>
          </w:p>
        </w:tc>
      </w:tr>
    </w:tbl>
    <w:p w14:paraId="43DBCFF1" w14:textId="77777777" w:rsidR="00691778" w:rsidRDefault="00691778">
      <w:pPr>
        <w:rPr>
          <w:b/>
        </w:rPr>
      </w:pPr>
    </w:p>
    <w:p w14:paraId="3072FC27" w14:textId="77777777" w:rsidR="00204C45" w:rsidRPr="00B54419" w:rsidRDefault="00204C45">
      <w:pPr>
        <w:rPr>
          <w:b/>
          <w:sz w:val="16"/>
        </w:rPr>
      </w:pPr>
    </w:p>
    <w:p w14:paraId="46402C40" w14:textId="7FB48B12" w:rsidR="00204C45" w:rsidRPr="00B54419" w:rsidRDefault="00B96A04" w:rsidP="0044377A">
      <w:pPr>
        <w:ind w:right="360"/>
        <w:jc w:val="center"/>
      </w:pPr>
      <w:r>
        <w:rPr>
          <w:noProof/>
        </w:rPr>
        <w:drawing>
          <wp:inline distT="0" distB="0" distL="0" distR="0" wp14:anchorId="6A6DC02B" wp14:editId="49630358">
            <wp:extent cx="6094458" cy="3877734"/>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rocks.jpg"/>
                    <pic:cNvPicPr/>
                  </pic:nvPicPr>
                  <pic:blipFill>
                    <a:blip r:embed="rId14">
                      <a:extLst>
                        <a:ext uri="{28A0092B-C50C-407E-A947-70E740481C1C}">
                          <a14:useLocalDpi xmlns:a14="http://schemas.microsoft.com/office/drawing/2010/main" val="0"/>
                        </a:ext>
                      </a:extLst>
                    </a:blip>
                    <a:stretch>
                      <a:fillRect/>
                    </a:stretch>
                  </pic:blipFill>
                  <pic:spPr>
                    <a:xfrm>
                      <a:off x="0" y="0"/>
                      <a:ext cx="6095560" cy="3878435"/>
                    </a:xfrm>
                    <a:prstGeom prst="rect">
                      <a:avLst/>
                    </a:prstGeom>
                  </pic:spPr>
                </pic:pic>
              </a:graphicData>
            </a:graphic>
          </wp:inline>
        </w:drawing>
      </w:r>
    </w:p>
    <w:p w14:paraId="26EE630D" w14:textId="717EA99A" w:rsidR="00204C45" w:rsidRPr="00001FFE" w:rsidRDefault="00204C45" w:rsidP="00B96A04">
      <w:pPr>
        <w:jc w:val="center"/>
      </w:pPr>
    </w:p>
    <w:p w14:paraId="294AD788" w14:textId="77777777" w:rsidR="00B96A04" w:rsidRDefault="00B96A04" w:rsidP="00B96A04">
      <w:pPr>
        <w:jc w:val="center"/>
      </w:pPr>
      <w:r w:rsidRPr="00B96A04">
        <w:rPr>
          <w:noProof/>
        </w:rPr>
        <w:drawing>
          <wp:inline distT="0" distB="0" distL="0" distR="0" wp14:anchorId="26E8876A" wp14:editId="558896AA">
            <wp:extent cx="4329284" cy="999067"/>
            <wp:effectExtent l="25400" t="25400" r="1460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key.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336838" cy="10008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86198F" w14:textId="77777777" w:rsidR="00AD6397" w:rsidRDefault="00AD6397" w:rsidP="00114BBB">
      <w:pPr>
        <w:jc w:val="center"/>
      </w:pPr>
    </w:p>
    <w:p w14:paraId="07129B45" w14:textId="249C889E" w:rsidR="00114BBB" w:rsidRPr="009F0E89" w:rsidRDefault="00114BBB" w:rsidP="00114BBB">
      <w:pPr>
        <w:jc w:val="center"/>
      </w:pPr>
      <w:r w:rsidRPr="009F0E89">
        <w:rPr>
          <w:b/>
        </w:rPr>
        <w:t>Figure 3.3.</w:t>
      </w:r>
      <w:r w:rsidRPr="009F0E89">
        <w:t xml:space="preserve"> Cross</w:t>
      </w:r>
      <w:r w:rsidR="009F0E89" w:rsidRPr="009F0E89">
        <w:t>-</w:t>
      </w:r>
      <w:r w:rsidRPr="009F0E89">
        <w:t xml:space="preserve">section showing various geological units and features. </w:t>
      </w:r>
    </w:p>
    <w:p w14:paraId="09D95752" w14:textId="488DB8B2" w:rsidR="00204C45" w:rsidRPr="00E3341A" w:rsidRDefault="00114BBB" w:rsidP="00204C45">
      <w:pPr>
        <w:tabs>
          <w:tab w:val="left" w:pos="360"/>
        </w:tabs>
        <w:ind w:left="270" w:right="-360" w:hanging="270"/>
        <w:rPr>
          <w:b/>
          <w:color w:val="000000"/>
          <w:szCs w:val="20"/>
        </w:rPr>
      </w:pPr>
      <w:r w:rsidRPr="00E3341A">
        <w:rPr>
          <w:color w:val="000000"/>
          <w:szCs w:val="20"/>
        </w:rPr>
        <w:t>5</w:t>
      </w:r>
      <w:r w:rsidR="00204C45" w:rsidRPr="00E3341A">
        <w:rPr>
          <w:color w:val="000000"/>
          <w:szCs w:val="20"/>
        </w:rPr>
        <w:t xml:space="preserve">. </w:t>
      </w:r>
      <w:r w:rsidR="00505336" w:rsidRPr="00E3341A">
        <w:rPr>
          <w:color w:val="000000"/>
          <w:szCs w:val="20"/>
        </w:rPr>
        <w:t>On the cross</w:t>
      </w:r>
      <w:r w:rsidR="00AE4FDA" w:rsidRPr="00E3341A">
        <w:rPr>
          <w:color w:val="000000"/>
          <w:szCs w:val="20"/>
        </w:rPr>
        <w:t xml:space="preserve"> </w:t>
      </w:r>
      <w:r w:rsidR="00505336" w:rsidRPr="00E3341A">
        <w:rPr>
          <w:color w:val="000000"/>
          <w:szCs w:val="20"/>
        </w:rPr>
        <w:t>section, the fault i</w:t>
      </w:r>
      <w:r w:rsidR="00F454E3" w:rsidRPr="00E3341A">
        <w:rPr>
          <w:color w:val="000000"/>
          <w:szCs w:val="20"/>
        </w:rPr>
        <w:t>s younger than the granite (1</w:t>
      </w:r>
      <w:r w:rsidR="00AE4FDA" w:rsidRPr="00E3341A">
        <w:rPr>
          <w:color w:val="000000"/>
          <w:szCs w:val="20"/>
        </w:rPr>
        <w:t>,</w:t>
      </w:r>
      <w:r w:rsidR="00360DBD" w:rsidRPr="00E3341A">
        <w:rPr>
          <w:color w:val="000000"/>
          <w:szCs w:val="20"/>
        </w:rPr>
        <w:t>50</w:t>
      </w:r>
      <w:r w:rsidR="00505336" w:rsidRPr="00E3341A">
        <w:rPr>
          <w:color w:val="000000"/>
          <w:szCs w:val="20"/>
        </w:rPr>
        <w:t xml:space="preserve">0 Ma) but older than the volcanic ash </w:t>
      </w:r>
      <w:r w:rsidR="00F454E3" w:rsidRPr="00E3341A">
        <w:rPr>
          <w:color w:val="000000"/>
          <w:szCs w:val="20"/>
        </w:rPr>
        <w:t>(5</w:t>
      </w:r>
      <w:r w:rsidR="00417AA8" w:rsidRPr="00E3341A">
        <w:rPr>
          <w:color w:val="000000"/>
          <w:szCs w:val="20"/>
        </w:rPr>
        <w:t>10</w:t>
      </w:r>
      <w:r w:rsidR="00505336" w:rsidRPr="00E3341A">
        <w:rPr>
          <w:color w:val="000000"/>
          <w:szCs w:val="20"/>
        </w:rPr>
        <w:t xml:space="preserve"> Ma). Therefore, we can </w:t>
      </w:r>
      <w:r w:rsidR="00505336" w:rsidRPr="00E3341A">
        <w:rPr>
          <w:b/>
          <w:color w:val="000000"/>
          <w:szCs w:val="20"/>
        </w:rPr>
        <w:t>brac</w:t>
      </w:r>
      <w:r w:rsidR="00417AA8" w:rsidRPr="00E3341A">
        <w:rPr>
          <w:b/>
          <w:color w:val="000000"/>
          <w:szCs w:val="20"/>
        </w:rPr>
        <w:t>ket</w:t>
      </w:r>
      <w:r w:rsidR="00417AA8" w:rsidRPr="00E3341A">
        <w:rPr>
          <w:color w:val="000000"/>
          <w:szCs w:val="20"/>
        </w:rPr>
        <w:t xml:space="preserve"> the age of </w:t>
      </w:r>
      <w:r w:rsidR="00F454E3" w:rsidRPr="00E3341A">
        <w:rPr>
          <w:color w:val="000000"/>
          <w:szCs w:val="20"/>
        </w:rPr>
        <w:t>the fault as 1,500 – 5</w:t>
      </w:r>
      <w:r w:rsidR="00417AA8" w:rsidRPr="00E3341A">
        <w:rPr>
          <w:color w:val="000000"/>
          <w:szCs w:val="20"/>
        </w:rPr>
        <w:t>10</w:t>
      </w:r>
      <w:r w:rsidR="00505336" w:rsidRPr="00E3341A">
        <w:rPr>
          <w:color w:val="000000"/>
          <w:szCs w:val="20"/>
        </w:rPr>
        <w:t xml:space="preserve"> Ma. </w:t>
      </w:r>
      <w:r w:rsidR="00204C45" w:rsidRPr="00E3341A">
        <w:rPr>
          <w:color w:val="000000"/>
          <w:szCs w:val="20"/>
        </w:rPr>
        <w:t>Use the ages above to bracket the absolute age</w:t>
      </w:r>
      <w:r w:rsidR="00AE4FDA" w:rsidRPr="00E3341A">
        <w:rPr>
          <w:color w:val="000000"/>
          <w:szCs w:val="20"/>
        </w:rPr>
        <w:t>s</w:t>
      </w:r>
      <w:r w:rsidR="00204C45" w:rsidRPr="00E3341A">
        <w:rPr>
          <w:color w:val="000000"/>
          <w:szCs w:val="20"/>
        </w:rPr>
        <w:t xml:space="preserve"> of these other geologic features</w:t>
      </w:r>
      <w:r w:rsidR="00505336" w:rsidRPr="00E3341A">
        <w:rPr>
          <w:color w:val="000000"/>
          <w:szCs w:val="20"/>
        </w:rPr>
        <w:t>:</w:t>
      </w:r>
    </w:p>
    <w:p w14:paraId="409C7144" w14:textId="77777777" w:rsidR="00204C45" w:rsidRPr="00E3341A" w:rsidRDefault="00204C45" w:rsidP="00204C45">
      <w:pPr>
        <w:tabs>
          <w:tab w:val="left" w:pos="360"/>
        </w:tabs>
        <w:ind w:right="-360"/>
        <w:rPr>
          <w:b/>
          <w:color w:val="000000"/>
          <w:szCs w:val="20"/>
        </w:rPr>
      </w:pPr>
    </w:p>
    <w:p w14:paraId="686C410D" w14:textId="77777777" w:rsidR="00505336" w:rsidRPr="00E3341A" w:rsidRDefault="00505336" w:rsidP="00505336">
      <w:pPr>
        <w:tabs>
          <w:tab w:val="left" w:pos="360"/>
        </w:tabs>
        <w:ind w:right="-450"/>
        <w:rPr>
          <w:color w:val="000000"/>
          <w:szCs w:val="20"/>
        </w:rPr>
      </w:pPr>
      <w:r w:rsidRPr="00E3341A">
        <w:rPr>
          <w:color w:val="000000"/>
          <w:szCs w:val="20"/>
        </w:rPr>
        <w:tab/>
      </w:r>
      <w:r w:rsidRPr="00E3341A">
        <w:rPr>
          <w:color w:val="000000"/>
          <w:szCs w:val="20"/>
        </w:rPr>
        <w:tab/>
        <w:t xml:space="preserve">angular unconformity  </w:t>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t xml:space="preserve"> </w:t>
      </w:r>
    </w:p>
    <w:p w14:paraId="0AD79EB4" w14:textId="77777777" w:rsidR="00505336" w:rsidRPr="00E3341A" w:rsidRDefault="00505336" w:rsidP="00505336">
      <w:pPr>
        <w:tabs>
          <w:tab w:val="left" w:pos="360"/>
        </w:tabs>
        <w:ind w:right="-360"/>
        <w:rPr>
          <w:color w:val="000000"/>
          <w:szCs w:val="20"/>
        </w:rPr>
      </w:pPr>
    </w:p>
    <w:p w14:paraId="51B8C521" w14:textId="2649631E" w:rsidR="00204C45" w:rsidRPr="00E3341A" w:rsidRDefault="00204C45" w:rsidP="00204C45">
      <w:pPr>
        <w:tabs>
          <w:tab w:val="left" w:pos="360"/>
        </w:tabs>
        <w:ind w:right="-360"/>
        <w:rPr>
          <w:color w:val="000000"/>
          <w:szCs w:val="20"/>
        </w:rPr>
      </w:pPr>
      <w:r w:rsidRPr="00E3341A">
        <w:rPr>
          <w:color w:val="000000"/>
          <w:szCs w:val="20"/>
        </w:rPr>
        <w:tab/>
      </w:r>
      <w:r w:rsidRPr="00E3341A">
        <w:rPr>
          <w:color w:val="000000"/>
          <w:szCs w:val="20"/>
        </w:rPr>
        <w:tab/>
        <w:t xml:space="preserve">gravel  </w:t>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t xml:space="preserve">   </w:t>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rPr>
        <w:t xml:space="preserve">  </w:t>
      </w:r>
      <w:r w:rsidRPr="00E3341A">
        <w:rPr>
          <w:color w:val="000000"/>
          <w:szCs w:val="20"/>
        </w:rPr>
        <w:tab/>
      </w:r>
    </w:p>
    <w:p w14:paraId="22F5A671" w14:textId="77777777" w:rsidR="00204C45" w:rsidRPr="00E3341A" w:rsidRDefault="00204C45" w:rsidP="00204C45">
      <w:pPr>
        <w:tabs>
          <w:tab w:val="left" w:pos="360"/>
        </w:tabs>
        <w:ind w:right="-360"/>
        <w:rPr>
          <w:color w:val="000000"/>
          <w:szCs w:val="20"/>
        </w:rPr>
      </w:pPr>
    </w:p>
    <w:p w14:paraId="44FEF47F" w14:textId="2C29B0EA" w:rsidR="00204C45" w:rsidRPr="00E3341A" w:rsidRDefault="00F454E3" w:rsidP="00204C45">
      <w:pPr>
        <w:tabs>
          <w:tab w:val="left" w:pos="360"/>
        </w:tabs>
        <w:ind w:right="-360"/>
        <w:rPr>
          <w:color w:val="000000"/>
          <w:szCs w:val="20"/>
          <w:u w:val="single"/>
        </w:rPr>
      </w:pPr>
      <w:r w:rsidRPr="00E3341A">
        <w:rPr>
          <w:color w:val="000000"/>
          <w:szCs w:val="20"/>
        </w:rPr>
        <w:tab/>
      </w:r>
      <w:r w:rsidRPr="00E3341A">
        <w:rPr>
          <w:color w:val="000000"/>
          <w:szCs w:val="20"/>
        </w:rPr>
        <w:tab/>
        <w:t>sand</w:t>
      </w:r>
      <w:r w:rsidR="00204C45" w:rsidRPr="00E3341A">
        <w:rPr>
          <w:color w:val="000000"/>
          <w:szCs w:val="20"/>
        </w:rPr>
        <w:t xml:space="preserve">stone  </w:t>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r w:rsidR="00204C45" w:rsidRPr="00E3341A">
        <w:rPr>
          <w:color w:val="000000"/>
          <w:szCs w:val="20"/>
          <w:u w:val="single"/>
        </w:rPr>
        <w:tab/>
      </w:r>
    </w:p>
    <w:p w14:paraId="25DFFE14" w14:textId="77777777" w:rsidR="00204C45" w:rsidRPr="00E3341A" w:rsidRDefault="00204C45" w:rsidP="00204C45">
      <w:pPr>
        <w:tabs>
          <w:tab w:val="left" w:pos="360"/>
        </w:tabs>
        <w:ind w:right="-360"/>
        <w:rPr>
          <w:color w:val="000000"/>
          <w:szCs w:val="20"/>
          <w:u w:val="single"/>
        </w:rPr>
      </w:pPr>
    </w:p>
    <w:p w14:paraId="1D2300FC" w14:textId="77777777" w:rsidR="00204C45" w:rsidRPr="00E3341A" w:rsidRDefault="00204C45" w:rsidP="00204C45">
      <w:pPr>
        <w:tabs>
          <w:tab w:val="left" w:pos="360"/>
        </w:tabs>
        <w:ind w:right="-360"/>
        <w:rPr>
          <w:color w:val="000000"/>
          <w:szCs w:val="20"/>
          <w:u w:val="single"/>
        </w:rPr>
      </w:pPr>
      <w:r w:rsidRPr="00E3341A">
        <w:rPr>
          <w:color w:val="000000"/>
          <w:szCs w:val="20"/>
        </w:rPr>
        <w:tab/>
      </w:r>
      <w:r w:rsidRPr="00E3341A">
        <w:rPr>
          <w:color w:val="000000"/>
          <w:szCs w:val="20"/>
        </w:rPr>
        <w:tab/>
        <w:t xml:space="preserve">shale </w:t>
      </w:r>
      <w:r w:rsidRPr="00E3341A">
        <w:rPr>
          <w:color w:val="000000"/>
          <w:szCs w:val="20"/>
        </w:rPr>
        <w:tab/>
        <w:t xml:space="preserve"> </w:t>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r w:rsidRPr="00E3341A">
        <w:rPr>
          <w:color w:val="000000"/>
          <w:szCs w:val="20"/>
          <w:u w:val="single"/>
        </w:rPr>
        <w:tab/>
      </w:r>
    </w:p>
    <w:p w14:paraId="319E88FD" w14:textId="77777777" w:rsidR="003450C5" w:rsidRPr="003450C5" w:rsidRDefault="003450C5" w:rsidP="003450C5">
      <w:pPr>
        <w:tabs>
          <w:tab w:val="left" w:pos="360"/>
        </w:tabs>
        <w:ind w:right="-360"/>
        <w:rPr>
          <w:rFonts w:ascii="Times" w:hAnsi="Times"/>
          <w:color w:val="000000"/>
          <w:sz w:val="32"/>
          <w:szCs w:val="32"/>
        </w:rPr>
      </w:pPr>
    </w:p>
    <w:p w14:paraId="1BD25E68" w14:textId="40BCDD22" w:rsidR="00204C45" w:rsidRDefault="005979CA" w:rsidP="003450C5">
      <w:pPr>
        <w:ind w:left="270" w:hanging="270"/>
      </w:pPr>
      <w:r>
        <w:t>6</w:t>
      </w:r>
      <w:r w:rsidR="00204C45">
        <w:t xml:space="preserve">. </w:t>
      </w:r>
      <w:r w:rsidR="00505336">
        <w:t>Note that the range of possible ages fo</w:t>
      </w:r>
      <w:r w:rsidR="003C356F">
        <w:t xml:space="preserve">r the fault stretches across </w:t>
      </w:r>
      <w:r w:rsidR="00F454E3">
        <w:t>about</w:t>
      </w:r>
      <w:r w:rsidR="00417AA8">
        <w:t xml:space="preserve"> a</w:t>
      </w:r>
      <w:r w:rsidR="00505336">
        <w:t xml:space="preserve"> billion years! This is not very helpful, but sometimes the </w:t>
      </w:r>
      <w:r w:rsidR="003C356F">
        <w:t xml:space="preserve">bracketing method yields a </w:t>
      </w:r>
      <w:r w:rsidR="00505336">
        <w:t>small</w:t>
      </w:r>
      <w:r w:rsidR="003C356F">
        <w:t>er</w:t>
      </w:r>
      <w:r w:rsidR="00BC5FA6">
        <w:t xml:space="preserve"> range</w:t>
      </w:r>
      <w:r w:rsidR="00505336">
        <w:t xml:space="preserve"> and thus a better approximation of the age of some feature. </w:t>
      </w:r>
      <w:r>
        <w:t>From your answers in question #5</w:t>
      </w:r>
      <w:r w:rsidR="00505336">
        <w:t xml:space="preserve">, is the age of the </w:t>
      </w:r>
      <w:r w:rsidR="00F454E3">
        <w:t>sand</w:t>
      </w:r>
      <w:r w:rsidR="00505336">
        <w:t xml:space="preserve">stone more or less precise than the age of the </w:t>
      </w:r>
      <w:r w:rsidR="00F454E3">
        <w:t>angular unconformity</w:t>
      </w:r>
      <w:r w:rsidR="00505336">
        <w:t xml:space="preserve">? </w:t>
      </w:r>
      <w:r w:rsidR="00204C45">
        <w:t>Explain your answer.</w:t>
      </w:r>
    </w:p>
    <w:p w14:paraId="104E8ABB" w14:textId="77777777" w:rsidR="008B055C" w:rsidRDefault="008B055C" w:rsidP="003450C5">
      <w:pPr>
        <w:ind w:left="270" w:hanging="270"/>
      </w:pPr>
    </w:p>
    <w:p w14:paraId="302CDBDC" w14:textId="77777777" w:rsidR="008B055C" w:rsidRDefault="008B055C" w:rsidP="003450C5">
      <w:pPr>
        <w:ind w:left="270" w:hanging="270"/>
      </w:pPr>
    </w:p>
    <w:p w14:paraId="6F45CAD8" w14:textId="77777777" w:rsidR="00263F16" w:rsidRPr="00263F16" w:rsidRDefault="00263F16" w:rsidP="00263F16"/>
    <w:p w14:paraId="43C1EF75" w14:textId="77777777" w:rsidR="008B055C" w:rsidRDefault="008B055C" w:rsidP="00263F16"/>
    <w:p w14:paraId="020C4276" w14:textId="5B96C9D6" w:rsidR="008B055C" w:rsidRDefault="008B055C" w:rsidP="008B055C">
      <w:pPr>
        <w:jc w:val="center"/>
      </w:pPr>
      <w:r>
        <w:rPr>
          <w:noProof/>
        </w:rPr>
        <w:drawing>
          <wp:inline distT="0" distB="0" distL="0" distR="0" wp14:anchorId="42C9F0CE" wp14:editId="68E8C803">
            <wp:extent cx="6036734" cy="460653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Scale.jpg"/>
                    <pic:cNvPicPr/>
                  </pic:nvPicPr>
                  <pic:blipFill>
                    <a:blip r:embed="rId27">
                      <a:extLst>
                        <a:ext uri="{28A0092B-C50C-407E-A947-70E740481C1C}">
                          <a14:useLocalDpi xmlns:a14="http://schemas.microsoft.com/office/drawing/2010/main" val="0"/>
                        </a:ext>
                      </a:extLst>
                    </a:blip>
                    <a:stretch>
                      <a:fillRect/>
                    </a:stretch>
                  </pic:blipFill>
                  <pic:spPr>
                    <a:xfrm>
                      <a:off x="0" y="0"/>
                      <a:ext cx="6036734" cy="4606534"/>
                    </a:xfrm>
                    <a:prstGeom prst="rect">
                      <a:avLst/>
                    </a:prstGeom>
                  </pic:spPr>
                </pic:pic>
              </a:graphicData>
            </a:graphic>
          </wp:inline>
        </w:drawing>
      </w:r>
    </w:p>
    <w:p w14:paraId="454DFAA0" w14:textId="77777777" w:rsidR="007F5AC1" w:rsidRDefault="007F5AC1" w:rsidP="00DF1DA5">
      <w:pPr>
        <w:spacing w:before="40"/>
        <w:jc w:val="center"/>
        <w:rPr>
          <w:sz w:val="22"/>
          <w:szCs w:val="22"/>
        </w:rPr>
      </w:pPr>
    </w:p>
    <w:p w14:paraId="50003173" w14:textId="2E6DEB66" w:rsidR="008B055C" w:rsidRPr="009F0E89" w:rsidRDefault="008B055C" w:rsidP="00DF1DA5">
      <w:pPr>
        <w:spacing w:before="40"/>
        <w:jc w:val="center"/>
      </w:pPr>
      <w:r w:rsidRPr="009F0E89">
        <w:rPr>
          <w:b/>
        </w:rPr>
        <w:t>Figure 3.4.</w:t>
      </w:r>
      <w:r w:rsidRPr="009F0E89">
        <w:t xml:space="preserve"> The Geologic Time Scale (Geologic Column with absolute ages added).</w:t>
      </w:r>
    </w:p>
    <w:p w14:paraId="14BB035E" w14:textId="225DA96A" w:rsidR="00263F16" w:rsidRPr="00263F16" w:rsidRDefault="00263F16" w:rsidP="007F5AC1">
      <w:pPr>
        <w:ind w:left="270" w:hanging="270"/>
      </w:pPr>
      <w:r>
        <w:t>7</w:t>
      </w:r>
      <w:r w:rsidRPr="00263F16">
        <w:t xml:space="preserve">. In </w:t>
      </w:r>
      <w:r>
        <w:t>Part I,</w:t>
      </w:r>
      <w:r w:rsidRPr="00263F16">
        <w:t xml:space="preserve"> you found that dinosaurs lived on Earth in the Mesozoic Era. During this time, many species </w:t>
      </w:r>
      <w:r>
        <w:t>–</w:t>
      </w:r>
      <w:r w:rsidRPr="00263F16">
        <w:t xml:space="preserve"> and even larger classification groups such a</w:t>
      </w:r>
      <w:r>
        <w:t>s genera, families, and orders –</w:t>
      </w:r>
      <w:r w:rsidRPr="00263F16">
        <w:t xml:space="preserve"> evolved and then later became extinct. For how long did dinosaurs rule the Earth in the Triassic, Jurassic, and Cretaceous Periods?</w:t>
      </w:r>
    </w:p>
    <w:p w14:paraId="6383AB3B" w14:textId="77777777" w:rsidR="00263F16" w:rsidRDefault="00263F16" w:rsidP="00263F16"/>
    <w:p w14:paraId="43FB5C0A" w14:textId="77777777" w:rsidR="008B055C" w:rsidRPr="00263F16" w:rsidRDefault="008B055C" w:rsidP="00263F16"/>
    <w:p w14:paraId="387F65A9" w14:textId="47E5DA60" w:rsidR="00263F16" w:rsidRPr="00263F16" w:rsidRDefault="00263F16" w:rsidP="007F5AC1">
      <w:pPr>
        <w:ind w:left="270" w:hanging="270"/>
      </w:pPr>
      <w:r>
        <w:t xml:space="preserve">8. </w:t>
      </w:r>
      <w:r w:rsidRPr="00263F16">
        <w:t>Precambrian rocks have few or no fossils. The fossils that are present in these old rocks are small, even microscopic, and most had soft bodies. In contrast, rocks from the Cambrian Period (and younger periods) have abund</w:t>
      </w:r>
      <w:r>
        <w:t>ant fossils large enough to see and</w:t>
      </w:r>
      <w:r w:rsidRPr="00263F16">
        <w:t xml:space="preserve"> with hard shells or exoskeletons. Paleontologists refer to this change in the number a</w:t>
      </w:r>
      <w:r>
        <w:t>nd character of fossils as the “Explosion of Life.”</w:t>
      </w:r>
      <w:r w:rsidRPr="00263F16">
        <w:t xml:space="preserve"> When did the Explosion of Life occur?</w:t>
      </w:r>
    </w:p>
    <w:p w14:paraId="463BE1FD" w14:textId="77777777" w:rsidR="00263F16" w:rsidRDefault="00263F16" w:rsidP="00263F16"/>
    <w:p w14:paraId="674DA5D2" w14:textId="77777777" w:rsidR="008B055C" w:rsidRPr="00263F16" w:rsidRDefault="008B055C" w:rsidP="00263F16"/>
    <w:p w14:paraId="1D06D2A9" w14:textId="7D029651" w:rsidR="008B055C" w:rsidRDefault="00263F16" w:rsidP="007F5AC1">
      <w:pPr>
        <w:ind w:left="270" w:hanging="270"/>
      </w:pPr>
      <w:r>
        <w:t xml:space="preserve">9. </w:t>
      </w:r>
      <w:r w:rsidR="008B055C">
        <w:t>What percentage of Earth’s total history is represented by Precambrian time, i.e., the Hadean, Archean, and Proterozoic Eons?</w:t>
      </w:r>
    </w:p>
    <w:p w14:paraId="73DCE9CF" w14:textId="77777777" w:rsidR="008B055C" w:rsidRDefault="008B055C" w:rsidP="00263F16"/>
    <w:p w14:paraId="229FBAA3" w14:textId="77777777" w:rsidR="008B055C" w:rsidRDefault="008B055C" w:rsidP="00263F16"/>
    <w:p w14:paraId="582FAD7C" w14:textId="64C7C2A6" w:rsidR="00263F16" w:rsidRDefault="008B055C" w:rsidP="007F5AC1">
      <w:pPr>
        <w:ind w:left="270" w:hanging="270"/>
      </w:pPr>
      <w:r>
        <w:t xml:space="preserve">10. </w:t>
      </w:r>
      <w:r w:rsidR="00263F16" w:rsidRPr="00263F16">
        <w:t xml:space="preserve">The innermost part of the zircon shown </w:t>
      </w:r>
      <w:r w:rsidR="00263F16">
        <w:t>in Fig. 2.1 (Part II)</w:t>
      </w:r>
      <w:r w:rsidR="00263F16" w:rsidRPr="00263F16">
        <w:t xml:space="preserve"> has an isotopic age of 4.4 Ga. During which eon of the Geo</w:t>
      </w:r>
      <w:r w:rsidR="00263F16">
        <w:t>logic Time Scale did the zircon’</w:t>
      </w:r>
      <w:r w:rsidR="00263F16" w:rsidRPr="00263F16">
        <w:t>s core form?</w:t>
      </w:r>
    </w:p>
    <w:p w14:paraId="15747C69" w14:textId="77777777" w:rsidR="00263F16" w:rsidRDefault="00263F16" w:rsidP="00263F16"/>
    <w:p w14:paraId="0A6BE761" w14:textId="77777777" w:rsidR="00263F16" w:rsidRDefault="00263F16" w:rsidP="00263F16"/>
    <w:p w14:paraId="01F9A4B9" w14:textId="77777777" w:rsidR="003F7596" w:rsidRDefault="003F7596" w:rsidP="00263F16"/>
    <w:p w14:paraId="6E57016E" w14:textId="6F04F70B" w:rsidR="007F5AC1" w:rsidRPr="007F5AC1" w:rsidRDefault="007F5AC1" w:rsidP="00263F16">
      <w:pPr>
        <w:rPr>
          <w:b/>
        </w:rPr>
      </w:pPr>
      <w:r w:rsidRPr="007F5AC1">
        <w:rPr>
          <w:b/>
        </w:rPr>
        <w:t>Another Look at Geologic/Astronomic Time</w:t>
      </w:r>
    </w:p>
    <w:p w14:paraId="1ADEC3A9" w14:textId="77777777" w:rsidR="007F5AC1" w:rsidRPr="00263F16" w:rsidRDefault="007F5AC1" w:rsidP="00263F16"/>
    <w:p w14:paraId="18D9416E" w14:textId="388B3072" w:rsidR="00BF09CB" w:rsidRDefault="003F7596" w:rsidP="0020761D">
      <w:r>
        <w:tab/>
      </w:r>
      <w:r w:rsidR="007F5AC1">
        <w:t xml:space="preserve">For a humorous </w:t>
      </w:r>
      <w:r>
        <w:t xml:space="preserve">visual </w:t>
      </w:r>
      <w:r w:rsidR="007F5AC1">
        <w:t>portrayal of time and history as we know i</w:t>
      </w:r>
      <w:r>
        <w:t>t, visit “Putting Time in Perspective” &lt;</w:t>
      </w:r>
      <w:r w:rsidRPr="003F7596">
        <w:t>http://www.waitbutwhy.com/2013/08/putting-time-in-perspective.html</w:t>
      </w:r>
      <w:r>
        <w:t>&gt; by Tim Urban. Although it is a few years out of date, the majority of the timelines remain accurate.</w:t>
      </w:r>
    </w:p>
    <w:p w14:paraId="61AFCC83" w14:textId="77777777" w:rsidR="00BF09CB" w:rsidRPr="00001FFE" w:rsidRDefault="00BF09CB" w:rsidP="003450C5">
      <w:pPr>
        <w:ind w:left="270" w:hanging="270"/>
      </w:pPr>
    </w:p>
    <w:sectPr w:rsidR="00BF09CB" w:rsidRPr="00001FFE" w:rsidSect="0020761D">
      <w:headerReference w:type="default" r:id="rId28"/>
      <w:footerReference w:type="even" r:id="rId29"/>
      <w:footerReference w:type="default" r:id="rId30"/>
      <w:footerReference w:type="first" r:id="rId31"/>
      <w:type w:val="continuous"/>
      <w:pgSz w:w="12240" w:h="15840"/>
      <w:pgMar w:top="1152" w:right="1152" w:bottom="1152" w:left="1152" w:header="720" w:footer="864"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43275" w14:textId="77777777" w:rsidR="00AC0DBE" w:rsidRDefault="00AC0DBE">
      <w:r>
        <w:separator/>
      </w:r>
    </w:p>
  </w:endnote>
  <w:endnote w:type="continuationSeparator" w:id="0">
    <w:p w14:paraId="5CF4B848" w14:textId="77777777" w:rsidR="00AC0DBE" w:rsidRDefault="00AC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40514" w14:textId="77777777" w:rsidR="00AC0DBE" w:rsidRDefault="00AC0DBE" w:rsidP="002076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5DB276" w14:textId="77777777" w:rsidR="00AC0DBE" w:rsidRDefault="00AC0DBE" w:rsidP="00ED10FE">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091C9" w14:textId="58A39712" w:rsidR="00AC0DBE" w:rsidRDefault="00AC0DBE" w:rsidP="00ED10FE">
    <w:pPr>
      <w:pStyle w:val="Footer"/>
      <w:ind w:right="360" w:firstLine="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FF2D0" w14:textId="59D694E1" w:rsidR="00AC0DBE" w:rsidRDefault="00AC0DB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F3C60" w14:textId="77777777" w:rsidR="00AC0DBE" w:rsidRDefault="00AC0DBE">
      <w:r>
        <w:separator/>
      </w:r>
    </w:p>
  </w:footnote>
  <w:footnote w:type="continuationSeparator" w:id="0">
    <w:p w14:paraId="04D770E0" w14:textId="77777777" w:rsidR="00AC0DBE" w:rsidRDefault="00AC0D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ABC0" w14:textId="3463B17B" w:rsidR="00AC0DBE" w:rsidRDefault="00AC0DBE" w:rsidP="00204C45">
    <w:pPr>
      <w:pStyle w:val="Header"/>
      <w:ind w:right="360"/>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0B29"/>
    <w:multiLevelType w:val="hybridMultilevel"/>
    <w:tmpl w:val="AD50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F0321"/>
    <w:multiLevelType w:val="multilevel"/>
    <w:tmpl w:val="797C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AC48AC"/>
    <w:multiLevelType w:val="hybridMultilevel"/>
    <w:tmpl w:val="5EA6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A5730F"/>
    <w:multiLevelType w:val="hybridMultilevel"/>
    <w:tmpl w:val="CBF6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2A5728"/>
    <w:multiLevelType w:val="multilevel"/>
    <w:tmpl w:val="CECC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3E090D"/>
    <w:multiLevelType w:val="hybridMultilevel"/>
    <w:tmpl w:val="CC7A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45A"/>
    <w:rsid w:val="000246C3"/>
    <w:rsid w:val="00052069"/>
    <w:rsid w:val="00053B6E"/>
    <w:rsid w:val="00104D30"/>
    <w:rsid w:val="00114BBB"/>
    <w:rsid w:val="001301FE"/>
    <w:rsid w:val="00155E84"/>
    <w:rsid w:val="00176D56"/>
    <w:rsid w:val="00190DB1"/>
    <w:rsid w:val="001B0B1B"/>
    <w:rsid w:val="00204C45"/>
    <w:rsid w:val="0020761D"/>
    <w:rsid w:val="00213BD0"/>
    <w:rsid w:val="00221686"/>
    <w:rsid w:val="00232FBE"/>
    <w:rsid w:val="00244B6E"/>
    <w:rsid w:val="00263F16"/>
    <w:rsid w:val="0026582D"/>
    <w:rsid w:val="00265F12"/>
    <w:rsid w:val="002A47AB"/>
    <w:rsid w:val="003202F2"/>
    <w:rsid w:val="003450C5"/>
    <w:rsid w:val="00353154"/>
    <w:rsid w:val="0035497C"/>
    <w:rsid w:val="00360DBD"/>
    <w:rsid w:val="003C356F"/>
    <w:rsid w:val="003F7596"/>
    <w:rsid w:val="00417AA8"/>
    <w:rsid w:val="0042353D"/>
    <w:rsid w:val="0042506F"/>
    <w:rsid w:val="0044377A"/>
    <w:rsid w:val="0048109B"/>
    <w:rsid w:val="004933CD"/>
    <w:rsid w:val="004D57EB"/>
    <w:rsid w:val="0050356C"/>
    <w:rsid w:val="00505336"/>
    <w:rsid w:val="00553AB3"/>
    <w:rsid w:val="00586A0A"/>
    <w:rsid w:val="005979CA"/>
    <w:rsid w:val="005A6C68"/>
    <w:rsid w:val="005E383B"/>
    <w:rsid w:val="005F1E40"/>
    <w:rsid w:val="00626D32"/>
    <w:rsid w:val="00666D0F"/>
    <w:rsid w:val="006735DD"/>
    <w:rsid w:val="00691778"/>
    <w:rsid w:val="006B3BB3"/>
    <w:rsid w:val="006C3373"/>
    <w:rsid w:val="00712B46"/>
    <w:rsid w:val="00797C8B"/>
    <w:rsid w:val="007A6892"/>
    <w:rsid w:val="007D02F6"/>
    <w:rsid w:val="007D7286"/>
    <w:rsid w:val="007E29C0"/>
    <w:rsid w:val="007F5AC1"/>
    <w:rsid w:val="00804CD8"/>
    <w:rsid w:val="008057BE"/>
    <w:rsid w:val="008101BA"/>
    <w:rsid w:val="008305D1"/>
    <w:rsid w:val="00842144"/>
    <w:rsid w:val="00892878"/>
    <w:rsid w:val="008B055C"/>
    <w:rsid w:val="008E762F"/>
    <w:rsid w:val="00904881"/>
    <w:rsid w:val="00935D21"/>
    <w:rsid w:val="00961AF9"/>
    <w:rsid w:val="00985885"/>
    <w:rsid w:val="009A3A6D"/>
    <w:rsid w:val="009B62E4"/>
    <w:rsid w:val="009D3CB4"/>
    <w:rsid w:val="009F0E89"/>
    <w:rsid w:val="009F67F4"/>
    <w:rsid w:val="00A2245A"/>
    <w:rsid w:val="00A56EF2"/>
    <w:rsid w:val="00A5703B"/>
    <w:rsid w:val="00A80DC3"/>
    <w:rsid w:val="00A822C8"/>
    <w:rsid w:val="00A87EE6"/>
    <w:rsid w:val="00AC0DBE"/>
    <w:rsid w:val="00AC3D62"/>
    <w:rsid w:val="00AD6397"/>
    <w:rsid w:val="00AE4FDA"/>
    <w:rsid w:val="00B329D5"/>
    <w:rsid w:val="00B71C08"/>
    <w:rsid w:val="00B96A04"/>
    <w:rsid w:val="00BB39CF"/>
    <w:rsid w:val="00BB6116"/>
    <w:rsid w:val="00BC5FA6"/>
    <w:rsid w:val="00BD4681"/>
    <w:rsid w:val="00BF09CB"/>
    <w:rsid w:val="00C17429"/>
    <w:rsid w:val="00C56039"/>
    <w:rsid w:val="00CB554C"/>
    <w:rsid w:val="00CD4D09"/>
    <w:rsid w:val="00CF64D3"/>
    <w:rsid w:val="00D34AE0"/>
    <w:rsid w:val="00D57B2F"/>
    <w:rsid w:val="00D83EAB"/>
    <w:rsid w:val="00D854BB"/>
    <w:rsid w:val="00D91C20"/>
    <w:rsid w:val="00DA39B3"/>
    <w:rsid w:val="00DB7CCF"/>
    <w:rsid w:val="00DD568F"/>
    <w:rsid w:val="00DF1DA5"/>
    <w:rsid w:val="00E245BA"/>
    <w:rsid w:val="00E2777E"/>
    <w:rsid w:val="00E3341A"/>
    <w:rsid w:val="00E60FF8"/>
    <w:rsid w:val="00E860F9"/>
    <w:rsid w:val="00ED10FE"/>
    <w:rsid w:val="00ED55EF"/>
    <w:rsid w:val="00EE22F9"/>
    <w:rsid w:val="00F23973"/>
    <w:rsid w:val="00F36759"/>
    <w:rsid w:val="00F454E3"/>
    <w:rsid w:val="00F52F90"/>
    <w:rsid w:val="00F63FA1"/>
    <w:rsid w:val="00F80EC7"/>
    <w:rsid w:val="00FD2082"/>
    <w:rsid w:val="00FE7338"/>
    <w:rsid w:val="00FF4F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5CE73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D72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qFormat/>
    <w:pPr>
      <w:ind w:left="440" w:hanging="440"/>
      <w:jc w:val="both"/>
      <w:outlineLvl w:val="1"/>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table" w:styleId="TableGrid">
    <w:name w:val="Table Grid"/>
    <w:basedOn w:val="TableNormal"/>
    <w:rsid w:val="00D4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A6D"/>
    <w:rPr>
      <w:rFonts w:ascii="Lucida Grande" w:hAnsi="Lucida Grande"/>
      <w:sz w:val="18"/>
      <w:szCs w:val="18"/>
    </w:rPr>
  </w:style>
  <w:style w:type="character" w:customStyle="1" w:styleId="BalloonTextChar">
    <w:name w:val="Balloon Text Char"/>
    <w:basedOn w:val="DefaultParagraphFont"/>
    <w:link w:val="BalloonText"/>
    <w:uiPriority w:val="99"/>
    <w:semiHidden/>
    <w:rsid w:val="009A3A6D"/>
    <w:rPr>
      <w:rFonts w:ascii="Lucida Grande" w:hAnsi="Lucida Grande"/>
      <w:sz w:val="18"/>
      <w:szCs w:val="18"/>
    </w:rPr>
  </w:style>
  <w:style w:type="character" w:customStyle="1" w:styleId="apple-converted-space">
    <w:name w:val="apple-converted-space"/>
    <w:basedOn w:val="DefaultParagraphFont"/>
    <w:rsid w:val="0042353D"/>
  </w:style>
  <w:style w:type="paragraph" w:styleId="ListParagraph">
    <w:name w:val="List Paragraph"/>
    <w:basedOn w:val="Normal"/>
    <w:uiPriority w:val="34"/>
    <w:qFormat/>
    <w:rsid w:val="0042353D"/>
    <w:pPr>
      <w:ind w:left="720"/>
      <w:contextualSpacing/>
    </w:pPr>
  </w:style>
  <w:style w:type="paragraph" w:styleId="NormalWeb">
    <w:name w:val="Normal (Web)"/>
    <w:basedOn w:val="Normal"/>
    <w:uiPriority w:val="99"/>
    <w:semiHidden/>
    <w:unhideWhenUsed/>
    <w:rsid w:val="00B329D5"/>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F09CB"/>
    <w:rPr>
      <w:color w:val="0000FF" w:themeColor="hyperlink"/>
      <w:u w:val="single"/>
    </w:rPr>
  </w:style>
  <w:style w:type="character" w:styleId="FollowedHyperlink">
    <w:name w:val="FollowedHyperlink"/>
    <w:basedOn w:val="DefaultParagraphFont"/>
    <w:uiPriority w:val="99"/>
    <w:semiHidden/>
    <w:unhideWhenUsed/>
    <w:rsid w:val="005F1E40"/>
    <w:rPr>
      <w:color w:val="800080" w:themeColor="followedHyperlink"/>
      <w:u w:val="single"/>
    </w:rPr>
  </w:style>
  <w:style w:type="character" w:customStyle="1" w:styleId="Heading1Char">
    <w:name w:val="Heading 1 Char"/>
    <w:basedOn w:val="DefaultParagraphFont"/>
    <w:link w:val="Heading1"/>
    <w:uiPriority w:val="9"/>
    <w:rsid w:val="007D7286"/>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D72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qFormat/>
    <w:pPr>
      <w:ind w:left="440" w:hanging="440"/>
      <w:jc w:val="both"/>
      <w:outlineLvl w:val="1"/>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table" w:styleId="TableGrid">
    <w:name w:val="Table Grid"/>
    <w:basedOn w:val="TableNormal"/>
    <w:rsid w:val="00D4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A6D"/>
    <w:rPr>
      <w:rFonts w:ascii="Lucida Grande" w:hAnsi="Lucida Grande"/>
      <w:sz w:val="18"/>
      <w:szCs w:val="18"/>
    </w:rPr>
  </w:style>
  <w:style w:type="character" w:customStyle="1" w:styleId="BalloonTextChar">
    <w:name w:val="Balloon Text Char"/>
    <w:basedOn w:val="DefaultParagraphFont"/>
    <w:link w:val="BalloonText"/>
    <w:uiPriority w:val="99"/>
    <w:semiHidden/>
    <w:rsid w:val="009A3A6D"/>
    <w:rPr>
      <w:rFonts w:ascii="Lucida Grande" w:hAnsi="Lucida Grande"/>
      <w:sz w:val="18"/>
      <w:szCs w:val="18"/>
    </w:rPr>
  </w:style>
  <w:style w:type="character" w:customStyle="1" w:styleId="apple-converted-space">
    <w:name w:val="apple-converted-space"/>
    <w:basedOn w:val="DefaultParagraphFont"/>
    <w:rsid w:val="0042353D"/>
  </w:style>
  <w:style w:type="paragraph" w:styleId="ListParagraph">
    <w:name w:val="List Paragraph"/>
    <w:basedOn w:val="Normal"/>
    <w:uiPriority w:val="34"/>
    <w:qFormat/>
    <w:rsid w:val="0042353D"/>
    <w:pPr>
      <w:ind w:left="720"/>
      <w:contextualSpacing/>
    </w:pPr>
  </w:style>
  <w:style w:type="paragraph" w:styleId="NormalWeb">
    <w:name w:val="Normal (Web)"/>
    <w:basedOn w:val="Normal"/>
    <w:uiPriority w:val="99"/>
    <w:semiHidden/>
    <w:unhideWhenUsed/>
    <w:rsid w:val="00B329D5"/>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F09CB"/>
    <w:rPr>
      <w:color w:val="0000FF" w:themeColor="hyperlink"/>
      <w:u w:val="single"/>
    </w:rPr>
  </w:style>
  <w:style w:type="character" w:styleId="FollowedHyperlink">
    <w:name w:val="FollowedHyperlink"/>
    <w:basedOn w:val="DefaultParagraphFont"/>
    <w:uiPriority w:val="99"/>
    <w:semiHidden/>
    <w:unhideWhenUsed/>
    <w:rsid w:val="005F1E40"/>
    <w:rPr>
      <w:color w:val="800080" w:themeColor="followedHyperlink"/>
      <w:u w:val="single"/>
    </w:rPr>
  </w:style>
  <w:style w:type="character" w:customStyle="1" w:styleId="Heading1Char">
    <w:name w:val="Heading 1 Char"/>
    <w:basedOn w:val="DefaultParagraphFont"/>
    <w:link w:val="Heading1"/>
    <w:uiPriority w:val="9"/>
    <w:rsid w:val="007D7286"/>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8704">
      <w:bodyDiv w:val="1"/>
      <w:marLeft w:val="0"/>
      <w:marRight w:val="0"/>
      <w:marTop w:val="0"/>
      <w:marBottom w:val="0"/>
      <w:divBdr>
        <w:top w:val="none" w:sz="0" w:space="0" w:color="auto"/>
        <w:left w:val="none" w:sz="0" w:space="0" w:color="auto"/>
        <w:bottom w:val="none" w:sz="0" w:space="0" w:color="auto"/>
        <w:right w:val="none" w:sz="0" w:space="0" w:color="auto"/>
      </w:divBdr>
    </w:div>
    <w:div w:id="247160928">
      <w:bodyDiv w:val="1"/>
      <w:marLeft w:val="0"/>
      <w:marRight w:val="0"/>
      <w:marTop w:val="0"/>
      <w:marBottom w:val="0"/>
      <w:divBdr>
        <w:top w:val="none" w:sz="0" w:space="0" w:color="auto"/>
        <w:left w:val="none" w:sz="0" w:space="0" w:color="auto"/>
        <w:bottom w:val="none" w:sz="0" w:space="0" w:color="auto"/>
        <w:right w:val="none" w:sz="0" w:space="0" w:color="auto"/>
      </w:divBdr>
    </w:div>
    <w:div w:id="598563312">
      <w:bodyDiv w:val="1"/>
      <w:marLeft w:val="0"/>
      <w:marRight w:val="0"/>
      <w:marTop w:val="0"/>
      <w:marBottom w:val="0"/>
      <w:divBdr>
        <w:top w:val="none" w:sz="0" w:space="0" w:color="auto"/>
        <w:left w:val="none" w:sz="0" w:space="0" w:color="auto"/>
        <w:bottom w:val="none" w:sz="0" w:space="0" w:color="auto"/>
        <w:right w:val="none" w:sz="0" w:space="0" w:color="auto"/>
      </w:divBdr>
    </w:div>
    <w:div w:id="599990595">
      <w:bodyDiv w:val="1"/>
      <w:marLeft w:val="0"/>
      <w:marRight w:val="0"/>
      <w:marTop w:val="0"/>
      <w:marBottom w:val="0"/>
      <w:divBdr>
        <w:top w:val="none" w:sz="0" w:space="0" w:color="auto"/>
        <w:left w:val="none" w:sz="0" w:space="0" w:color="auto"/>
        <w:bottom w:val="none" w:sz="0" w:space="0" w:color="auto"/>
        <w:right w:val="none" w:sz="0" w:space="0" w:color="auto"/>
      </w:divBdr>
    </w:div>
    <w:div w:id="649790925">
      <w:bodyDiv w:val="1"/>
      <w:marLeft w:val="0"/>
      <w:marRight w:val="0"/>
      <w:marTop w:val="0"/>
      <w:marBottom w:val="0"/>
      <w:divBdr>
        <w:top w:val="none" w:sz="0" w:space="0" w:color="auto"/>
        <w:left w:val="none" w:sz="0" w:space="0" w:color="auto"/>
        <w:bottom w:val="none" w:sz="0" w:space="0" w:color="auto"/>
        <w:right w:val="none" w:sz="0" w:space="0" w:color="auto"/>
      </w:divBdr>
    </w:div>
    <w:div w:id="765535670">
      <w:bodyDiv w:val="1"/>
      <w:marLeft w:val="0"/>
      <w:marRight w:val="0"/>
      <w:marTop w:val="0"/>
      <w:marBottom w:val="0"/>
      <w:divBdr>
        <w:top w:val="none" w:sz="0" w:space="0" w:color="auto"/>
        <w:left w:val="none" w:sz="0" w:space="0" w:color="auto"/>
        <w:bottom w:val="none" w:sz="0" w:space="0" w:color="auto"/>
        <w:right w:val="none" w:sz="0" w:space="0" w:color="auto"/>
      </w:divBdr>
    </w:div>
    <w:div w:id="809396222">
      <w:bodyDiv w:val="1"/>
      <w:marLeft w:val="0"/>
      <w:marRight w:val="0"/>
      <w:marTop w:val="0"/>
      <w:marBottom w:val="0"/>
      <w:divBdr>
        <w:top w:val="none" w:sz="0" w:space="0" w:color="auto"/>
        <w:left w:val="none" w:sz="0" w:space="0" w:color="auto"/>
        <w:bottom w:val="none" w:sz="0" w:space="0" w:color="auto"/>
        <w:right w:val="none" w:sz="0" w:space="0" w:color="auto"/>
      </w:divBdr>
    </w:div>
    <w:div w:id="880480824">
      <w:bodyDiv w:val="1"/>
      <w:marLeft w:val="0"/>
      <w:marRight w:val="0"/>
      <w:marTop w:val="0"/>
      <w:marBottom w:val="0"/>
      <w:divBdr>
        <w:top w:val="none" w:sz="0" w:space="0" w:color="auto"/>
        <w:left w:val="none" w:sz="0" w:space="0" w:color="auto"/>
        <w:bottom w:val="none" w:sz="0" w:space="0" w:color="auto"/>
        <w:right w:val="none" w:sz="0" w:space="0" w:color="auto"/>
      </w:divBdr>
    </w:div>
    <w:div w:id="960381026">
      <w:bodyDiv w:val="1"/>
      <w:marLeft w:val="0"/>
      <w:marRight w:val="0"/>
      <w:marTop w:val="0"/>
      <w:marBottom w:val="0"/>
      <w:divBdr>
        <w:top w:val="none" w:sz="0" w:space="0" w:color="auto"/>
        <w:left w:val="none" w:sz="0" w:space="0" w:color="auto"/>
        <w:bottom w:val="none" w:sz="0" w:space="0" w:color="auto"/>
        <w:right w:val="none" w:sz="0" w:space="0" w:color="auto"/>
      </w:divBdr>
    </w:div>
    <w:div w:id="1381828176">
      <w:bodyDiv w:val="1"/>
      <w:marLeft w:val="0"/>
      <w:marRight w:val="0"/>
      <w:marTop w:val="0"/>
      <w:marBottom w:val="0"/>
      <w:divBdr>
        <w:top w:val="none" w:sz="0" w:space="0" w:color="auto"/>
        <w:left w:val="none" w:sz="0" w:space="0" w:color="auto"/>
        <w:bottom w:val="none" w:sz="0" w:space="0" w:color="auto"/>
        <w:right w:val="none" w:sz="0" w:space="0" w:color="auto"/>
      </w:divBdr>
    </w:div>
    <w:div w:id="1498035829">
      <w:bodyDiv w:val="1"/>
      <w:marLeft w:val="0"/>
      <w:marRight w:val="0"/>
      <w:marTop w:val="0"/>
      <w:marBottom w:val="0"/>
      <w:divBdr>
        <w:top w:val="none" w:sz="0" w:space="0" w:color="auto"/>
        <w:left w:val="none" w:sz="0" w:space="0" w:color="auto"/>
        <w:bottom w:val="none" w:sz="0" w:space="0" w:color="auto"/>
        <w:right w:val="none" w:sz="0" w:space="0" w:color="auto"/>
      </w:divBdr>
    </w:div>
    <w:div w:id="1508862140">
      <w:bodyDiv w:val="1"/>
      <w:marLeft w:val="0"/>
      <w:marRight w:val="0"/>
      <w:marTop w:val="0"/>
      <w:marBottom w:val="0"/>
      <w:divBdr>
        <w:top w:val="none" w:sz="0" w:space="0" w:color="auto"/>
        <w:left w:val="none" w:sz="0" w:space="0" w:color="auto"/>
        <w:bottom w:val="none" w:sz="0" w:space="0" w:color="auto"/>
        <w:right w:val="none" w:sz="0" w:space="0" w:color="auto"/>
      </w:divBdr>
    </w:div>
    <w:div w:id="1572353782">
      <w:bodyDiv w:val="1"/>
      <w:marLeft w:val="0"/>
      <w:marRight w:val="0"/>
      <w:marTop w:val="0"/>
      <w:marBottom w:val="0"/>
      <w:divBdr>
        <w:top w:val="none" w:sz="0" w:space="0" w:color="auto"/>
        <w:left w:val="none" w:sz="0" w:space="0" w:color="auto"/>
        <w:bottom w:val="none" w:sz="0" w:space="0" w:color="auto"/>
        <w:right w:val="none" w:sz="0" w:space="0" w:color="auto"/>
      </w:divBdr>
    </w:div>
    <w:div w:id="1774864074">
      <w:bodyDiv w:val="1"/>
      <w:marLeft w:val="0"/>
      <w:marRight w:val="0"/>
      <w:marTop w:val="0"/>
      <w:marBottom w:val="0"/>
      <w:divBdr>
        <w:top w:val="none" w:sz="0" w:space="0" w:color="auto"/>
        <w:left w:val="none" w:sz="0" w:space="0" w:color="auto"/>
        <w:bottom w:val="none" w:sz="0" w:space="0" w:color="auto"/>
        <w:right w:val="none" w:sz="0" w:space="0" w:color="auto"/>
      </w:divBdr>
    </w:div>
    <w:div w:id="1795126911">
      <w:bodyDiv w:val="1"/>
      <w:marLeft w:val="0"/>
      <w:marRight w:val="0"/>
      <w:marTop w:val="0"/>
      <w:marBottom w:val="0"/>
      <w:divBdr>
        <w:top w:val="none" w:sz="0" w:space="0" w:color="auto"/>
        <w:left w:val="none" w:sz="0" w:space="0" w:color="auto"/>
        <w:bottom w:val="none" w:sz="0" w:space="0" w:color="auto"/>
        <w:right w:val="none" w:sz="0" w:space="0" w:color="auto"/>
      </w:divBdr>
    </w:div>
    <w:div w:id="1842694588">
      <w:bodyDiv w:val="1"/>
      <w:marLeft w:val="0"/>
      <w:marRight w:val="0"/>
      <w:marTop w:val="0"/>
      <w:marBottom w:val="0"/>
      <w:divBdr>
        <w:top w:val="none" w:sz="0" w:space="0" w:color="auto"/>
        <w:left w:val="none" w:sz="0" w:space="0" w:color="auto"/>
        <w:bottom w:val="none" w:sz="0" w:space="0" w:color="auto"/>
        <w:right w:val="none" w:sz="0" w:space="0" w:color="auto"/>
      </w:divBdr>
    </w:div>
    <w:div w:id="1855879695">
      <w:bodyDiv w:val="1"/>
      <w:marLeft w:val="0"/>
      <w:marRight w:val="0"/>
      <w:marTop w:val="0"/>
      <w:marBottom w:val="0"/>
      <w:divBdr>
        <w:top w:val="none" w:sz="0" w:space="0" w:color="auto"/>
        <w:left w:val="none" w:sz="0" w:space="0" w:color="auto"/>
        <w:bottom w:val="none" w:sz="0" w:space="0" w:color="auto"/>
        <w:right w:val="none" w:sz="0" w:space="0" w:color="auto"/>
      </w:divBdr>
    </w:div>
    <w:div w:id="1900432673">
      <w:bodyDiv w:val="1"/>
      <w:marLeft w:val="0"/>
      <w:marRight w:val="0"/>
      <w:marTop w:val="0"/>
      <w:marBottom w:val="0"/>
      <w:divBdr>
        <w:top w:val="none" w:sz="0" w:space="0" w:color="auto"/>
        <w:left w:val="none" w:sz="0" w:space="0" w:color="auto"/>
        <w:bottom w:val="none" w:sz="0" w:space="0" w:color="auto"/>
        <w:right w:val="none" w:sz="0" w:space="0" w:color="auto"/>
      </w:divBdr>
    </w:div>
    <w:div w:id="1905991779">
      <w:bodyDiv w:val="1"/>
      <w:marLeft w:val="0"/>
      <w:marRight w:val="0"/>
      <w:marTop w:val="0"/>
      <w:marBottom w:val="0"/>
      <w:divBdr>
        <w:top w:val="none" w:sz="0" w:space="0" w:color="auto"/>
        <w:left w:val="none" w:sz="0" w:space="0" w:color="auto"/>
        <w:bottom w:val="none" w:sz="0" w:space="0" w:color="auto"/>
        <w:right w:val="none" w:sz="0" w:space="0" w:color="auto"/>
      </w:divBdr>
    </w:div>
    <w:div w:id="1927305124">
      <w:bodyDiv w:val="1"/>
      <w:marLeft w:val="0"/>
      <w:marRight w:val="0"/>
      <w:marTop w:val="0"/>
      <w:marBottom w:val="0"/>
      <w:divBdr>
        <w:top w:val="none" w:sz="0" w:space="0" w:color="auto"/>
        <w:left w:val="none" w:sz="0" w:space="0" w:color="auto"/>
        <w:bottom w:val="none" w:sz="0" w:space="0" w:color="auto"/>
        <w:right w:val="none" w:sz="0" w:space="0" w:color="auto"/>
      </w:divBdr>
    </w:div>
    <w:div w:id="21016322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ommons.wikimedia.org/wiki/File:Lava_flow_at_Krafla,_1984.jpg" TargetMode="External"/><Relationship Id="rId21" Type="http://schemas.openxmlformats.org/officeDocument/2006/relationships/hyperlink" Target="https://commons.wikimedia.org/wiki/File:Triassic_Utah.JPG" TargetMode="External"/><Relationship Id="rId22" Type="http://schemas.openxmlformats.org/officeDocument/2006/relationships/hyperlink" Target="https://commons.wikimedia.org/wiki/File:Migma_ss_2006.jpg" TargetMode="External"/><Relationship Id="rId23" Type="http://schemas.openxmlformats.org/officeDocument/2006/relationships/image" Target="media/image9.jpg"/><Relationship Id="rId24" Type="http://schemas.openxmlformats.org/officeDocument/2006/relationships/hyperlink" Target="https://commons.wikimedia.org/wiki/File:Harrington-cherokee-grave-tn1.jpg" TargetMode="External"/><Relationship Id="rId25" Type="http://schemas.openxmlformats.org/officeDocument/2006/relationships/hyperlink" Target="http://commons.wikimedia.org/wiki/File:Panoramic_Overview_from_Glacier_Point_over_Yosemite_Valley_2013_Alternative.jpg" TargetMode="External"/><Relationship Id="rId26" Type="http://schemas.openxmlformats.org/officeDocument/2006/relationships/hyperlink" Target="http://commons.wikimedia.org/wiki/File:Nuvvuagittuq_belt_rocks.jpg" TargetMode="External"/><Relationship Id="rId27" Type="http://schemas.openxmlformats.org/officeDocument/2006/relationships/image" Target="media/image10.jpg"/><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s://commons.wikimedia.org/wiki/File:Siccar_Point_red_capstone_closeup.jpg" TargetMode="External"/><Relationship Id="rId11" Type="http://schemas.openxmlformats.org/officeDocument/2006/relationships/image" Target="media/image2.emf"/><Relationship Id="rId12" Type="http://schemas.openxmlformats.org/officeDocument/2006/relationships/image" Target="media/image3.jpg"/><Relationship Id="rId13" Type="http://schemas.openxmlformats.org/officeDocument/2006/relationships/hyperlink" Target="https://en.wikipedia.org/wiki/Unconformity" TargetMode="External"/><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yperlink" Target="http://geoscience.wisc.edu/geoscience/people/faculty/john-valley/john-valley-incle-on-zircons/" TargetMode="External"/><Relationship Id="rId1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09F17-85AE-574A-BBCB-AA9148F8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15</Pages>
  <Words>3678</Words>
  <Characters>20971</Characters>
  <Application>Microsoft Macintosh Word</Application>
  <DocSecurity>0</DocSecurity>
  <Lines>174</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Geologic Age Dating</vt:lpstr>
      <vt:lpstr>    Geology 103					Name:  					</vt:lpstr>
    </vt:vector>
  </TitlesOfParts>
  <Company>University of Illinois</Company>
  <LinksUpToDate>false</LinksUpToDate>
  <CharactersWithSpaces>24600</CharactersWithSpaces>
  <SharedDoc>false</SharedDoc>
  <HLinks>
    <vt:vector size="12" baseType="variant">
      <vt:variant>
        <vt:i4>2949153</vt:i4>
      </vt:variant>
      <vt:variant>
        <vt:i4>5581</vt:i4>
      </vt:variant>
      <vt:variant>
        <vt:i4>1025</vt:i4>
      </vt:variant>
      <vt:variant>
        <vt:i4>1</vt:i4>
      </vt:variant>
      <vt:variant>
        <vt:lpwstr>Europa outline S12</vt:lpwstr>
      </vt:variant>
      <vt:variant>
        <vt:lpwstr/>
      </vt:variant>
      <vt:variant>
        <vt:i4>2752563</vt:i4>
      </vt:variant>
      <vt:variant>
        <vt:i4>-1</vt:i4>
      </vt:variant>
      <vt:variant>
        <vt:i4>1026</vt:i4>
      </vt:variant>
      <vt:variant>
        <vt:i4>1</vt:i4>
      </vt:variant>
      <vt:variant>
        <vt:lpwstr>Chap12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Geologic Age Dating</dc:title>
  <dc:subject/>
  <dc:creator>Geology Dept</dc:creator>
  <cp:keywords/>
  <cp:lastModifiedBy>Senior Editor  </cp:lastModifiedBy>
  <cp:revision>34</cp:revision>
  <cp:lastPrinted>2012-01-09T14:02:00Z</cp:lastPrinted>
  <dcterms:created xsi:type="dcterms:W3CDTF">2018-06-16T22:00:00Z</dcterms:created>
  <dcterms:modified xsi:type="dcterms:W3CDTF">2019-06-17T12:10:00Z</dcterms:modified>
</cp:coreProperties>
</file>