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942" w:rsidRPr="001A6168" w:rsidRDefault="00E34A9D">
      <w:pPr>
        <w:rPr>
          <w:rFonts w:ascii="Times New Roman" w:hAnsi="Times New Roman" w:cs="Times New Roman"/>
          <w:b/>
          <w:sz w:val="24"/>
          <w:szCs w:val="24"/>
        </w:rPr>
      </w:pPr>
      <w:r w:rsidRPr="001A6168">
        <w:rPr>
          <w:rFonts w:ascii="Times New Roman" w:hAnsi="Times New Roman" w:cs="Times New Roman"/>
          <w:b/>
          <w:sz w:val="24"/>
          <w:szCs w:val="24"/>
        </w:rPr>
        <w:t>Notes from Meeting</w:t>
      </w:r>
      <w:r w:rsidR="0089176E" w:rsidRPr="001A6168">
        <w:rPr>
          <w:rFonts w:ascii="Times New Roman" w:hAnsi="Times New Roman" w:cs="Times New Roman"/>
          <w:b/>
          <w:sz w:val="24"/>
          <w:szCs w:val="24"/>
        </w:rPr>
        <w:t xml:space="preserve"> to Discuss Feasibility of Incorporating Deep-Time CZ Concept into Teaching</w:t>
      </w:r>
      <w:r w:rsidRPr="001A6168">
        <w:rPr>
          <w:rFonts w:ascii="Times New Roman" w:hAnsi="Times New Roman" w:cs="Times New Roman"/>
          <w:b/>
          <w:sz w:val="24"/>
          <w:szCs w:val="24"/>
        </w:rPr>
        <w:t>: 08-08-2013, 7:00-8:00 PM, Northrup 105</w:t>
      </w:r>
      <w:r w:rsidR="00926E47">
        <w:rPr>
          <w:rFonts w:ascii="Times New Roman" w:hAnsi="Times New Roman" w:cs="Times New Roman"/>
          <w:b/>
          <w:sz w:val="24"/>
          <w:szCs w:val="24"/>
        </w:rPr>
        <w:t xml:space="preserve"> (Earth Sciences Building) at UNM</w:t>
      </w:r>
    </w:p>
    <w:p w:rsidR="00E34A9D" w:rsidRPr="001A6168" w:rsidRDefault="00E34A9D">
      <w:pPr>
        <w:rPr>
          <w:rFonts w:ascii="Times New Roman" w:hAnsi="Times New Roman" w:cs="Times New Roman"/>
          <w:b/>
          <w:sz w:val="24"/>
          <w:szCs w:val="24"/>
        </w:rPr>
      </w:pPr>
      <w:r w:rsidRPr="001A6168">
        <w:rPr>
          <w:rFonts w:ascii="Times New Roman" w:hAnsi="Times New Roman" w:cs="Times New Roman"/>
          <w:b/>
          <w:sz w:val="24"/>
          <w:szCs w:val="24"/>
        </w:rPr>
        <w:t>Discussion led by Steve Driese and Jen Roberts, 11 people attended</w:t>
      </w:r>
    </w:p>
    <w:p w:rsidR="00E34A9D" w:rsidRPr="001A6168" w:rsidRDefault="00287810">
      <w:pPr>
        <w:rPr>
          <w:rFonts w:ascii="Times New Roman" w:hAnsi="Times New Roman" w:cs="Times New Roman"/>
          <w:sz w:val="24"/>
          <w:szCs w:val="24"/>
        </w:rPr>
      </w:pPr>
      <w:r w:rsidRPr="001A6168">
        <w:rPr>
          <w:rFonts w:ascii="Times New Roman" w:hAnsi="Times New Roman" w:cs="Times New Roman"/>
          <w:sz w:val="24"/>
          <w:szCs w:val="24"/>
        </w:rPr>
        <w:t xml:space="preserve">The group discussed various issues around the potential for incorporating a newly emerging concept of interpreting the deep-time (pre-Quaternary) sedimentary record as a series of stacked </w:t>
      </w:r>
      <w:proofErr w:type="spellStart"/>
      <w:r w:rsidRPr="001A6168">
        <w:rPr>
          <w:rFonts w:ascii="Times New Roman" w:hAnsi="Times New Roman" w:cs="Times New Roman"/>
          <w:sz w:val="24"/>
          <w:szCs w:val="24"/>
        </w:rPr>
        <w:t>paleo</w:t>
      </w:r>
      <w:proofErr w:type="spellEnd"/>
      <w:r w:rsidRPr="001A6168">
        <w:rPr>
          <w:rFonts w:ascii="Times New Roman" w:hAnsi="Times New Roman" w:cs="Times New Roman"/>
          <w:sz w:val="24"/>
          <w:szCs w:val="24"/>
        </w:rPr>
        <w:t>-Critical Zones</w:t>
      </w:r>
      <w:r w:rsidR="001A6168">
        <w:rPr>
          <w:rFonts w:ascii="Times New Roman" w:hAnsi="Times New Roman" w:cs="Times New Roman"/>
          <w:sz w:val="24"/>
          <w:szCs w:val="24"/>
        </w:rPr>
        <w:t xml:space="preserve"> (</w:t>
      </w:r>
      <w:proofErr w:type="spellStart"/>
      <w:r w:rsidR="001A6168">
        <w:rPr>
          <w:rFonts w:ascii="Times New Roman" w:hAnsi="Times New Roman" w:cs="Times New Roman"/>
          <w:sz w:val="24"/>
          <w:szCs w:val="24"/>
        </w:rPr>
        <w:t>paleo</w:t>
      </w:r>
      <w:proofErr w:type="spellEnd"/>
      <w:r w:rsidR="001A6168">
        <w:rPr>
          <w:rFonts w:ascii="Times New Roman" w:hAnsi="Times New Roman" w:cs="Times New Roman"/>
          <w:sz w:val="24"/>
          <w:szCs w:val="24"/>
        </w:rPr>
        <w:t>-CZs)</w:t>
      </w:r>
      <w:r w:rsidRPr="001A6168">
        <w:rPr>
          <w:rFonts w:ascii="Times New Roman" w:hAnsi="Times New Roman" w:cs="Times New Roman"/>
          <w:sz w:val="24"/>
          <w:szCs w:val="24"/>
        </w:rPr>
        <w:t xml:space="preserve">. </w:t>
      </w:r>
      <w:r w:rsidR="00926E47">
        <w:rPr>
          <w:rFonts w:ascii="Times New Roman" w:hAnsi="Times New Roman" w:cs="Times New Roman"/>
          <w:sz w:val="24"/>
          <w:szCs w:val="24"/>
        </w:rPr>
        <w:t xml:space="preserve">This concept was presented in a recent NSF publication Earth-Life Transitions (Transitions, 2012) and the accompanying graphic proposing the concept. </w:t>
      </w:r>
      <w:r w:rsidRPr="001A6168">
        <w:rPr>
          <w:rFonts w:ascii="Times New Roman" w:hAnsi="Times New Roman" w:cs="Times New Roman"/>
          <w:sz w:val="24"/>
          <w:szCs w:val="24"/>
        </w:rPr>
        <w:t xml:space="preserve">Some recent advances in reconstructing </w:t>
      </w:r>
      <w:r w:rsidR="001A6168">
        <w:rPr>
          <w:rFonts w:ascii="Times New Roman" w:hAnsi="Times New Roman" w:cs="Times New Roman"/>
          <w:sz w:val="24"/>
          <w:szCs w:val="24"/>
        </w:rPr>
        <w:t xml:space="preserve">colloidal properties of  </w:t>
      </w:r>
      <w:r w:rsidRPr="001A6168">
        <w:rPr>
          <w:rFonts w:ascii="Times New Roman" w:hAnsi="Times New Roman" w:cs="Times New Roman"/>
          <w:sz w:val="24"/>
          <w:szCs w:val="24"/>
        </w:rPr>
        <w:t>certain types of paleosols (</w:t>
      </w:r>
      <w:proofErr w:type="spellStart"/>
      <w:r w:rsidRPr="001A6168">
        <w:rPr>
          <w:rFonts w:ascii="Times New Roman" w:hAnsi="Times New Roman" w:cs="Times New Roman"/>
          <w:sz w:val="24"/>
          <w:szCs w:val="24"/>
        </w:rPr>
        <w:t>paleo-Vertisols</w:t>
      </w:r>
      <w:proofErr w:type="spellEnd"/>
      <w:r w:rsidRPr="001A6168">
        <w:rPr>
          <w:rFonts w:ascii="Times New Roman" w:hAnsi="Times New Roman" w:cs="Times New Roman"/>
          <w:sz w:val="24"/>
          <w:szCs w:val="24"/>
        </w:rPr>
        <w:t xml:space="preserve">) using </w:t>
      </w:r>
      <w:r w:rsidR="00926E47">
        <w:rPr>
          <w:rFonts w:ascii="Times New Roman" w:hAnsi="Times New Roman" w:cs="Times New Roman"/>
          <w:sz w:val="24"/>
          <w:szCs w:val="24"/>
        </w:rPr>
        <w:t xml:space="preserve">various </w:t>
      </w:r>
      <w:r w:rsidR="00926E47" w:rsidRPr="00926E47">
        <w:rPr>
          <w:rFonts w:ascii="Times New Roman" w:hAnsi="Times New Roman" w:cs="Times New Roman"/>
          <w:b/>
          <w:sz w:val="24"/>
          <w:szCs w:val="24"/>
          <w:u w:val="single"/>
        </w:rPr>
        <w:t>paleoclimate proxies</w:t>
      </w:r>
      <w:r w:rsidR="00926E47">
        <w:rPr>
          <w:rFonts w:ascii="Times New Roman" w:hAnsi="Times New Roman" w:cs="Times New Roman"/>
          <w:sz w:val="24"/>
          <w:szCs w:val="24"/>
        </w:rPr>
        <w:t xml:space="preserve"> (something that can be measured in the rocks (e.g., bulk geochemistry, stable isotopes) that can be used to estimate paleoclimate conditions (e.g., Mean Annual Precipitation, Mean Annual Temperature, Precipitation Seasonality) and </w:t>
      </w:r>
      <w:proofErr w:type="spellStart"/>
      <w:r w:rsidRPr="00926E47">
        <w:rPr>
          <w:rFonts w:ascii="Times New Roman" w:hAnsi="Times New Roman" w:cs="Times New Roman"/>
          <w:b/>
          <w:sz w:val="24"/>
          <w:szCs w:val="24"/>
          <w:u w:val="single"/>
        </w:rPr>
        <w:t>pedotransfer</w:t>
      </w:r>
      <w:proofErr w:type="spellEnd"/>
      <w:r w:rsidRPr="00926E47">
        <w:rPr>
          <w:rFonts w:ascii="Times New Roman" w:hAnsi="Times New Roman" w:cs="Times New Roman"/>
          <w:b/>
          <w:sz w:val="24"/>
          <w:szCs w:val="24"/>
          <w:u w:val="single"/>
        </w:rPr>
        <w:t xml:space="preserve"> functions</w:t>
      </w:r>
      <w:r w:rsidRPr="001A6168">
        <w:rPr>
          <w:rFonts w:ascii="Times New Roman" w:hAnsi="Times New Roman" w:cs="Times New Roman"/>
          <w:sz w:val="24"/>
          <w:szCs w:val="24"/>
        </w:rPr>
        <w:t xml:space="preserve"> </w:t>
      </w:r>
      <w:r w:rsidR="00926E47">
        <w:rPr>
          <w:rFonts w:ascii="Times New Roman" w:hAnsi="Times New Roman" w:cs="Times New Roman"/>
          <w:sz w:val="24"/>
          <w:szCs w:val="24"/>
        </w:rPr>
        <w:t>(something that can be measured in the rocks (e.g., bu</w:t>
      </w:r>
      <w:r w:rsidR="00926E47">
        <w:rPr>
          <w:rFonts w:ascii="Times New Roman" w:hAnsi="Times New Roman" w:cs="Times New Roman"/>
          <w:sz w:val="24"/>
          <w:szCs w:val="24"/>
        </w:rPr>
        <w:t>lk geochemistry</w:t>
      </w:r>
      <w:r w:rsidR="00926E47">
        <w:rPr>
          <w:rFonts w:ascii="Times New Roman" w:hAnsi="Times New Roman" w:cs="Times New Roman"/>
          <w:sz w:val="24"/>
          <w:szCs w:val="24"/>
        </w:rPr>
        <w:t>) that can be used to estimate</w:t>
      </w:r>
      <w:r w:rsidR="00926E47">
        <w:rPr>
          <w:rFonts w:ascii="Times New Roman" w:hAnsi="Times New Roman" w:cs="Times New Roman"/>
          <w:sz w:val="24"/>
          <w:szCs w:val="24"/>
        </w:rPr>
        <w:t xml:space="preserve"> colloidal properties of paleosols (e.g., pH, Eh, CEC, etc.); both are</w:t>
      </w:r>
      <w:r w:rsidR="00926E47">
        <w:rPr>
          <w:rFonts w:ascii="Times New Roman" w:hAnsi="Times New Roman" w:cs="Times New Roman"/>
          <w:sz w:val="24"/>
          <w:szCs w:val="24"/>
        </w:rPr>
        <w:t xml:space="preserve"> </w:t>
      </w:r>
      <w:r w:rsidR="00926E47">
        <w:rPr>
          <w:rFonts w:ascii="Times New Roman" w:hAnsi="Times New Roman" w:cs="Times New Roman"/>
          <w:sz w:val="24"/>
          <w:szCs w:val="24"/>
        </w:rPr>
        <w:t>d</w:t>
      </w:r>
      <w:r w:rsidRPr="001A6168">
        <w:rPr>
          <w:rFonts w:ascii="Times New Roman" w:hAnsi="Times New Roman" w:cs="Times New Roman"/>
          <w:sz w:val="24"/>
          <w:szCs w:val="24"/>
        </w:rPr>
        <w:t>eveloped f</w:t>
      </w:r>
      <w:r w:rsidR="009E2206">
        <w:rPr>
          <w:rFonts w:ascii="Times New Roman" w:hAnsi="Times New Roman" w:cs="Times New Roman"/>
          <w:sz w:val="24"/>
          <w:szCs w:val="24"/>
        </w:rPr>
        <w:t xml:space="preserve">rom modern analog soil systems, </w:t>
      </w:r>
      <w:r w:rsidRPr="001A6168">
        <w:rPr>
          <w:rFonts w:ascii="Times New Roman" w:hAnsi="Times New Roman" w:cs="Times New Roman"/>
          <w:sz w:val="24"/>
          <w:szCs w:val="24"/>
        </w:rPr>
        <w:t xml:space="preserve">e.g., Nordt et al. </w:t>
      </w:r>
      <w:r w:rsidR="009E2206">
        <w:rPr>
          <w:rFonts w:ascii="Times New Roman" w:hAnsi="Times New Roman" w:cs="Times New Roman"/>
          <w:sz w:val="24"/>
          <w:szCs w:val="24"/>
        </w:rPr>
        <w:t>(</w:t>
      </w:r>
      <w:r w:rsidRPr="001A6168">
        <w:rPr>
          <w:rFonts w:ascii="Times New Roman" w:hAnsi="Times New Roman" w:cs="Times New Roman"/>
          <w:sz w:val="24"/>
          <w:szCs w:val="24"/>
        </w:rPr>
        <w:t xml:space="preserve">2012, </w:t>
      </w:r>
      <w:proofErr w:type="spellStart"/>
      <w:r w:rsidRPr="001A6168">
        <w:rPr>
          <w:rFonts w:ascii="Times New Roman" w:hAnsi="Times New Roman" w:cs="Times New Roman"/>
          <w:i/>
          <w:sz w:val="24"/>
          <w:szCs w:val="24"/>
        </w:rPr>
        <w:t>Geochimica</w:t>
      </w:r>
      <w:proofErr w:type="spellEnd"/>
      <w:r w:rsidRPr="001A6168">
        <w:rPr>
          <w:rFonts w:ascii="Times New Roman" w:hAnsi="Times New Roman" w:cs="Times New Roman"/>
          <w:i/>
          <w:sz w:val="24"/>
          <w:szCs w:val="24"/>
        </w:rPr>
        <w:t xml:space="preserve"> et </w:t>
      </w:r>
      <w:proofErr w:type="spellStart"/>
      <w:r w:rsidRPr="001A6168">
        <w:rPr>
          <w:rFonts w:ascii="Times New Roman" w:hAnsi="Times New Roman" w:cs="Times New Roman"/>
          <w:i/>
          <w:sz w:val="24"/>
          <w:szCs w:val="24"/>
        </w:rPr>
        <w:t>Cosmochimica</w:t>
      </w:r>
      <w:proofErr w:type="spellEnd"/>
      <w:r w:rsidRPr="001A6168">
        <w:rPr>
          <w:rFonts w:ascii="Times New Roman" w:hAnsi="Times New Roman" w:cs="Times New Roman"/>
          <w:i/>
          <w:sz w:val="24"/>
          <w:szCs w:val="24"/>
        </w:rPr>
        <w:t xml:space="preserve"> </w:t>
      </w:r>
      <w:proofErr w:type="spellStart"/>
      <w:r w:rsidRPr="001A6168">
        <w:rPr>
          <w:rFonts w:ascii="Times New Roman" w:hAnsi="Times New Roman" w:cs="Times New Roman"/>
          <w:i/>
          <w:sz w:val="24"/>
          <w:szCs w:val="24"/>
        </w:rPr>
        <w:t>Acta</w:t>
      </w:r>
      <w:proofErr w:type="spellEnd"/>
      <w:r w:rsidRPr="001A6168">
        <w:rPr>
          <w:rFonts w:ascii="Times New Roman" w:hAnsi="Times New Roman" w:cs="Times New Roman"/>
          <w:sz w:val="24"/>
          <w:szCs w:val="24"/>
        </w:rPr>
        <w:t>) suggest th</w:t>
      </w:r>
      <w:r w:rsidR="001A6168">
        <w:rPr>
          <w:rFonts w:ascii="Times New Roman" w:hAnsi="Times New Roman" w:cs="Times New Roman"/>
          <w:sz w:val="24"/>
          <w:szCs w:val="24"/>
        </w:rPr>
        <w:t xml:space="preserve">at it may </w:t>
      </w:r>
      <w:r w:rsidRPr="001A6168">
        <w:rPr>
          <w:rFonts w:ascii="Times New Roman" w:hAnsi="Times New Roman" w:cs="Times New Roman"/>
          <w:sz w:val="24"/>
          <w:szCs w:val="24"/>
        </w:rPr>
        <w:t xml:space="preserve">be possible to reconstruct climate, </w:t>
      </w:r>
      <w:r w:rsidR="001A6168">
        <w:rPr>
          <w:rFonts w:ascii="Times New Roman" w:hAnsi="Times New Roman" w:cs="Times New Roman"/>
          <w:sz w:val="24"/>
          <w:szCs w:val="24"/>
        </w:rPr>
        <w:t xml:space="preserve">energy and </w:t>
      </w:r>
      <w:r w:rsidRPr="001A6168">
        <w:rPr>
          <w:rFonts w:ascii="Times New Roman" w:hAnsi="Times New Roman" w:cs="Times New Roman"/>
          <w:sz w:val="24"/>
          <w:szCs w:val="24"/>
        </w:rPr>
        <w:t xml:space="preserve">water balance, net primary productivity, biogeochemistry, etc., from </w:t>
      </w:r>
      <w:r w:rsidR="001A6168">
        <w:rPr>
          <w:rFonts w:ascii="Times New Roman" w:hAnsi="Times New Roman" w:cs="Times New Roman"/>
          <w:sz w:val="24"/>
          <w:szCs w:val="24"/>
        </w:rPr>
        <w:t xml:space="preserve">deep-time </w:t>
      </w:r>
      <w:r w:rsidRPr="001A6168">
        <w:rPr>
          <w:rFonts w:ascii="Times New Roman" w:hAnsi="Times New Roman" w:cs="Times New Roman"/>
          <w:sz w:val="24"/>
          <w:szCs w:val="24"/>
        </w:rPr>
        <w:t xml:space="preserve">paleosols that are exceptionally well-preserved. But soils are only part of the CZ system. </w:t>
      </w:r>
      <w:r w:rsidR="001A6168">
        <w:rPr>
          <w:rFonts w:ascii="Times New Roman" w:hAnsi="Times New Roman" w:cs="Times New Roman"/>
          <w:sz w:val="24"/>
          <w:szCs w:val="24"/>
        </w:rPr>
        <w:t xml:space="preserve">Driese has already </w:t>
      </w:r>
      <w:r w:rsidR="009E2206">
        <w:rPr>
          <w:rFonts w:ascii="Times New Roman" w:hAnsi="Times New Roman" w:cs="Times New Roman"/>
          <w:sz w:val="24"/>
          <w:szCs w:val="24"/>
        </w:rPr>
        <w:t>taught</w:t>
      </w:r>
      <w:r w:rsidR="001A6168">
        <w:rPr>
          <w:rFonts w:ascii="Times New Roman" w:hAnsi="Times New Roman" w:cs="Times New Roman"/>
          <w:sz w:val="24"/>
          <w:szCs w:val="24"/>
        </w:rPr>
        <w:t xml:space="preserve"> a combined field and lab exercise for his students in a graduate</w:t>
      </w:r>
      <w:r w:rsidR="009E2206">
        <w:rPr>
          <w:rFonts w:ascii="Times New Roman" w:hAnsi="Times New Roman" w:cs="Times New Roman"/>
          <w:sz w:val="24"/>
          <w:szCs w:val="24"/>
        </w:rPr>
        <w:t>-level</w:t>
      </w:r>
      <w:r w:rsidR="001A6168">
        <w:rPr>
          <w:rFonts w:ascii="Times New Roman" w:hAnsi="Times New Roman" w:cs="Times New Roman"/>
          <w:sz w:val="24"/>
          <w:szCs w:val="24"/>
        </w:rPr>
        <w:t xml:space="preserve"> </w:t>
      </w:r>
      <w:proofErr w:type="spellStart"/>
      <w:r w:rsidR="001A6168">
        <w:rPr>
          <w:rFonts w:ascii="Times New Roman" w:hAnsi="Times New Roman" w:cs="Times New Roman"/>
          <w:sz w:val="24"/>
          <w:szCs w:val="24"/>
        </w:rPr>
        <w:t>Paleopedology</w:t>
      </w:r>
      <w:proofErr w:type="spellEnd"/>
      <w:r w:rsidR="001A6168">
        <w:rPr>
          <w:rFonts w:ascii="Times New Roman" w:hAnsi="Times New Roman" w:cs="Times New Roman"/>
          <w:sz w:val="24"/>
          <w:szCs w:val="24"/>
        </w:rPr>
        <w:t xml:space="preserve"> course at Baylor University using Pennsylvanian </w:t>
      </w:r>
      <w:proofErr w:type="spellStart"/>
      <w:r w:rsidR="001A6168">
        <w:rPr>
          <w:rFonts w:ascii="Times New Roman" w:hAnsi="Times New Roman" w:cs="Times New Roman"/>
          <w:sz w:val="24"/>
          <w:szCs w:val="24"/>
        </w:rPr>
        <w:t>paleo-Vertisols</w:t>
      </w:r>
      <w:proofErr w:type="spellEnd"/>
      <w:r w:rsidR="009E2206">
        <w:rPr>
          <w:rFonts w:ascii="Times New Roman" w:hAnsi="Times New Roman" w:cs="Times New Roman"/>
          <w:sz w:val="24"/>
          <w:szCs w:val="24"/>
        </w:rPr>
        <w:t xml:space="preserve"> (see accompanying figures)</w:t>
      </w:r>
      <w:r w:rsidR="001A6168">
        <w:rPr>
          <w:rFonts w:ascii="Times New Roman" w:hAnsi="Times New Roman" w:cs="Times New Roman"/>
          <w:sz w:val="24"/>
          <w:szCs w:val="24"/>
        </w:rPr>
        <w:t xml:space="preserve">. </w:t>
      </w:r>
      <w:r w:rsidRPr="001A6168">
        <w:rPr>
          <w:rFonts w:ascii="Times New Roman" w:hAnsi="Times New Roman" w:cs="Times New Roman"/>
          <w:sz w:val="24"/>
          <w:szCs w:val="24"/>
        </w:rPr>
        <w:t>Sedimentary basins</w:t>
      </w:r>
      <w:r w:rsidR="009E2206">
        <w:rPr>
          <w:rFonts w:ascii="Times New Roman" w:hAnsi="Times New Roman" w:cs="Times New Roman"/>
          <w:sz w:val="24"/>
          <w:szCs w:val="24"/>
        </w:rPr>
        <w:t>,</w:t>
      </w:r>
      <w:r w:rsidRPr="001A6168">
        <w:rPr>
          <w:rFonts w:ascii="Times New Roman" w:hAnsi="Times New Roman" w:cs="Times New Roman"/>
          <w:sz w:val="24"/>
          <w:szCs w:val="24"/>
        </w:rPr>
        <w:t xml:space="preserve"> and </w:t>
      </w:r>
      <w:r w:rsidR="009E2206">
        <w:rPr>
          <w:rFonts w:ascii="Times New Roman" w:hAnsi="Times New Roman" w:cs="Times New Roman"/>
          <w:sz w:val="24"/>
          <w:szCs w:val="24"/>
        </w:rPr>
        <w:t xml:space="preserve">the </w:t>
      </w:r>
      <w:r w:rsidRPr="001A6168">
        <w:rPr>
          <w:rFonts w:ascii="Times New Roman" w:hAnsi="Times New Roman" w:cs="Times New Roman"/>
          <w:sz w:val="24"/>
          <w:szCs w:val="24"/>
        </w:rPr>
        <w:t>fluvial</w:t>
      </w:r>
      <w:r w:rsidR="009E2206">
        <w:rPr>
          <w:rFonts w:ascii="Times New Roman" w:hAnsi="Times New Roman" w:cs="Times New Roman"/>
          <w:sz w:val="24"/>
          <w:szCs w:val="24"/>
        </w:rPr>
        <w:t xml:space="preserve"> stratigraphic</w:t>
      </w:r>
      <w:r w:rsidRPr="001A6168">
        <w:rPr>
          <w:rFonts w:ascii="Times New Roman" w:hAnsi="Times New Roman" w:cs="Times New Roman"/>
          <w:sz w:val="24"/>
          <w:szCs w:val="24"/>
        </w:rPr>
        <w:t xml:space="preserve"> successions contained within them</w:t>
      </w:r>
      <w:r w:rsidR="009E2206">
        <w:rPr>
          <w:rFonts w:ascii="Times New Roman" w:hAnsi="Times New Roman" w:cs="Times New Roman"/>
          <w:sz w:val="24"/>
          <w:szCs w:val="24"/>
        </w:rPr>
        <w:t>,</w:t>
      </w:r>
      <w:r w:rsidRPr="001A6168">
        <w:rPr>
          <w:rFonts w:ascii="Times New Roman" w:hAnsi="Times New Roman" w:cs="Times New Roman"/>
          <w:sz w:val="24"/>
          <w:szCs w:val="24"/>
        </w:rPr>
        <w:t xml:space="preserve"> are also </w:t>
      </w:r>
      <w:r w:rsidR="009746F1">
        <w:rPr>
          <w:rFonts w:ascii="Times New Roman" w:hAnsi="Times New Roman" w:cs="Times New Roman"/>
          <w:sz w:val="24"/>
          <w:szCs w:val="24"/>
        </w:rPr>
        <w:t xml:space="preserve">informative </w:t>
      </w:r>
      <w:r w:rsidRPr="001A6168">
        <w:rPr>
          <w:rFonts w:ascii="Times New Roman" w:hAnsi="Times New Roman" w:cs="Times New Roman"/>
          <w:sz w:val="24"/>
          <w:szCs w:val="24"/>
        </w:rPr>
        <w:t xml:space="preserve">records of </w:t>
      </w:r>
      <w:proofErr w:type="spellStart"/>
      <w:r w:rsidRPr="001A6168">
        <w:rPr>
          <w:rFonts w:ascii="Times New Roman" w:hAnsi="Times New Roman" w:cs="Times New Roman"/>
          <w:sz w:val="24"/>
          <w:szCs w:val="24"/>
        </w:rPr>
        <w:t>paleo</w:t>
      </w:r>
      <w:proofErr w:type="spellEnd"/>
      <w:r w:rsidRPr="001A6168">
        <w:rPr>
          <w:rFonts w:ascii="Times New Roman" w:hAnsi="Times New Roman" w:cs="Times New Roman"/>
          <w:sz w:val="24"/>
          <w:szCs w:val="24"/>
        </w:rPr>
        <w:t>-CZ systems</w:t>
      </w:r>
      <w:r w:rsidR="00033972" w:rsidRPr="001A6168">
        <w:rPr>
          <w:rFonts w:ascii="Times New Roman" w:hAnsi="Times New Roman" w:cs="Times New Roman"/>
          <w:sz w:val="24"/>
          <w:szCs w:val="24"/>
        </w:rPr>
        <w:t>, and they can be reconstructed with high degrees of confidence</w:t>
      </w:r>
      <w:r w:rsidRPr="001A6168">
        <w:rPr>
          <w:rFonts w:ascii="Times New Roman" w:hAnsi="Times New Roman" w:cs="Times New Roman"/>
          <w:sz w:val="24"/>
          <w:szCs w:val="24"/>
        </w:rPr>
        <w:t>.</w:t>
      </w:r>
      <w:r w:rsidR="00033972" w:rsidRPr="001A6168">
        <w:rPr>
          <w:rFonts w:ascii="Times New Roman" w:hAnsi="Times New Roman" w:cs="Times New Roman"/>
          <w:sz w:val="24"/>
          <w:szCs w:val="24"/>
        </w:rPr>
        <w:t xml:space="preserve"> Lacking are other important parts of the </w:t>
      </w:r>
      <w:proofErr w:type="spellStart"/>
      <w:r w:rsidR="00033972" w:rsidRPr="001A6168">
        <w:rPr>
          <w:rFonts w:ascii="Times New Roman" w:hAnsi="Times New Roman" w:cs="Times New Roman"/>
          <w:sz w:val="24"/>
          <w:szCs w:val="24"/>
        </w:rPr>
        <w:t>paleo</w:t>
      </w:r>
      <w:proofErr w:type="spellEnd"/>
      <w:r w:rsidR="00033972" w:rsidRPr="001A6168">
        <w:rPr>
          <w:rFonts w:ascii="Times New Roman" w:hAnsi="Times New Roman" w:cs="Times New Roman"/>
          <w:sz w:val="24"/>
          <w:szCs w:val="24"/>
        </w:rPr>
        <w:t>-CZ</w:t>
      </w:r>
      <w:r w:rsidRPr="001A6168">
        <w:rPr>
          <w:rFonts w:ascii="Times New Roman" w:hAnsi="Times New Roman" w:cs="Times New Roman"/>
          <w:sz w:val="24"/>
          <w:szCs w:val="24"/>
        </w:rPr>
        <w:t xml:space="preserve"> </w:t>
      </w:r>
      <w:r w:rsidR="00033972" w:rsidRPr="001A6168">
        <w:rPr>
          <w:rFonts w:ascii="Times New Roman" w:hAnsi="Times New Roman" w:cs="Times New Roman"/>
          <w:sz w:val="24"/>
          <w:szCs w:val="24"/>
        </w:rPr>
        <w:t xml:space="preserve">system such as geomorphology, hydrology and </w:t>
      </w:r>
      <w:proofErr w:type="spellStart"/>
      <w:r w:rsidR="00033972" w:rsidRPr="001A6168">
        <w:rPr>
          <w:rFonts w:ascii="Times New Roman" w:hAnsi="Times New Roman" w:cs="Times New Roman"/>
          <w:sz w:val="24"/>
          <w:szCs w:val="24"/>
        </w:rPr>
        <w:t>geomicrobiology</w:t>
      </w:r>
      <w:proofErr w:type="spellEnd"/>
      <w:r w:rsidR="00033972" w:rsidRPr="001A6168">
        <w:rPr>
          <w:rFonts w:ascii="Times New Roman" w:hAnsi="Times New Roman" w:cs="Times New Roman"/>
          <w:sz w:val="24"/>
          <w:szCs w:val="24"/>
        </w:rPr>
        <w:t xml:space="preserve">.  How </w:t>
      </w:r>
      <w:proofErr w:type="spellStart"/>
      <w:r w:rsidR="00033972" w:rsidRPr="001A6168">
        <w:rPr>
          <w:rFonts w:ascii="Times New Roman" w:hAnsi="Times New Roman" w:cs="Times New Roman"/>
          <w:sz w:val="24"/>
          <w:szCs w:val="24"/>
        </w:rPr>
        <w:t>preservable</w:t>
      </w:r>
      <w:proofErr w:type="spellEnd"/>
      <w:r w:rsidR="00033972" w:rsidRPr="001A6168">
        <w:rPr>
          <w:rFonts w:ascii="Times New Roman" w:hAnsi="Times New Roman" w:cs="Times New Roman"/>
          <w:sz w:val="24"/>
          <w:szCs w:val="24"/>
        </w:rPr>
        <w:t xml:space="preserve"> these elements are will ultimately affect their use in </w:t>
      </w:r>
      <w:proofErr w:type="spellStart"/>
      <w:r w:rsidR="00033972" w:rsidRPr="001A6168">
        <w:rPr>
          <w:rFonts w:ascii="Times New Roman" w:hAnsi="Times New Roman" w:cs="Times New Roman"/>
          <w:sz w:val="24"/>
          <w:szCs w:val="24"/>
        </w:rPr>
        <w:t>paleo</w:t>
      </w:r>
      <w:proofErr w:type="spellEnd"/>
      <w:r w:rsidR="00033972" w:rsidRPr="001A6168">
        <w:rPr>
          <w:rFonts w:ascii="Times New Roman" w:hAnsi="Times New Roman" w:cs="Times New Roman"/>
          <w:sz w:val="24"/>
          <w:szCs w:val="24"/>
        </w:rPr>
        <w:t>-CZ construction.</w:t>
      </w:r>
    </w:p>
    <w:p w:rsidR="00D1566A" w:rsidRDefault="00033972">
      <w:pPr>
        <w:rPr>
          <w:rFonts w:ascii="Times New Roman" w:hAnsi="Times New Roman" w:cs="Times New Roman"/>
          <w:sz w:val="24"/>
          <w:szCs w:val="24"/>
        </w:rPr>
      </w:pPr>
      <w:r w:rsidRPr="001A6168">
        <w:rPr>
          <w:rFonts w:ascii="Times New Roman" w:hAnsi="Times New Roman" w:cs="Times New Roman"/>
          <w:sz w:val="24"/>
          <w:szCs w:val="24"/>
        </w:rPr>
        <w:t xml:space="preserve">The consensus of the group seemed to be that the logical first step is the introduction and infusion of modern Critical Zones and CZ processes into undergraduate courses. </w:t>
      </w:r>
      <w:r w:rsidR="001A6168" w:rsidRPr="001A6168">
        <w:rPr>
          <w:rFonts w:ascii="Times New Roman" w:hAnsi="Times New Roman" w:cs="Times New Roman"/>
          <w:sz w:val="24"/>
          <w:szCs w:val="24"/>
        </w:rPr>
        <w:t xml:space="preserve">Later as the science matures it may become feasible to try to introduce </w:t>
      </w:r>
      <w:proofErr w:type="spellStart"/>
      <w:r w:rsidR="001A6168" w:rsidRPr="001A6168">
        <w:rPr>
          <w:rFonts w:ascii="Times New Roman" w:hAnsi="Times New Roman" w:cs="Times New Roman"/>
          <w:sz w:val="24"/>
          <w:szCs w:val="24"/>
        </w:rPr>
        <w:t>paleo</w:t>
      </w:r>
      <w:proofErr w:type="spellEnd"/>
      <w:r w:rsidR="001A6168" w:rsidRPr="001A6168">
        <w:rPr>
          <w:rFonts w:ascii="Times New Roman" w:hAnsi="Times New Roman" w:cs="Times New Roman"/>
          <w:sz w:val="24"/>
          <w:szCs w:val="24"/>
        </w:rPr>
        <w:t>-CZ systems into undergraduate courses.</w:t>
      </w:r>
      <w:r w:rsidR="00D1566A">
        <w:rPr>
          <w:rFonts w:ascii="Times New Roman" w:hAnsi="Times New Roman" w:cs="Times New Roman"/>
          <w:sz w:val="24"/>
          <w:szCs w:val="24"/>
        </w:rPr>
        <w:t xml:space="preserve"> A promising start could be to try to incorporate the introduction of </w:t>
      </w:r>
      <w:r w:rsidR="008F4C38">
        <w:rPr>
          <w:rFonts w:ascii="Times New Roman" w:hAnsi="Times New Roman" w:cs="Times New Roman"/>
          <w:sz w:val="24"/>
          <w:szCs w:val="24"/>
        </w:rPr>
        <w:t xml:space="preserve">modern and </w:t>
      </w:r>
      <w:proofErr w:type="spellStart"/>
      <w:r w:rsidR="00D1566A">
        <w:rPr>
          <w:rFonts w:ascii="Times New Roman" w:hAnsi="Times New Roman" w:cs="Times New Roman"/>
          <w:sz w:val="24"/>
          <w:szCs w:val="24"/>
        </w:rPr>
        <w:t>paleo</w:t>
      </w:r>
      <w:proofErr w:type="spellEnd"/>
      <w:r w:rsidR="00D1566A">
        <w:rPr>
          <w:rFonts w:ascii="Times New Roman" w:hAnsi="Times New Roman" w:cs="Times New Roman"/>
          <w:sz w:val="24"/>
          <w:szCs w:val="24"/>
        </w:rPr>
        <w:t>-CZs as part of Broader Impacts and Outreach plans in future NSF science proposals</w:t>
      </w:r>
      <w:r w:rsidR="008F4C38">
        <w:rPr>
          <w:rFonts w:ascii="Times New Roman" w:hAnsi="Times New Roman" w:cs="Times New Roman"/>
          <w:sz w:val="24"/>
          <w:szCs w:val="24"/>
        </w:rPr>
        <w:t xml:space="preserve"> involving these topics. </w:t>
      </w:r>
      <w:r w:rsidR="00312712">
        <w:rPr>
          <w:rFonts w:ascii="Times New Roman" w:hAnsi="Times New Roman" w:cs="Times New Roman"/>
          <w:sz w:val="24"/>
          <w:szCs w:val="24"/>
        </w:rPr>
        <w:t xml:space="preserve">Broader expansion of the current NSF Critical Zone Observatory (CZO) program to include new CZO sites in lowland depositional settings with thick soil development may provide </w:t>
      </w:r>
      <w:r w:rsidR="008C45D4">
        <w:rPr>
          <w:rFonts w:ascii="Times New Roman" w:hAnsi="Times New Roman" w:cs="Times New Roman"/>
          <w:sz w:val="24"/>
          <w:szCs w:val="24"/>
        </w:rPr>
        <w:t xml:space="preserve">future Broader Impacts and Educational Outreach </w:t>
      </w:r>
      <w:r w:rsidR="00312712">
        <w:rPr>
          <w:rFonts w:ascii="Times New Roman" w:hAnsi="Times New Roman" w:cs="Times New Roman"/>
          <w:sz w:val="24"/>
          <w:szCs w:val="24"/>
        </w:rPr>
        <w:t xml:space="preserve">opportunities. </w:t>
      </w:r>
      <w:r w:rsidR="008F4C38">
        <w:rPr>
          <w:rFonts w:ascii="Times New Roman" w:hAnsi="Times New Roman" w:cs="Times New Roman"/>
          <w:sz w:val="24"/>
          <w:szCs w:val="24"/>
        </w:rPr>
        <w:t xml:space="preserve">These components of NSF proposals are becoming increasingly important as Principal Investigators (PIs) are required to show the relevance of their </w:t>
      </w:r>
      <w:r w:rsidR="008C45D4">
        <w:rPr>
          <w:rFonts w:ascii="Times New Roman" w:hAnsi="Times New Roman" w:cs="Times New Roman"/>
          <w:sz w:val="24"/>
          <w:szCs w:val="24"/>
        </w:rPr>
        <w:t xml:space="preserve">funded </w:t>
      </w:r>
      <w:r w:rsidR="008F4C38">
        <w:rPr>
          <w:rFonts w:ascii="Times New Roman" w:hAnsi="Times New Roman" w:cs="Times New Roman"/>
          <w:sz w:val="24"/>
          <w:szCs w:val="24"/>
        </w:rPr>
        <w:t xml:space="preserve">research to the broader community </w:t>
      </w:r>
      <w:r w:rsidR="008C45D4">
        <w:rPr>
          <w:rFonts w:ascii="Times New Roman" w:hAnsi="Times New Roman" w:cs="Times New Roman"/>
          <w:sz w:val="24"/>
          <w:szCs w:val="24"/>
        </w:rPr>
        <w:t xml:space="preserve">(especially non-scientists) </w:t>
      </w:r>
      <w:r w:rsidR="008F4C38">
        <w:rPr>
          <w:rFonts w:ascii="Times New Roman" w:hAnsi="Times New Roman" w:cs="Times New Roman"/>
          <w:sz w:val="24"/>
          <w:szCs w:val="24"/>
        </w:rPr>
        <w:t xml:space="preserve">as well as </w:t>
      </w:r>
      <w:r w:rsidR="008C45D4">
        <w:rPr>
          <w:rFonts w:ascii="Times New Roman" w:hAnsi="Times New Roman" w:cs="Times New Roman"/>
          <w:sz w:val="24"/>
          <w:szCs w:val="24"/>
        </w:rPr>
        <w:t xml:space="preserve">increasing </w:t>
      </w:r>
      <w:r w:rsidR="008F4C38">
        <w:rPr>
          <w:rFonts w:ascii="Times New Roman" w:hAnsi="Times New Roman" w:cs="Times New Roman"/>
          <w:sz w:val="24"/>
          <w:szCs w:val="24"/>
        </w:rPr>
        <w:t>effective communication of their findings</w:t>
      </w:r>
      <w:r w:rsidR="00D1566A">
        <w:rPr>
          <w:rFonts w:ascii="Times New Roman" w:hAnsi="Times New Roman" w:cs="Times New Roman"/>
          <w:sz w:val="24"/>
          <w:szCs w:val="24"/>
        </w:rPr>
        <w:t>.</w:t>
      </w:r>
    </w:p>
    <w:p w:rsidR="00033972" w:rsidRDefault="005309FD">
      <w:pPr>
        <w:rPr>
          <w:rFonts w:ascii="Times New Roman" w:hAnsi="Times New Roman" w:cs="Times New Roman"/>
          <w:sz w:val="24"/>
          <w:szCs w:val="24"/>
        </w:rPr>
      </w:pPr>
      <w:r>
        <w:rPr>
          <w:rFonts w:ascii="Times New Roman" w:hAnsi="Times New Roman" w:cs="Times New Roman"/>
          <w:sz w:val="24"/>
          <w:szCs w:val="24"/>
        </w:rPr>
        <w:t xml:space="preserve">Because several meeting attendees expressed lack of experience </w:t>
      </w:r>
      <w:r w:rsidR="00E25AD4">
        <w:rPr>
          <w:rFonts w:ascii="Times New Roman" w:hAnsi="Times New Roman" w:cs="Times New Roman"/>
          <w:sz w:val="24"/>
          <w:szCs w:val="24"/>
        </w:rPr>
        <w:t>or never having seen deep-time</w:t>
      </w:r>
      <w:r>
        <w:rPr>
          <w:rFonts w:ascii="Times New Roman" w:hAnsi="Times New Roman" w:cs="Times New Roman"/>
          <w:sz w:val="24"/>
          <w:szCs w:val="24"/>
        </w:rPr>
        <w:t xml:space="preserve"> paleosols</w:t>
      </w:r>
      <w:r w:rsidR="00E25AD4">
        <w:rPr>
          <w:rFonts w:ascii="Times New Roman" w:hAnsi="Times New Roman" w:cs="Times New Roman"/>
          <w:sz w:val="24"/>
          <w:szCs w:val="24"/>
        </w:rPr>
        <w:t>,</w:t>
      </w:r>
      <w:r>
        <w:rPr>
          <w:rFonts w:ascii="Times New Roman" w:hAnsi="Times New Roman" w:cs="Times New Roman"/>
          <w:sz w:val="24"/>
          <w:szCs w:val="24"/>
        </w:rPr>
        <w:t xml:space="preserve"> Driese </w:t>
      </w:r>
      <w:r w:rsidR="00E25AD4">
        <w:rPr>
          <w:rFonts w:ascii="Times New Roman" w:hAnsi="Times New Roman" w:cs="Times New Roman"/>
          <w:sz w:val="24"/>
          <w:szCs w:val="24"/>
        </w:rPr>
        <w:t xml:space="preserve">has </w:t>
      </w:r>
      <w:r>
        <w:rPr>
          <w:rFonts w:ascii="Times New Roman" w:hAnsi="Times New Roman" w:cs="Times New Roman"/>
          <w:sz w:val="24"/>
          <w:szCs w:val="24"/>
        </w:rPr>
        <w:t xml:space="preserve">attached </w:t>
      </w:r>
      <w:r w:rsidR="00E25AD4">
        <w:rPr>
          <w:rFonts w:ascii="Times New Roman" w:hAnsi="Times New Roman" w:cs="Times New Roman"/>
          <w:sz w:val="24"/>
          <w:szCs w:val="24"/>
        </w:rPr>
        <w:t xml:space="preserve">some </w:t>
      </w:r>
      <w:r>
        <w:rPr>
          <w:rFonts w:ascii="Times New Roman" w:hAnsi="Times New Roman" w:cs="Times New Roman"/>
          <w:sz w:val="24"/>
          <w:szCs w:val="24"/>
        </w:rPr>
        <w:t xml:space="preserve">figures appended to this document from a paper by Baylor </w:t>
      </w:r>
      <w:r>
        <w:rPr>
          <w:rFonts w:ascii="Times New Roman" w:hAnsi="Times New Roman" w:cs="Times New Roman"/>
          <w:sz w:val="24"/>
          <w:szCs w:val="24"/>
        </w:rPr>
        <w:lastRenderedPageBreak/>
        <w:t xml:space="preserve">M.S. graduate Amos Culbertson that is in review in the </w:t>
      </w:r>
      <w:r w:rsidRPr="008C45D4">
        <w:rPr>
          <w:rFonts w:ascii="Times New Roman" w:hAnsi="Times New Roman" w:cs="Times New Roman"/>
          <w:i/>
          <w:sz w:val="24"/>
          <w:szCs w:val="24"/>
        </w:rPr>
        <w:t>Journal of Sedimentary Research</w:t>
      </w:r>
      <w:r>
        <w:rPr>
          <w:rFonts w:ascii="Times New Roman" w:hAnsi="Times New Roman" w:cs="Times New Roman"/>
          <w:sz w:val="24"/>
          <w:szCs w:val="24"/>
        </w:rPr>
        <w:t xml:space="preserve"> (Culbertson and Driese, in review).</w:t>
      </w:r>
    </w:p>
    <w:p w:rsidR="001A6168" w:rsidRPr="001A6168" w:rsidRDefault="001A616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514[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34A9D" w:rsidRDefault="001A6168">
      <w:pPr>
        <w:rPr>
          <w:rFonts w:ascii="Times New Roman" w:hAnsi="Times New Roman" w:cs="Times New Roman"/>
          <w:sz w:val="24"/>
          <w:szCs w:val="24"/>
        </w:rPr>
      </w:pPr>
      <w:r>
        <w:rPr>
          <w:rFonts w:ascii="Times New Roman" w:hAnsi="Times New Roman" w:cs="Times New Roman"/>
          <w:sz w:val="24"/>
          <w:szCs w:val="24"/>
        </w:rPr>
        <w:t>Figure 1 – Baylor Geology graduate students examining Pennsylvanian</w:t>
      </w:r>
      <w:r w:rsidR="00E40F1F">
        <w:rPr>
          <w:rFonts w:ascii="Times New Roman" w:hAnsi="Times New Roman" w:cs="Times New Roman"/>
          <w:sz w:val="24"/>
          <w:szCs w:val="24"/>
        </w:rPr>
        <w:t xml:space="preserve"> paleosols in </w:t>
      </w:r>
      <w:proofErr w:type="spellStart"/>
      <w:r w:rsidR="00E40F1F">
        <w:rPr>
          <w:rFonts w:ascii="Times New Roman" w:hAnsi="Times New Roman" w:cs="Times New Roman"/>
          <w:sz w:val="24"/>
          <w:szCs w:val="24"/>
        </w:rPr>
        <w:t>Cedarton</w:t>
      </w:r>
      <w:proofErr w:type="spellEnd"/>
      <w:r w:rsidR="00E40F1F">
        <w:rPr>
          <w:rFonts w:ascii="Times New Roman" w:hAnsi="Times New Roman" w:cs="Times New Roman"/>
          <w:sz w:val="24"/>
          <w:szCs w:val="24"/>
        </w:rPr>
        <w:t xml:space="preserve"> Formation at Lake Brownwood</w:t>
      </w:r>
      <w:r>
        <w:rPr>
          <w:rFonts w:ascii="Times New Roman" w:hAnsi="Times New Roman" w:cs="Times New Roman"/>
          <w:sz w:val="24"/>
          <w:szCs w:val="24"/>
        </w:rPr>
        <w:t xml:space="preserve"> </w:t>
      </w:r>
      <w:r w:rsidR="00E40F1F">
        <w:rPr>
          <w:rFonts w:ascii="Times New Roman" w:hAnsi="Times New Roman" w:cs="Times New Roman"/>
          <w:sz w:val="24"/>
          <w:szCs w:val="24"/>
        </w:rPr>
        <w:t>Spillway near B</w:t>
      </w:r>
      <w:r w:rsidR="00161440">
        <w:rPr>
          <w:rFonts w:ascii="Times New Roman" w:hAnsi="Times New Roman" w:cs="Times New Roman"/>
          <w:sz w:val="24"/>
          <w:szCs w:val="24"/>
        </w:rPr>
        <w:t>rownwood, Texas.</w:t>
      </w:r>
    </w:p>
    <w:p w:rsidR="00161440" w:rsidRDefault="00161440">
      <w:pPr>
        <w:rPr>
          <w:rFonts w:ascii="Times New Roman" w:hAnsi="Times New Roman" w:cs="Times New Roman"/>
          <w:sz w:val="24"/>
          <w:szCs w:val="24"/>
        </w:rPr>
      </w:pPr>
      <w:r>
        <w:rPr>
          <w:noProof/>
        </w:rPr>
        <w:lastRenderedPageBreak/>
        <w:drawing>
          <wp:inline distT="0" distB="0" distL="0" distR="0" wp14:anchorId="6FA268C8" wp14:editId="449AA6C9">
            <wp:extent cx="5883965" cy="4349363"/>
            <wp:effectExtent l="19050" t="19050" r="21590" b="13335"/>
            <wp:docPr id="11" name="Picture 6" descr="IMG_0017.jpg"/>
            <wp:cNvGraphicFramePr/>
            <a:graphic xmlns:a="http://schemas.openxmlformats.org/drawingml/2006/main">
              <a:graphicData uri="http://schemas.openxmlformats.org/drawingml/2006/picture">
                <pic:pic xmlns:pic="http://schemas.openxmlformats.org/drawingml/2006/picture">
                  <pic:nvPicPr>
                    <pic:cNvPr id="11" name="Picture 6" descr="IMG_0017.jpg"/>
                    <pic:cNvPicPr/>
                  </pic:nvPicPr>
                  <pic:blipFill>
                    <a:blip r:embed="rId6" cstate="print"/>
                    <a:stretch>
                      <a:fillRect/>
                    </a:stretch>
                  </pic:blipFill>
                  <pic:spPr>
                    <a:xfrm>
                      <a:off x="0" y="0"/>
                      <a:ext cx="5891604" cy="4355010"/>
                    </a:xfrm>
                    <a:prstGeom prst="rect">
                      <a:avLst/>
                    </a:prstGeom>
                    <a:ln w="19050">
                      <a:solidFill>
                        <a:schemeClr val="tx1"/>
                      </a:solidFill>
                    </a:ln>
                  </pic:spPr>
                </pic:pic>
              </a:graphicData>
            </a:graphic>
          </wp:inline>
        </w:drawing>
      </w:r>
    </w:p>
    <w:p w:rsidR="00161440" w:rsidRDefault="00161440" w:rsidP="00161440">
      <w:pPr>
        <w:rPr>
          <w:rFonts w:ascii="Times New Roman" w:hAnsi="Times New Roman" w:cs="Times New Roman"/>
          <w:sz w:val="24"/>
          <w:szCs w:val="24"/>
        </w:rPr>
      </w:pPr>
      <w:r>
        <w:rPr>
          <w:rFonts w:ascii="Times New Roman" w:hAnsi="Times New Roman" w:cs="Times New Roman"/>
          <w:sz w:val="24"/>
          <w:szCs w:val="24"/>
        </w:rPr>
        <w:t xml:space="preserve">Figure 2 – Pennsylvanian </w:t>
      </w:r>
      <w:proofErr w:type="spellStart"/>
      <w:r>
        <w:rPr>
          <w:rFonts w:ascii="Times New Roman" w:hAnsi="Times New Roman" w:cs="Times New Roman"/>
          <w:sz w:val="24"/>
          <w:szCs w:val="24"/>
        </w:rPr>
        <w:t>paleo-Vertisol</w:t>
      </w:r>
      <w:proofErr w:type="spellEnd"/>
      <w:r>
        <w:rPr>
          <w:rFonts w:ascii="Times New Roman" w:hAnsi="Times New Roman" w:cs="Times New Roman"/>
          <w:sz w:val="24"/>
          <w:szCs w:val="24"/>
        </w:rPr>
        <w:t xml:space="preserve"> with </w:t>
      </w:r>
      <w:proofErr w:type="spellStart"/>
      <w:r>
        <w:rPr>
          <w:rFonts w:ascii="Times New Roman" w:hAnsi="Times New Roman" w:cs="Times New Roman"/>
          <w:sz w:val="24"/>
          <w:szCs w:val="24"/>
        </w:rPr>
        <w:t>gleyed</w:t>
      </w:r>
      <w:proofErr w:type="spellEnd"/>
      <w:r>
        <w:rPr>
          <w:rFonts w:ascii="Times New Roman" w:hAnsi="Times New Roman" w:cs="Times New Roman"/>
          <w:sz w:val="24"/>
          <w:szCs w:val="24"/>
        </w:rPr>
        <w:t xml:space="preserve"> (reduced) top, large </w:t>
      </w:r>
      <w:proofErr w:type="spellStart"/>
      <w:r>
        <w:rPr>
          <w:rFonts w:ascii="Times New Roman" w:hAnsi="Times New Roman" w:cs="Times New Roman"/>
          <w:sz w:val="24"/>
          <w:szCs w:val="24"/>
        </w:rPr>
        <w:t>pedogenic</w:t>
      </w:r>
      <w:proofErr w:type="spellEnd"/>
      <w:r>
        <w:rPr>
          <w:rFonts w:ascii="Times New Roman" w:hAnsi="Times New Roman" w:cs="Times New Roman"/>
          <w:sz w:val="24"/>
          <w:szCs w:val="24"/>
        </w:rPr>
        <w:t xml:space="preserve"> slickensides, wedge-shaped </w:t>
      </w:r>
      <w:proofErr w:type="spellStart"/>
      <w:r>
        <w:rPr>
          <w:rFonts w:ascii="Times New Roman" w:hAnsi="Times New Roman" w:cs="Times New Roman"/>
          <w:sz w:val="24"/>
          <w:szCs w:val="24"/>
        </w:rPr>
        <w:t>peds</w:t>
      </w:r>
      <w:proofErr w:type="spellEnd"/>
      <w:r>
        <w:rPr>
          <w:rFonts w:ascii="Times New Roman" w:hAnsi="Times New Roman" w:cs="Times New Roman"/>
          <w:sz w:val="24"/>
          <w:szCs w:val="24"/>
        </w:rPr>
        <w:t xml:space="preserve">, root traces and </w:t>
      </w:r>
      <w:proofErr w:type="spellStart"/>
      <w:r>
        <w:rPr>
          <w:rFonts w:ascii="Times New Roman" w:hAnsi="Times New Roman" w:cs="Times New Roman"/>
          <w:sz w:val="24"/>
          <w:szCs w:val="24"/>
        </w:rPr>
        <w:t>pedogenic</w:t>
      </w:r>
      <w:proofErr w:type="spellEnd"/>
      <w:r>
        <w:rPr>
          <w:rFonts w:ascii="Times New Roman" w:hAnsi="Times New Roman" w:cs="Times New Roman"/>
          <w:sz w:val="24"/>
          <w:szCs w:val="24"/>
        </w:rPr>
        <w:t xml:space="preserve"> calcite nodules (white) in </w:t>
      </w:r>
      <w:proofErr w:type="spellStart"/>
      <w:r>
        <w:rPr>
          <w:rFonts w:ascii="Times New Roman" w:hAnsi="Times New Roman" w:cs="Times New Roman"/>
          <w:sz w:val="24"/>
          <w:szCs w:val="24"/>
        </w:rPr>
        <w:t>Cedarton</w:t>
      </w:r>
      <w:proofErr w:type="spellEnd"/>
      <w:r>
        <w:rPr>
          <w:rFonts w:ascii="Times New Roman" w:hAnsi="Times New Roman" w:cs="Times New Roman"/>
          <w:sz w:val="24"/>
          <w:szCs w:val="24"/>
        </w:rPr>
        <w:t xml:space="preserve"> Formation at Lake Brownwood Spillway near Brownwood, Texas.</w:t>
      </w:r>
      <w:r w:rsidR="00CE2446">
        <w:rPr>
          <w:rFonts w:ascii="Times New Roman" w:hAnsi="Times New Roman" w:cs="Times New Roman"/>
          <w:sz w:val="24"/>
          <w:szCs w:val="24"/>
        </w:rPr>
        <w:t xml:space="preserve"> Small 25 cm pick for scale.</w:t>
      </w:r>
    </w:p>
    <w:p w:rsidR="00CE2446" w:rsidRDefault="00EA035A" w:rsidP="00BF0F4B">
      <w:pPr>
        <w:rPr>
          <w:rFonts w:ascii="Myriad Pro" w:hAnsi="Myriad Pro"/>
        </w:rPr>
      </w:pPr>
      <w:r>
        <w:rPr>
          <w:noProof/>
        </w:rPr>
        <w:lastRenderedPageBreak/>
        <w:drawing>
          <wp:inline distT="0" distB="0" distL="0" distR="0" wp14:anchorId="56BCF486" wp14:editId="29FDADF2">
            <wp:extent cx="5408295" cy="5325745"/>
            <wp:effectExtent l="0" t="0" r="1905"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408295" cy="5325745"/>
                    </a:xfrm>
                    <a:prstGeom prst="rect">
                      <a:avLst/>
                    </a:prstGeom>
                    <a:ln>
                      <a:noFill/>
                    </a:ln>
                    <a:extLst>
                      <a:ext uri="{53640926-AAD7-44D8-BBD7-CCE9431645EC}">
                        <a14:shadowObscured xmlns:a14="http://schemas.microsoft.com/office/drawing/2010/main"/>
                      </a:ext>
                    </a:extLst>
                  </pic:spPr>
                </pic:pic>
              </a:graphicData>
            </a:graphic>
          </wp:inline>
        </w:drawing>
      </w:r>
    </w:p>
    <w:p w:rsidR="00BF0F4B" w:rsidRPr="008C45D4" w:rsidRDefault="00BF0F4B" w:rsidP="00BF0F4B">
      <w:pPr>
        <w:rPr>
          <w:rFonts w:ascii="Times New Roman" w:hAnsi="Times New Roman" w:cs="Times New Roman"/>
          <w:sz w:val="24"/>
          <w:szCs w:val="24"/>
        </w:rPr>
      </w:pPr>
      <w:r w:rsidRPr="008C45D4">
        <w:rPr>
          <w:rFonts w:ascii="Times New Roman" w:hAnsi="Times New Roman" w:cs="Times New Roman"/>
          <w:sz w:val="24"/>
          <w:szCs w:val="24"/>
        </w:rPr>
        <w:t xml:space="preserve">Figure 3 – Outcrop section of the Lower </w:t>
      </w:r>
      <w:proofErr w:type="spellStart"/>
      <w:r w:rsidRPr="008C45D4">
        <w:rPr>
          <w:rFonts w:ascii="Times New Roman" w:hAnsi="Times New Roman" w:cs="Times New Roman"/>
          <w:sz w:val="24"/>
          <w:szCs w:val="24"/>
        </w:rPr>
        <w:t>Paleosol</w:t>
      </w:r>
      <w:proofErr w:type="spellEnd"/>
      <w:r w:rsidRPr="008C45D4">
        <w:rPr>
          <w:rFonts w:ascii="Times New Roman" w:hAnsi="Times New Roman" w:cs="Times New Roman"/>
          <w:sz w:val="24"/>
          <w:szCs w:val="24"/>
        </w:rPr>
        <w:t xml:space="preserve"> Interval </w:t>
      </w:r>
      <w:r w:rsidR="00CE2446" w:rsidRPr="008C45D4">
        <w:rPr>
          <w:rFonts w:ascii="Times New Roman" w:hAnsi="Times New Roman" w:cs="Times New Roman"/>
          <w:sz w:val="24"/>
          <w:szCs w:val="24"/>
        </w:rPr>
        <w:t xml:space="preserve">(LPI) </w:t>
      </w:r>
      <w:r w:rsidRPr="008C45D4">
        <w:rPr>
          <w:rFonts w:ascii="Times New Roman" w:hAnsi="Times New Roman" w:cs="Times New Roman"/>
          <w:sz w:val="24"/>
          <w:szCs w:val="24"/>
        </w:rPr>
        <w:t xml:space="preserve">at Lake Brownwood </w:t>
      </w:r>
      <w:r w:rsidR="00CE2446" w:rsidRPr="008C45D4">
        <w:rPr>
          <w:rFonts w:ascii="Times New Roman" w:hAnsi="Times New Roman" w:cs="Times New Roman"/>
          <w:sz w:val="24"/>
          <w:szCs w:val="24"/>
        </w:rPr>
        <w:t xml:space="preserve">Spillway, </w:t>
      </w:r>
      <w:r w:rsidRPr="008C45D4">
        <w:rPr>
          <w:rFonts w:ascii="Times New Roman" w:hAnsi="Times New Roman" w:cs="Times New Roman"/>
          <w:sz w:val="24"/>
          <w:szCs w:val="24"/>
        </w:rPr>
        <w:t>Texas showing horizon designations and field descriptions along with c</w:t>
      </w:r>
      <w:r w:rsidR="00465D4A" w:rsidRPr="008C45D4">
        <w:rPr>
          <w:rFonts w:ascii="Times New Roman" w:hAnsi="Times New Roman" w:cs="Times New Roman"/>
          <w:sz w:val="24"/>
          <w:szCs w:val="24"/>
        </w:rPr>
        <w:t xml:space="preserve">orresponding field photographs </w:t>
      </w:r>
      <w:r w:rsidR="0003260A" w:rsidRPr="008C45D4">
        <w:rPr>
          <w:rFonts w:ascii="Times New Roman" w:hAnsi="Times New Roman" w:cs="Times New Roman"/>
          <w:sz w:val="24"/>
          <w:szCs w:val="24"/>
        </w:rPr>
        <w:t xml:space="preserve">(Culbertson and Driese, in review, </w:t>
      </w:r>
      <w:r w:rsidR="0003260A" w:rsidRPr="008C45D4">
        <w:rPr>
          <w:rFonts w:ascii="Times New Roman" w:hAnsi="Times New Roman" w:cs="Times New Roman"/>
          <w:i/>
          <w:sz w:val="24"/>
          <w:szCs w:val="24"/>
        </w:rPr>
        <w:t>Journal of Sedimentary Research</w:t>
      </w:r>
      <w:r w:rsidR="0003260A" w:rsidRPr="008C45D4">
        <w:rPr>
          <w:rFonts w:ascii="Times New Roman" w:hAnsi="Times New Roman" w:cs="Times New Roman"/>
          <w:sz w:val="24"/>
          <w:szCs w:val="24"/>
        </w:rPr>
        <w:t>)</w:t>
      </w:r>
      <w:r w:rsidR="00CE2446" w:rsidRPr="008C45D4">
        <w:rPr>
          <w:rFonts w:ascii="Times New Roman" w:hAnsi="Times New Roman" w:cs="Times New Roman"/>
          <w:sz w:val="24"/>
          <w:szCs w:val="24"/>
        </w:rPr>
        <w:t>.</w:t>
      </w:r>
    </w:p>
    <w:p w:rsidR="00FF149D" w:rsidRDefault="00FF149D" w:rsidP="00BF0F4B">
      <w:pPr>
        <w:rPr>
          <w:rFonts w:ascii="Myriad Pro" w:hAnsi="Myriad Pro"/>
        </w:rPr>
      </w:pPr>
      <w:r>
        <w:rPr>
          <w:noProof/>
        </w:rPr>
        <w:lastRenderedPageBreak/>
        <w:drawing>
          <wp:inline distT="0" distB="0" distL="0" distR="0" wp14:anchorId="7544D027" wp14:editId="4CEE5E05">
            <wp:extent cx="5483860" cy="4805045"/>
            <wp:effectExtent l="0" t="0" r="254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3860" cy="4805045"/>
                    </a:xfrm>
                    <a:prstGeom prst="rect">
                      <a:avLst/>
                    </a:prstGeom>
                  </pic:spPr>
                </pic:pic>
              </a:graphicData>
            </a:graphic>
          </wp:inline>
        </w:drawing>
      </w:r>
    </w:p>
    <w:p w:rsidR="00FF149D" w:rsidRPr="008C45D4" w:rsidRDefault="00987626" w:rsidP="00BF0F4B">
      <w:pPr>
        <w:rPr>
          <w:rFonts w:ascii="Times New Roman" w:hAnsi="Times New Roman" w:cs="Times New Roman"/>
          <w:sz w:val="24"/>
          <w:szCs w:val="24"/>
        </w:rPr>
      </w:pPr>
      <w:r w:rsidRPr="008C45D4">
        <w:rPr>
          <w:rFonts w:ascii="Times New Roman" w:hAnsi="Times New Roman" w:cs="Times New Roman"/>
          <w:sz w:val="24"/>
          <w:szCs w:val="24"/>
        </w:rPr>
        <w:t xml:space="preserve">Figure 4 – Proposed </w:t>
      </w:r>
      <w:proofErr w:type="spellStart"/>
      <w:r w:rsidRPr="008C45D4">
        <w:rPr>
          <w:rFonts w:ascii="Times New Roman" w:hAnsi="Times New Roman" w:cs="Times New Roman"/>
          <w:sz w:val="24"/>
          <w:szCs w:val="24"/>
        </w:rPr>
        <w:t>paleohydrologic</w:t>
      </w:r>
      <w:proofErr w:type="spellEnd"/>
      <w:r w:rsidRPr="008C45D4">
        <w:rPr>
          <w:rFonts w:ascii="Times New Roman" w:hAnsi="Times New Roman" w:cs="Times New Roman"/>
          <w:sz w:val="24"/>
          <w:szCs w:val="24"/>
        </w:rPr>
        <w:t xml:space="preserve"> and precipitation history model for the LPI including CALMAG </w:t>
      </w:r>
      <w:proofErr w:type="spellStart"/>
      <w:r w:rsidRPr="008C45D4">
        <w:rPr>
          <w:rFonts w:ascii="Times New Roman" w:hAnsi="Times New Roman" w:cs="Times New Roman"/>
          <w:sz w:val="24"/>
          <w:szCs w:val="24"/>
        </w:rPr>
        <w:t>paleoprecipitation</w:t>
      </w:r>
      <w:proofErr w:type="spellEnd"/>
      <w:r w:rsidRPr="008C45D4">
        <w:rPr>
          <w:rFonts w:ascii="Times New Roman" w:hAnsi="Times New Roman" w:cs="Times New Roman"/>
          <w:sz w:val="24"/>
          <w:szCs w:val="24"/>
        </w:rPr>
        <w:t xml:space="preserve"> estimates. The soil was initially well-drained and precipitation seasonality is minimal with CALMAG </w:t>
      </w:r>
      <w:proofErr w:type="spellStart"/>
      <w:r w:rsidRPr="008C45D4">
        <w:rPr>
          <w:rFonts w:ascii="Times New Roman" w:hAnsi="Times New Roman" w:cs="Times New Roman"/>
          <w:sz w:val="24"/>
          <w:szCs w:val="24"/>
        </w:rPr>
        <w:t>pale</w:t>
      </w:r>
      <w:bookmarkStart w:id="0" w:name="_GoBack"/>
      <w:bookmarkEnd w:id="0"/>
      <w:r w:rsidRPr="008C45D4">
        <w:rPr>
          <w:rFonts w:ascii="Times New Roman" w:hAnsi="Times New Roman" w:cs="Times New Roman"/>
          <w:sz w:val="24"/>
          <w:szCs w:val="24"/>
        </w:rPr>
        <w:t>oprecipitation</w:t>
      </w:r>
      <w:proofErr w:type="spellEnd"/>
      <w:r w:rsidRPr="008C45D4">
        <w:rPr>
          <w:rFonts w:ascii="Times New Roman" w:hAnsi="Times New Roman" w:cs="Times New Roman"/>
          <w:sz w:val="24"/>
          <w:szCs w:val="24"/>
        </w:rPr>
        <w:t xml:space="preserve"> estimates of ~1200mm/yr. The climate became drier (~700 mm/</w:t>
      </w:r>
      <w:proofErr w:type="spellStart"/>
      <w:r w:rsidRPr="008C45D4">
        <w:rPr>
          <w:rFonts w:ascii="Times New Roman" w:hAnsi="Times New Roman" w:cs="Times New Roman"/>
          <w:sz w:val="24"/>
          <w:szCs w:val="24"/>
        </w:rPr>
        <w:t>yr</w:t>
      </w:r>
      <w:proofErr w:type="spellEnd"/>
      <w:r w:rsidRPr="008C45D4">
        <w:rPr>
          <w:rFonts w:ascii="Times New Roman" w:hAnsi="Times New Roman" w:cs="Times New Roman"/>
          <w:sz w:val="24"/>
          <w:szCs w:val="24"/>
        </w:rPr>
        <w:t>) and more seasonal, and the subsoil was saturated periodically during times of the year when the water table is high. Finally, precipitation rates increased to~1300 mm/</w:t>
      </w:r>
      <w:proofErr w:type="spellStart"/>
      <w:r w:rsidRPr="008C45D4">
        <w:rPr>
          <w:rFonts w:ascii="Times New Roman" w:hAnsi="Times New Roman" w:cs="Times New Roman"/>
          <w:sz w:val="24"/>
          <w:szCs w:val="24"/>
        </w:rPr>
        <w:t>yr</w:t>
      </w:r>
      <w:proofErr w:type="spellEnd"/>
      <w:r w:rsidRPr="008C45D4">
        <w:rPr>
          <w:rFonts w:ascii="Times New Roman" w:hAnsi="Times New Roman" w:cs="Times New Roman"/>
          <w:sz w:val="24"/>
          <w:szCs w:val="24"/>
        </w:rPr>
        <w:t xml:space="preserve"> prior to submergence and </w:t>
      </w:r>
      <w:proofErr w:type="spellStart"/>
      <w:r w:rsidRPr="008C45D4">
        <w:rPr>
          <w:rFonts w:ascii="Times New Roman" w:hAnsi="Times New Roman" w:cs="Times New Roman"/>
          <w:sz w:val="24"/>
          <w:szCs w:val="24"/>
        </w:rPr>
        <w:t>gleying</w:t>
      </w:r>
      <w:proofErr w:type="spellEnd"/>
      <w:r w:rsidRPr="008C45D4">
        <w:rPr>
          <w:rFonts w:ascii="Times New Roman" w:hAnsi="Times New Roman" w:cs="Times New Roman"/>
          <w:sz w:val="24"/>
          <w:szCs w:val="24"/>
        </w:rPr>
        <w:t xml:space="preserve"> during transgression. </w:t>
      </w:r>
      <w:proofErr w:type="spellStart"/>
      <w:r w:rsidRPr="008C45D4">
        <w:rPr>
          <w:rFonts w:ascii="Times New Roman" w:hAnsi="Times New Roman" w:cs="Times New Roman"/>
          <w:sz w:val="24"/>
          <w:szCs w:val="24"/>
        </w:rPr>
        <w:t>Pteridosperms</w:t>
      </w:r>
      <w:proofErr w:type="spellEnd"/>
      <w:r w:rsidRPr="008C45D4">
        <w:rPr>
          <w:rFonts w:ascii="Times New Roman" w:hAnsi="Times New Roman" w:cs="Times New Roman"/>
          <w:sz w:val="24"/>
          <w:szCs w:val="24"/>
        </w:rPr>
        <w:t xml:space="preserve"> and </w:t>
      </w:r>
      <w:proofErr w:type="spellStart"/>
      <w:r w:rsidRPr="008C45D4">
        <w:rPr>
          <w:rFonts w:ascii="Times New Roman" w:hAnsi="Times New Roman" w:cs="Times New Roman"/>
          <w:sz w:val="24"/>
          <w:szCs w:val="24"/>
        </w:rPr>
        <w:t>sphenopsids</w:t>
      </w:r>
      <w:proofErr w:type="spellEnd"/>
      <w:r w:rsidRPr="008C45D4">
        <w:rPr>
          <w:rFonts w:ascii="Times New Roman" w:hAnsi="Times New Roman" w:cs="Times New Roman"/>
          <w:sz w:val="24"/>
          <w:szCs w:val="24"/>
        </w:rPr>
        <w:t xml:space="preserve"> are depicted because they were the central plant groups in better-drained, tropical, mineral soils during the late Pennsylvanian (Culbertson and Driese, in review, JSR).</w:t>
      </w:r>
    </w:p>
    <w:p w:rsidR="00EA035A" w:rsidRDefault="00EA035A" w:rsidP="00161440">
      <w:pPr>
        <w:rPr>
          <w:rFonts w:ascii="Times New Roman" w:hAnsi="Times New Roman" w:cs="Times New Roman"/>
          <w:sz w:val="24"/>
          <w:szCs w:val="24"/>
        </w:rPr>
      </w:pPr>
    </w:p>
    <w:p w:rsidR="00161440" w:rsidRPr="001A6168" w:rsidRDefault="00161440">
      <w:pPr>
        <w:rPr>
          <w:rFonts w:ascii="Times New Roman" w:hAnsi="Times New Roman" w:cs="Times New Roman"/>
          <w:sz w:val="24"/>
          <w:szCs w:val="24"/>
        </w:rPr>
      </w:pPr>
    </w:p>
    <w:sectPr w:rsidR="00161440" w:rsidRPr="001A6168" w:rsidSect="00B32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A9D"/>
    <w:rsid w:val="0003260A"/>
    <w:rsid w:val="00033972"/>
    <w:rsid w:val="00161440"/>
    <w:rsid w:val="001A6168"/>
    <w:rsid w:val="00227AD0"/>
    <w:rsid w:val="00287810"/>
    <w:rsid w:val="00312712"/>
    <w:rsid w:val="00465D4A"/>
    <w:rsid w:val="005309FD"/>
    <w:rsid w:val="0089176E"/>
    <w:rsid w:val="008C45D4"/>
    <w:rsid w:val="008F4C38"/>
    <w:rsid w:val="00926E47"/>
    <w:rsid w:val="009746F1"/>
    <w:rsid w:val="00987626"/>
    <w:rsid w:val="009E2206"/>
    <w:rsid w:val="00B32942"/>
    <w:rsid w:val="00BF0F4B"/>
    <w:rsid w:val="00CE2446"/>
    <w:rsid w:val="00D1566A"/>
    <w:rsid w:val="00E25AD4"/>
    <w:rsid w:val="00E34A9D"/>
    <w:rsid w:val="00E40F1F"/>
    <w:rsid w:val="00EA035A"/>
    <w:rsid w:val="00FF1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1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535503">
      <w:bodyDiv w:val="1"/>
      <w:marLeft w:val="0"/>
      <w:marRight w:val="0"/>
      <w:marTop w:val="0"/>
      <w:marBottom w:val="0"/>
      <w:divBdr>
        <w:top w:val="none" w:sz="0" w:space="0" w:color="auto"/>
        <w:left w:val="none" w:sz="0" w:space="0" w:color="auto"/>
        <w:bottom w:val="none" w:sz="0" w:space="0" w:color="auto"/>
        <w:right w:val="none" w:sz="0" w:space="0" w:color="auto"/>
      </w:divBdr>
    </w:div>
    <w:div w:id="171969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dcterms:created xsi:type="dcterms:W3CDTF">2013-06-09T13:59:00Z</dcterms:created>
  <dcterms:modified xsi:type="dcterms:W3CDTF">2013-06-09T15:57:00Z</dcterms:modified>
</cp:coreProperties>
</file>