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5A51" w14:textId="77777777" w:rsidR="003F01FC" w:rsidRDefault="003F01FC" w:rsidP="0030103B">
      <w:pPr>
        <w:ind w:firstLine="0"/>
        <w:rPr>
          <w:b/>
        </w:rPr>
      </w:pPr>
      <w:r>
        <w:rPr>
          <w:b/>
        </w:rPr>
        <w:t>GEOL390 Environmental Applications of Geochemical Modeling: HW#2 Answer Key</w:t>
      </w:r>
    </w:p>
    <w:p w14:paraId="2FC6A381" w14:textId="77777777" w:rsidR="003F01FC" w:rsidRDefault="003F01FC" w:rsidP="0030103B">
      <w:pPr>
        <w:ind w:firstLine="0"/>
        <w:rPr>
          <w:b/>
        </w:rPr>
      </w:pPr>
    </w:p>
    <w:p w14:paraId="727B49AD" w14:textId="77777777" w:rsidR="0030103B" w:rsidRDefault="0030103B" w:rsidP="0030103B">
      <w:pPr>
        <w:ind w:firstLine="0"/>
      </w:pPr>
      <w:r w:rsidRPr="0030103B">
        <w:rPr>
          <w:b/>
        </w:rPr>
        <w:t xml:space="preserve">2) </w:t>
      </w:r>
      <w:r>
        <w:t>a) Calculate the total concentration of dissolved silica (as ppm SiO</w:t>
      </w:r>
      <w:r w:rsidRPr="00327836">
        <w:rPr>
          <w:vertAlign w:val="subscript"/>
        </w:rPr>
        <w:t>2</w:t>
      </w:r>
      <w:r>
        <w:t xml:space="preserve">) in equilibrium with quartz at (a) </w:t>
      </w:r>
      <w:r w:rsidRPr="00A11C7E">
        <w:t xml:space="preserve">pH 9.0, (b) pH 10.0, and (c) pH 11.0.  </w:t>
      </w:r>
      <w:r>
        <w:t>U</w:t>
      </w:r>
      <w:r w:rsidRPr="00A11C7E">
        <w:t>se GWB React</w:t>
      </w:r>
      <w:r>
        <w:t xml:space="preserve"> and </w:t>
      </w:r>
      <w:r w:rsidRPr="00A11C7E">
        <w:t xml:space="preserve">add 0.1 molal KCl to the solution for charge balance.  </w:t>
      </w:r>
    </w:p>
    <w:p w14:paraId="7EC66C6D" w14:textId="77777777" w:rsidR="0030103B" w:rsidRDefault="0030103B" w:rsidP="0030103B">
      <w:pPr>
        <w:pStyle w:val="Heading3"/>
        <w:rPr>
          <w:b w:val="0"/>
        </w:rPr>
      </w:pPr>
    </w:p>
    <w:p w14:paraId="1D3A9819" w14:textId="77777777" w:rsidR="00010ADF" w:rsidRPr="0030103B" w:rsidRDefault="00010ADF" w:rsidP="009046DE">
      <w:pPr>
        <w:pStyle w:val="Heading3"/>
        <w:ind w:firstLine="0"/>
        <w:rPr>
          <w:b w:val="0"/>
        </w:rPr>
      </w:pPr>
      <w:r w:rsidRPr="0030103B">
        <w:rPr>
          <w:b w:val="0"/>
        </w:rPr>
        <w:t># React script, saved Wed Apr 10 2002 by Dabieshan</w:t>
      </w:r>
    </w:p>
    <w:p w14:paraId="6BE9AC5B" w14:textId="77777777" w:rsidR="00010ADF" w:rsidRPr="0030103B" w:rsidRDefault="00010ADF" w:rsidP="009046DE">
      <w:pPr>
        <w:pStyle w:val="Heading3"/>
        <w:ind w:firstLine="0"/>
        <w:rPr>
          <w:b w:val="0"/>
        </w:rPr>
      </w:pPr>
      <w:r w:rsidRPr="0030103B">
        <w:rPr>
          <w:b w:val="0"/>
        </w:rPr>
        <w:t>data = "e:\program files\gwb\gtdata\thermo.dat" verify</w:t>
      </w:r>
    </w:p>
    <w:p w14:paraId="7E85FE84" w14:textId="77777777" w:rsidR="00010ADF" w:rsidRPr="0030103B" w:rsidRDefault="00010ADF" w:rsidP="009046DE">
      <w:pPr>
        <w:pStyle w:val="Heading3"/>
        <w:ind w:firstLine="0"/>
        <w:rPr>
          <w:b w:val="0"/>
        </w:rPr>
      </w:pPr>
      <w:r w:rsidRPr="0030103B">
        <w:rPr>
          <w:b w:val="0"/>
        </w:rPr>
        <w:t xml:space="preserve">work_dir  =  E:\Users\Ayers\GEO320\GWB </w:t>
      </w:r>
    </w:p>
    <w:p w14:paraId="7581F7AD" w14:textId="77777777" w:rsidR="00010ADF" w:rsidRPr="0030103B" w:rsidRDefault="00010ADF" w:rsidP="009046DE">
      <w:pPr>
        <w:pStyle w:val="Heading3"/>
        <w:ind w:firstLine="0"/>
        <w:rPr>
          <w:b w:val="0"/>
        </w:rPr>
      </w:pPr>
      <w:r w:rsidRPr="0030103B">
        <w:rPr>
          <w:b w:val="0"/>
        </w:rPr>
        <w:t>temperature = 25</w:t>
      </w:r>
    </w:p>
    <w:p w14:paraId="16078D14" w14:textId="77777777" w:rsidR="00010ADF" w:rsidRPr="0030103B" w:rsidRDefault="00010ADF" w:rsidP="009046DE">
      <w:pPr>
        <w:pStyle w:val="Heading3"/>
        <w:ind w:firstLine="0"/>
        <w:rPr>
          <w:b w:val="0"/>
        </w:rPr>
      </w:pPr>
      <w:r w:rsidRPr="0030103B">
        <w:rPr>
          <w:b w:val="0"/>
        </w:rPr>
        <w:t>swap Quartz for SiO2(aq)</w:t>
      </w:r>
    </w:p>
    <w:p w14:paraId="3ABBFB07" w14:textId="77777777" w:rsidR="00010ADF" w:rsidRPr="0030103B" w:rsidRDefault="00010ADF" w:rsidP="009046DE">
      <w:pPr>
        <w:pStyle w:val="Heading3"/>
        <w:ind w:firstLine="0"/>
        <w:rPr>
          <w:b w:val="0"/>
        </w:rPr>
      </w:pPr>
      <w:r w:rsidRPr="0030103B">
        <w:rPr>
          <w:b w:val="0"/>
        </w:rPr>
        <w:t>1 kg free H2O</w:t>
      </w:r>
    </w:p>
    <w:p w14:paraId="589A0F50" w14:textId="77777777" w:rsidR="00010ADF" w:rsidRPr="0030103B" w:rsidRDefault="00010ADF" w:rsidP="009046DE">
      <w:pPr>
        <w:pStyle w:val="Heading3"/>
        <w:ind w:firstLine="0"/>
        <w:rPr>
          <w:b w:val="0"/>
        </w:rPr>
      </w:pPr>
      <w:r w:rsidRPr="0030103B">
        <w:rPr>
          <w:b w:val="0"/>
        </w:rPr>
        <w:t>free gram Quartz = 500</w:t>
      </w:r>
    </w:p>
    <w:p w14:paraId="294A4CC0" w14:textId="77777777" w:rsidR="00010ADF" w:rsidRPr="0030103B" w:rsidRDefault="00010ADF" w:rsidP="009046DE">
      <w:pPr>
        <w:pStyle w:val="Heading3"/>
        <w:ind w:firstLine="0"/>
        <w:rPr>
          <w:b w:val="0"/>
        </w:rPr>
      </w:pPr>
      <w:r w:rsidRPr="0030103B">
        <w:rPr>
          <w:b w:val="0"/>
        </w:rPr>
        <w:t>molality K+ = .1</w:t>
      </w:r>
    </w:p>
    <w:p w14:paraId="226F2FAD" w14:textId="77777777" w:rsidR="00010ADF" w:rsidRPr="0030103B" w:rsidRDefault="00010ADF" w:rsidP="009046DE">
      <w:pPr>
        <w:pStyle w:val="Heading3"/>
        <w:ind w:firstLine="0"/>
        <w:rPr>
          <w:b w:val="0"/>
        </w:rPr>
      </w:pPr>
      <w:r w:rsidRPr="0030103B">
        <w:rPr>
          <w:b w:val="0"/>
        </w:rPr>
        <w:t>molality Cl- = .1</w:t>
      </w:r>
    </w:p>
    <w:p w14:paraId="1E84D618" w14:textId="77777777" w:rsidR="00010ADF" w:rsidRPr="0030103B" w:rsidRDefault="00010ADF" w:rsidP="009046DE">
      <w:pPr>
        <w:pStyle w:val="Heading3"/>
        <w:ind w:firstLine="0"/>
        <w:rPr>
          <w:b w:val="0"/>
        </w:rPr>
      </w:pPr>
      <w:r w:rsidRPr="0030103B">
        <w:rPr>
          <w:b w:val="0"/>
        </w:rPr>
        <w:t>pH = 9</w:t>
      </w:r>
    </w:p>
    <w:p w14:paraId="69160CD1" w14:textId="77777777" w:rsidR="0030103B" w:rsidRDefault="00010ADF" w:rsidP="0036325B">
      <w:pPr>
        <w:pStyle w:val="Heading3"/>
        <w:ind w:firstLine="0"/>
      </w:pPr>
      <w:r w:rsidRPr="0030103B">
        <w:rPr>
          <w:b w:val="0"/>
        </w:rPr>
        <w:t>slide pH to 11</w:t>
      </w:r>
      <w:r w:rsidRPr="0030103B">
        <w:rPr>
          <w:b w:val="0"/>
        </w:rPr>
        <w:cr/>
      </w:r>
    </w:p>
    <w:p w14:paraId="0DF68D50" w14:textId="77777777" w:rsidR="0036325B" w:rsidRPr="00CC0491" w:rsidRDefault="0036325B" w:rsidP="0036325B">
      <w:pPr>
        <w:rPr>
          <w:color w:val="FF0000"/>
        </w:rPr>
      </w:pPr>
      <w:r w:rsidRPr="00CC0491">
        <w:rPr>
          <w:color w:val="FF0000"/>
        </w:rPr>
        <w:t>Solubility SiO</w:t>
      </w:r>
      <w:r w:rsidRPr="00CC0491">
        <w:rPr>
          <w:color w:val="FF0000"/>
          <w:vertAlign w:val="subscript"/>
        </w:rPr>
        <w:t>2(aq)</w:t>
      </w:r>
      <w:r w:rsidRPr="00CC0491">
        <w:rPr>
          <w:color w:val="FF0000"/>
        </w:rPr>
        <w:t xml:space="preserve"> in ppm: a) 7.0</w:t>
      </w:r>
      <w:r w:rsidR="00CC0491" w:rsidRPr="00CC0491">
        <w:rPr>
          <w:color w:val="FF0000"/>
        </w:rPr>
        <w:t xml:space="preserve"> at pH = 9</w:t>
      </w:r>
      <w:r w:rsidRPr="00CC0491">
        <w:rPr>
          <w:color w:val="FF0000"/>
        </w:rPr>
        <w:t xml:space="preserve"> b) </w:t>
      </w:r>
      <w:r w:rsidR="00CC0491" w:rsidRPr="00CC0491">
        <w:rPr>
          <w:color w:val="FF0000"/>
        </w:rPr>
        <w:t>17.7 at pH = 10 c) 126.8 at pH = 11</w:t>
      </w:r>
    </w:p>
    <w:p w14:paraId="4697F24E" w14:textId="77777777" w:rsidR="00CC0491" w:rsidRPr="0036325B" w:rsidRDefault="00FB5B4A" w:rsidP="003632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9.95pt;margin-top:9.75pt;width:231.15pt;height:178.65pt;z-index:3">
            <v:imagedata r:id="rId8" o:title=""/>
            <w10:wrap type="square"/>
          </v:shape>
        </w:pict>
      </w:r>
    </w:p>
    <w:p w14:paraId="4E3775AC" w14:textId="77777777" w:rsidR="0030103B" w:rsidRPr="00A11C7E" w:rsidRDefault="0030103B" w:rsidP="0030103B">
      <w:pPr>
        <w:ind w:firstLine="0"/>
      </w:pPr>
      <w:r>
        <w:t>b) U</w:t>
      </w:r>
      <w:r w:rsidRPr="00A11C7E">
        <w:t>se Act2 to construct a solubility diagram for SiO</w:t>
      </w:r>
      <w:r w:rsidRPr="00327836">
        <w:rPr>
          <w:vertAlign w:val="subscript"/>
        </w:rPr>
        <w:t>2(aq)</w:t>
      </w:r>
      <w:r w:rsidRPr="00A11C7E">
        <w:t xml:space="preserve"> from pH = 4 to 14.  </w:t>
      </w:r>
      <w:r>
        <w:t xml:space="preserve">How do the results compare to those you obtained in (a)? </w:t>
      </w:r>
      <w:r w:rsidRPr="00A11C7E">
        <w:t>Explain why the solubility of quartz depends so strongly on pH.</w:t>
      </w:r>
    </w:p>
    <w:p w14:paraId="40AA316F" w14:textId="77777777" w:rsidR="0030103B" w:rsidRDefault="0030103B" w:rsidP="0030103B"/>
    <w:p w14:paraId="5C374305" w14:textId="77777777" w:rsidR="00010ADF" w:rsidRPr="004820EA" w:rsidRDefault="00010ADF" w:rsidP="009046DE">
      <w:pPr>
        <w:ind w:firstLine="0"/>
        <w:rPr>
          <w:rFonts w:ascii="Arial" w:hAnsi="Arial" w:cs="Arial"/>
        </w:rPr>
      </w:pPr>
      <w:r w:rsidRPr="004820EA">
        <w:rPr>
          <w:rFonts w:ascii="Arial" w:hAnsi="Arial" w:cs="Arial"/>
        </w:rPr>
        <w:t># Act2 script, saved Fri Feb 28 2003 by ayersj</w:t>
      </w:r>
    </w:p>
    <w:p w14:paraId="4F12EC89" w14:textId="77777777" w:rsidR="00010ADF" w:rsidRPr="004820EA" w:rsidRDefault="00010ADF" w:rsidP="009046DE">
      <w:pPr>
        <w:ind w:firstLine="0"/>
        <w:rPr>
          <w:rFonts w:ascii="Arial" w:hAnsi="Arial" w:cs="Arial"/>
        </w:rPr>
      </w:pPr>
      <w:r w:rsidRPr="004820EA">
        <w:rPr>
          <w:rFonts w:ascii="Arial" w:hAnsi="Arial" w:cs="Arial"/>
        </w:rPr>
        <w:t>data = "c:\program files\gwb\gtdata\thermo.dat" verify</w:t>
      </w:r>
    </w:p>
    <w:p w14:paraId="240915D1" w14:textId="77777777" w:rsidR="00010ADF" w:rsidRPr="004820EA" w:rsidRDefault="00010ADF" w:rsidP="009046DE">
      <w:pPr>
        <w:ind w:firstLine="0"/>
        <w:rPr>
          <w:rFonts w:ascii="Arial" w:hAnsi="Arial" w:cs="Arial"/>
        </w:rPr>
      </w:pPr>
      <w:r w:rsidRPr="004820EA">
        <w:rPr>
          <w:rFonts w:ascii="Arial" w:hAnsi="Arial" w:cs="Arial"/>
        </w:rPr>
        <w:t>diagram SiO2(aq) on SiO2(aq) vs pH</w:t>
      </w:r>
    </w:p>
    <w:p w14:paraId="0B96C8CC" w14:textId="77777777" w:rsidR="00010ADF" w:rsidRPr="004820EA" w:rsidRDefault="00010ADF" w:rsidP="009046DE">
      <w:pPr>
        <w:ind w:firstLine="0"/>
        <w:rPr>
          <w:rFonts w:ascii="Arial" w:hAnsi="Arial" w:cs="Arial"/>
        </w:rPr>
      </w:pPr>
      <w:r w:rsidRPr="004820EA">
        <w:rPr>
          <w:rFonts w:ascii="Arial" w:hAnsi="Arial" w:cs="Arial"/>
        </w:rPr>
        <w:t>x-axis from 4 to 14 increment .5</w:t>
      </w:r>
    </w:p>
    <w:p w14:paraId="32A1F3BB" w14:textId="77777777" w:rsidR="004820EA" w:rsidRDefault="00010ADF" w:rsidP="009046DE">
      <w:pPr>
        <w:ind w:firstLine="0"/>
      </w:pPr>
      <w:r w:rsidRPr="004820EA">
        <w:rPr>
          <w:rFonts w:ascii="Arial" w:hAnsi="Arial" w:cs="Arial"/>
        </w:rPr>
        <w:t>y-axis from -8 to 2 increment 1</w:t>
      </w:r>
    </w:p>
    <w:p w14:paraId="0A101A90" w14:textId="77777777" w:rsidR="0030103B" w:rsidRPr="00C51D09" w:rsidRDefault="00C51D09" w:rsidP="00C51D09">
      <w:pPr>
        <w:rPr>
          <w:color w:val="FF0000"/>
        </w:rPr>
      </w:pPr>
      <w:r w:rsidRPr="00C51D09">
        <w:rPr>
          <w:color w:val="FF0000"/>
        </w:rPr>
        <w:t>Below pH = 9.9 the solubility of quartz is independent of pH and H</w:t>
      </w:r>
      <w:r w:rsidRPr="00C51D09">
        <w:rPr>
          <w:color w:val="FF0000"/>
          <w:vertAlign w:val="subscript"/>
        </w:rPr>
        <w:t>4</w:t>
      </w:r>
      <w:r w:rsidRPr="00C51D09">
        <w:rPr>
          <w:color w:val="FF0000"/>
        </w:rPr>
        <w:t>SiO</w:t>
      </w:r>
      <w:r w:rsidRPr="00C51D09">
        <w:rPr>
          <w:color w:val="FF0000"/>
          <w:vertAlign w:val="subscript"/>
        </w:rPr>
        <w:t>4</w:t>
      </w:r>
      <w:r w:rsidRPr="00C51D09">
        <w:rPr>
          <w:color w:val="FF0000"/>
        </w:rPr>
        <w:t xml:space="preserve"> is the dominant species. Between pH=9.9 and ~12 H</w:t>
      </w:r>
      <w:r w:rsidRPr="00C51D09">
        <w:rPr>
          <w:color w:val="FF0000"/>
          <w:vertAlign w:val="subscript"/>
        </w:rPr>
        <w:t>3</w:t>
      </w:r>
      <w:r w:rsidRPr="00C51D09">
        <w:rPr>
          <w:color w:val="FF0000"/>
        </w:rPr>
        <w:t>SiO</w:t>
      </w:r>
      <w:r w:rsidRPr="00C51D09">
        <w:rPr>
          <w:color w:val="FF0000"/>
          <w:vertAlign w:val="subscript"/>
        </w:rPr>
        <w:t>4</w:t>
      </w:r>
      <w:r w:rsidRPr="00C51D09">
        <w:rPr>
          <w:color w:val="FF0000"/>
          <w:vertAlign w:val="superscript"/>
        </w:rPr>
        <w:t>-</w:t>
      </w:r>
      <w:r w:rsidRPr="00C51D09">
        <w:rPr>
          <w:color w:val="FF0000"/>
        </w:rPr>
        <w:t xml:space="preserve"> is the dominant species. Quartz solubility depends on pH because it dissolves in water to form a weak acid, silicic acid = H</w:t>
      </w:r>
      <w:r w:rsidRPr="00C51D09">
        <w:rPr>
          <w:color w:val="FF0000"/>
          <w:vertAlign w:val="subscript"/>
        </w:rPr>
        <w:t>4</w:t>
      </w:r>
      <w:r w:rsidRPr="00C51D09">
        <w:rPr>
          <w:color w:val="FF0000"/>
        </w:rPr>
        <w:t>SiO</w:t>
      </w:r>
      <w:r w:rsidRPr="00C51D09">
        <w:rPr>
          <w:color w:val="FF0000"/>
          <w:vertAlign w:val="subscript"/>
        </w:rPr>
        <w:t>4</w:t>
      </w:r>
      <w:r w:rsidRPr="00C51D09">
        <w:rPr>
          <w:color w:val="FF0000"/>
        </w:rPr>
        <w:t>.  Dissociation of H</w:t>
      </w:r>
      <w:r w:rsidRPr="00C51D09">
        <w:rPr>
          <w:color w:val="FF0000"/>
          <w:vertAlign w:val="subscript"/>
        </w:rPr>
        <w:t>4</w:t>
      </w:r>
      <w:r w:rsidRPr="00C51D09">
        <w:rPr>
          <w:color w:val="FF0000"/>
        </w:rPr>
        <w:t>SiO</w:t>
      </w:r>
      <w:r w:rsidRPr="00C51D09">
        <w:rPr>
          <w:color w:val="FF0000"/>
          <w:vertAlign w:val="subscript"/>
        </w:rPr>
        <w:t>4</w:t>
      </w:r>
      <w:r w:rsidRPr="00C51D09">
        <w:rPr>
          <w:color w:val="FF0000"/>
        </w:rPr>
        <w:t xml:space="preserve"> to form H</w:t>
      </w:r>
      <w:r w:rsidRPr="00C51D09">
        <w:rPr>
          <w:color w:val="FF0000"/>
          <w:vertAlign w:val="subscript"/>
        </w:rPr>
        <w:t>3</w:t>
      </w:r>
      <w:r w:rsidRPr="00C51D09">
        <w:rPr>
          <w:color w:val="FF0000"/>
        </w:rPr>
        <w:t>SiO</w:t>
      </w:r>
      <w:r w:rsidRPr="00C51D09">
        <w:rPr>
          <w:color w:val="FF0000"/>
          <w:vertAlign w:val="subscript"/>
        </w:rPr>
        <w:t>4</w:t>
      </w:r>
      <w:r w:rsidRPr="00C51D09">
        <w:rPr>
          <w:color w:val="FF0000"/>
          <w:vertAlign w:val="superscript"/>
        </w:rPr>
        <w:t>-</w:t>
      </w:r>
      <w:r w:rsidRPr="00C51D09">
        <w:rPr>
          <w:color w:val="FF0000"/>
        </w:rPr>
        <w:t xml:space="preserve"> increases the solubility by LeC</w:t>
      </w:r>
      <w:r>
        <w:rPr>
          <w:color w:val="FF0000"/>
        </w:rPr>
        <w:t>ha</w:t>
      </w:r>
      <w:r w:rsidRPr="00C51D09">
        <w:rPr>
          <w:color w:val="FF0000"/>
        </w:rPr>
        <w:t>tlier’s Principle.</w:t>
      </w:r>
    </w:p>
    <w:p w14:paraId="26D7C0AF" w14:textId="77777777" w:rsidR="007511D8" w:rsidRDefault="007511D8" w:rsidP="00AF4D89">
      <w:pPr>
        <w:ind w:firstLine="0"/>
      </w:pPr>
    </w:p>
    <w:p w14:paraId="3E07C028" w14:textId="77777777" w:rsidR="00AF4D89" w:rsidRPr="008D261F" w:rsidRDefault="008D7C74" w:rsidP="00AF4D89">
      <w:pPr>
        <w:ind w:firstLine="0"/>
        <w:rPr>
          <w:color w:val="FF0000"/>
        </w:rPr>
      </w:pPr>
      <w:r>
        <w:rPr>
          <w:noProof/>
        </w:rPr>
        <w:pict>
          <v:shape id="_x0000_s1029" type="#_x0000_t75" style="position:absolute;margin-left:313.3pt;margin-top:24.8pt;width:231.15pt;height:178.65pt;z-index:1">
            <v:imagedata r:id="rId9" o:title=""/>
            <w10:wrap type="square"/>
          </v:shape>
        </w:pict>
      </w:r>
      <w:r w:rsidR="00AF4D89">
        <w:t>3) Kaolinite is often present in soils and sediments affected by acid mine drainage, in which it is the least soluble of the clay minerals. It is probably often the chief source of the dissolved aluminum in acid mine drainage.  Use React to calculate the solubility of kaolinite as a function of pH. Assume Na+ = Cl- =  SO</w:t>
      </w:r>
      <w:r w:rsidR="00AF4D89">
        <w:rPr>
          <w:vertAlign w:val="subscript"/>
        </w:rPr>
        <w:t>4</w:t>
      </w:r>
      <w:r w:rsidR="00AF4D89">
        <w:rPr>
          <w:vertAlign w:val="superscript"/>
        </w:rPr>
        <w:t>2-</w:t>
      </w:r>
      <w:r w:rsidR="00AF4D89">
        <w:t xml:space="preserve"> = 0.01 molal, SiO</w:t>
      </w:r>
      <w:r w:rsidR="00AF4D89">
        <w:rPr>
          <w:vertAlign w:val="subscript"/>
        </w:rPr>
        <w:t>2(aq)</w:t>
      </w:r>
      <w:r w:rsidR="00AF4D89">
        <w:t xml:space="preserve"> = 17 mg/L from pH 4 to 9.  Make plots of fluid composition, minerals, and Al species as a function of pH. At what pH is the solubility of kaolinite expressed as </w:t>
      </w:r>
      <w:r w:rsidR="00AF4D89">
        <w:rPr>
          <w:rFonts w:ascii="Arial Unicode MS" w:eastAsia="Arial Unicode MS" w:hAnsi="Arial Unicode MS" w:cs="Arial Unicode MS" w:hint="eastAsia"/>
        </w:rPr>
        <w:t>Σ</w:t>
      </w:r>
      <w:r w:rsidR="00AF4D89">
        <w:t xml:space="preserve">Al at a minimum? </w:t>
      </w:r>
      <w:r w:rsidR="008D261F">
        <w:rPr>
          <w:color w:val="FF0000"/>
        </w:rPr>
        <w:t>pH 6-6.25</w:t>
      </w:r>
    </w:p>
    <w:p w14:paraId="4A639C6B" w14:textId="77777777" w:rsidR="00AF4D89" w:rsidRDefault="00AF4D89" w:rsidP="00AF4D89">
      <w:pPr>
        <w:ind w:firstLine="0"/>
      </w:pPr>
    </w:p>
    <w:p w14:paraId="6A747F33" w14:textId="77777777" w:rsidR="00010ADF" w:rsidRPr="00AF4D89" w:rsidRDefault="00010ADF" w:rsidP="00AF4D89">
      <w:pPr>
        <w:ind w:firstLine="0"/>
        <w:rPr>
          <w:rFonts w:ascii="Arial" w:hAnsi="Arial" w:cs="Arial"/>
        </w:rPr>
      </w:pPr>
      <w:r w:rsidRPr="00AF4D89">
        <w:rPr>
          <w:rFonts w:ascii="Arial" w:hAnsi="Arial" w:cs="Arial"/>
        </w:rPr>
        <w:t># React script, saved Wed Apr 03 2002 by Ayers</w:t>
      </w:r>
    </w:p>
    <w:p w14:paraId="1240A890" w14:textId="77777777" w:rsidR="00010ADF" w:rsidRPr="00AF4D89" w:rsidRDefault="00010ADF" w:rsidP="00AF4D89">
      <w:pPr>
        <w:ind w:firstLine="0"/>
        <w:rPr>
          <w:rFonts w:ascii="Arial" w:hAnsi="Arial" w:cs="Arial"/>
        </w:rPr>
      </w:pPr>
      <w:r w:rsidRPr="00AF4D89">
        <w:rPr>
          <w:rFonts w:ascii="Arial" w:hAnsi="Arial" w:cs="Arial"/>
        </w:rPr>
        <w:t>data = "c:\program files\gwb\gtdata\thermo.dat" verify</w:t>
      </w:r>
    </w:p>
    <w:p w14:paraId="558F5867" w14:textId="77777777" w:rsidR="00010ADF" w:rsidRPr="00AF4D89" w:rsidRDefault="00010ADF" w:rsidP="00AF4D89">
      <w:pPr>
        <w:ind w:firstLine="0"/>
        <w:rPr>
          <w:rFonts w:ascii="Arial" w:hAnsi="Arial" w:cs="Arial"/>
        </w:rPr>
      </w:pPr>
      <w:r w:rsidRPr="00AF4D89">
        <w:rPr>
          <w:rFonts w:ascii="Arial" w:hAnsi="Arial" w:cs="Arial"/>
        </w:rPr>
        <w:lastRenderedPageBreak/>
        <w:t xml:space="preserve">work_dir  =  C:\ </w:t>
      </w:r>
    </w:p>
    <w:p w14:paraId="773F5B2E" w14:textId="77777777" w:rsidR="00010ADF" w:rsidRPr="00AF4D89" w:rsidRDefault="00010ADF" w:rsidP="00AF4D89">
      <w:pPr>
        <w:ind w:firstLine="0"/>
        <w:rPr>
          <w:rFonts w:ascii="Arial" w:hAnsi="Arial" w:cs="Arial"/>
        </w:rPr>
      </w:pPr>
      <w:r w:rsidRPr="00AF4D89">
        <w:rPr>
          <w:rFonts w:ascii="Arial" w:hAnsi="Arial" w:cs="Arial"/>
        </w:rPr>
        <w:t>temperature = 25</w:t>
      </w:r>
    </w:p>
    <w:p w14:paraId="5499E5E7" w14:textId="77777777" w:rsidR="00010ADF" w:rsidRPr="00AF4D89" w:rsidRDefault="00010ADF" w:rsidP="00AF4D89">
      <w:pPr>
        <w:ind w:firstLine="0"/>
        <w:rPr>
          <w:rFonts w:ascii="Arial" w:hAnsi="Arial" w:cs="Arial"/>
        </w:rPr>
      </w:pPr>
      <w:r w:rsidRPr="00AF4D89">
        <w:rPr>
          <w:rFonts w:ascii="Arial" w:hAnsi="Arial" w:cs="Arial"/>
        </w:rPr>
        <w:t>swap Kaolinite for Al+++</w:t>
      </w:r>
    </w:p>
    <w:p w14:paraId="2F15A1DD" w14:textId="77777777" w:rsidR="00010ADF" w:rsidRPr="00AF4D89" w:rsidRDefault="00010ADF" w:rsidP="00AF4D89">
      <w:pPr>
        <w:ind w:firstLine="0"/>
        <w:rPr>
          <w:rFonts w:ascii="Arial" w:hAnsi="Arial" w:cs="Arial"/>
        </w:rPr>
      </w:pPr>
      <w:r w:rsidRPr="00AF4D89">
        <w:rPr>
          <w:rFonts w:ascii="Arial" w:hAnsi="Arial" w:cs="Arial"/>
        </w:rPr>
        <w:t>1 kg free H2O</w:t>
      </w:r>
    </w:p>
    <w:p w14:paraId="6BEF780B" w14:textId="77777777" w:rsidR="00010ADF" w:rsidRPr="00AF4D89" w:rsidRDefault="00010ADF" w:rsidP="00AF4D89">
      <w:pPr>
        <w:ind w:firstLine="0"/>
        <w:rPr>
          <w:rFonts w:ascii="Arial" w:hAnsi="Arial" w:cs="Arial"/>
        </w:rPr>
      </w:pPr>
      <w:r w:rsidRPr="00AF4D89">
        <w:rPr>
          <w:rFonts w:ascii="Arial" w:hAnsi="Arial" w:cs="Arial"/>
        </w:rPr>
        <w:t>free gram Kaolinite = 100</w:t>
      </w:r>
    </w:p>
    <w:p w14:paraId="5CDD3940" w14:textId="77777777" w:rsidR="00010ADF" w:rsidRPr="00AF4D89" w:rsidRDefault="00010ADF" w:rsidP="00AF4D89">
      <w:pPr>
        <w:ind w:firstLine="0"/>
        <w:rPr>
          <w:rFonts w:ascii="Arial" w:hAnsi="Arial" w:cs="Arial"/>
        </w:rPr>
      </w:pPr>
      <w:r w:rsidRPr="00AF4D89">
        <w:rPr>
          <w:rFonts w:ascii="Arial" w:hAnsi="Arial" w:cs="Arial"/>
        </w:rPr>
        <w:t>total molality SO4-- = .01</w:t>
      </w:r>
    </w:p>
    <w:p w14:paraId="2DEA44D0" w14:textId="77777777" w:rsidR="00010ADF" w:rsidRPr="00AF4D89" w:rsidRDefault="00010ADF" w:rsidP="00AF4D89">
      <w:pPr>
        <w:ind w:firstLine="0"/>
        <w:rPr>
          <w:rFonts w:ascii="Arial" w:hAnsi="Arial" w:cs="Arial"/>
        </w:rPr>
      </w:pPr>
      <w:r w:rsidRPr="00AF4D89">
        <w:rPr>
          <w:rFonts w:ascii="Arial" w:hAnsi="Arial" w:cs="Arial"/>
        </w:rPr>
        <w:t>pH = 4</w:t>
      </w:r>
    </w:p>
    <w:p w14:paraId="0F5E9D02" w14:textId="77777777" w:rsidR="00010ADF" w:rsidRPr="00AF4D89" w:rsidRDefault="00010ADF" w:rsidP="00AF4D89">
      <w:pPr>
        <w:ind w:firstLine="0"/>
        <w:rPr>
          <w:rFonts w:ascii="Arial" w:hAnsi="Arial" w:cs="Arial"/>
        </w:rPr>
      </w:pPr>
      <w:r w:rsidRPr="00AF4D89">
        <w:rPr>
          <w:rFonts w:ascii="Arial" w:hAnsi="Arial" w:cs="Arial"/>
        </w:rPr>
        <w:t>total mg/l SiO2(aq) = 17</w:t>
      </w:r>
    </w:p>
    <w:p w14:paraId="3BBA071B" w14:textId="77777777" w:rsidR="00010ADF" w:rsidRPr="00AF4D89" w:rsidRDefault="00010ADF" w:rsidP="00AF4D89">
      <w:pPr>
        <w:ind w:firstLine="0"/>
        <w:rPr>
          <w:rFonts w:ascii="Arial" w:hAnsi="Arial" w:cs="Arial"/>
        </w:rPr>
      </w:pPr>
      <w:r w:rsidRPr="00AF4D89">
        <w:rPr>
          <w:rFonts w:ascii="Arial" w:hAnsi="Arial" w:cs="Arial"/>
        </w:rPr>
        <w:t>total molality Cl- = .1</w:t>
      </w:r>
    </w:p>
    <w:p w14:paraId="6AAF652E" w14:textId="77777777" w:rsidR="00010ADF" w:rsidRPr="00AF4D89" w:rsidRDefault="00010ADF" w:rsidP="00AF4D89">
      <w:pPr>
        <w:ind w:firstLine="0"/>
        <w:rPr>
          <w:rFonts w:ascii="Arial" w:hAnsi="Arial" w:cs="Arial"/>
        </w:rPr>
      </w:pPr>
      <w:r w:rsidRPr="00AF4D89">
        <w:rPr>
          <w:rFonts w:ascii="Arial" w:hAnsi="Arial" w:cs="Arial"/>
        </w:rPr>
        <w:t>total molality Na+ = .1</w:t>
      </w:r>
    </w:p>
    <w:p w14:paraId="65C995C3" w14:textId="77777777" w:rsidR="00010ADF" w:rsidRDefault="00FB5B4A" w:rsidP="00AF4D89">
      <w:pPr>
        <w:ind w:firstLine="0"/>
        <w:rPr>
          <w:rFonts w:ascii="Arial" w:hAnsi="Arial" w:cs="Arial"/>
        </w:rPr>
      </w:pPr>
      <w:r>
        <w:rPr>
          <w:noProof/>
        </w:rPr>
        <w:pict>
          <v:shape id="_x0000_s1030" type="#_x0000_t75" style="position:absolute;margin-left:247.5pt;margin-top:11.3pt;width:231.15pt;height:178.65pt;z-index:2">
            <v:imagedata r:id="rId10" o:title=""/>
            <w10:wrap type="square"/>
          </v:shape>
        </w:pict>
      </w:r>
      <w:r w:rsidR="00AF4D89">
        <w:rPr>
          <w:rFonts w:ascii="Arial" w:hAnsi="Arial" w:cs="Arial"/>
        </w:rPr>
        <w:t>slide pH to 9</w:t>
      </w:r>
    </w:p>
    <w:p w14:paraId="018343F1" w14:textId="77777777" w:rsidR="00AF4D89" w:rsidRDefault="008D7C74" w:rsidP="00AF4D89">
      <w:pPr>
        <w:ind w:firstLine="0"/>
        <w:rPr>
          <w:rFonts w:ascii="Arial" w:hAnsi="Arial" w:cs="Arial"/>
        </w:rPr>
      </w:pPr>
      <w:r>
        <w:rPr>
          <w:b/>
        </w:rPr>
        <w:pict>
          <v:shape id="_x0000_i1025" type="#_x0000_t75" style="width:230.65pt;height:178.4pt">
            <v:imagedata r:id="rId11" o:title=""/>
          </v:shape>
        </w:pict>
      </w:r>
    </w:p>
    <w:p w14:paraId="23D22FD2" w14:textId="77777777" w:rsidR="003F01FC" w:rsidRDefault="008D7C74" w:rsidP="003F01FC">
      <w:pPr>
        <w:ind w:firstLine="0"/>
      </w:pPr>
      <w:r>
        <w:rPr>
          <w:rFonts w:ascii="Arial" w:hAnsi="Arial" w:cs="Arial"/>
        </w:rPr>
        <w:t>4)</w:t>
      </w:r>
      <w:bookmarkStart w:id="0" w:name="_GoBack"/>
      <w:bookmarkEnd w:id="0"/>
      <w:r w:rsidR="00637F7A">
        <w:rPr>
          <w:rFonts w:ascii="Arial" w:hAnsi="Arial" w:cs="Arial"/>
        </w:rPr>
        <w:t xml:space="preserve"> </w:t>
      </w:r>
      <w:r w:rsidR="003F01FC">
        <w:t>C</w:t>
      </w:r>
      <w:r w:rsidR="003F01FC" w:rsidRPr="0036165F">
        <w:t>hoose</w:t>
      </w:r>
      <w:r w:rsidR="003F01FC">
        <w:t xml:space="preserve"> a </w:t>
      </w:r>
      <w:r w:rsidR="003F01FC" w:rsidRPr="0036165F">
        <w:t>rare earth phosphate</w:t>
      </w:r>
      <w:r w:rsidR="003F01FC">
        <w:t xml:space="preserve"> (remember to load the extended thermodynamic database thermo.com.v8.r6+.dat)</w:t>
      </w:r>
      <w:r w:rsidR="003F01FC" w:rsidRPr="0036165F">
        <w:t xml:space="preserve">. Construct </w:t>
      </w:r>
      <w:r w:rsidR="003F01FC">
        <w:t xml:space="preserve">a </w:t>
      </w:r>
      <w:r w:rsidR="003F01FC" w:rsidRPr="0036165F">
        <w:t>solubility diagram using Act2</w:t>
      </w:r>
      <w:r w:rsidR="003F01FC">
        <w:t xml:space="preserve"> that illustrates the</w:t>
      </w:r>
      <w:r w:rsidR="003F01FC" w:rsidRPr="0036165F">
        <w:t xml:space="preserve"> effect of pH on solubility</w:t>
      </w:r>
      <w:r w:rsidR="003F01FC">
        <w:t>.</w:t>
      </w:r>
    </w:p>
    <w:p w14:paraId="518158C4" w14:textId="77777777" w:rsidR="003F01FC" w:rsidRDefault="003F01FC" w:rsidP="003F01FC">
      <w:pPr>
        <w:rPr>
          <w:rFonts w:ascii="Arial" w:hAnsi="Arial" w:cs="Arial"/>
        </w:rPr>
      </w:pPr>
    </w:p>
    <w:p w14:paraId="6A373580" w14:textId="77777777" w:rsidR="00010ADF" w:rsidRPr="003F01FC" w:rsidRDefault="00010ADF" w:rsidP="003F01FC">
      <w:pPr>
        <w:rPr>
          <w:rFonts w:ascii="Arial" w:hAnsi="Arial" w:cs="Arial"/>
        </w:rPr>
      </w:pPr>
      <w:r w:rsidRPr="003F01FC">
        <w:rPr>
          <w:rFonts w:ascii="Arial" w:hAnsi="Arial" w:cs="Arial"/>
        </w:rPr>
        <w:t># Act2 script, saved Fri Feb 28 2003 by ayersj</w:t>
      </w:r>
    </w:p>
    <w:p w14:paraId="630C4D02" w14:textId="77777777" w:rsidR="00010ADF" w:rsidRPr="003F01FC" w:rsidRDefault="00010ADF" w:rsidP="003F01FC">
      <w:pPr>
        <w:rPr>
          <w:rFonts w:ascii="Arial" w:hAnsi="Arial" w:cs="Arial"/>
        </w:rPr>
      </w:pPr>
      <w:r w:rsidRPr="003F01FC">
        <w:rPr>
          <w:rFonts w:ascii="Arial" w:hAnsi="Arial" w:cs="Arial"/>
        </w:rPr>
        <w:t>data = "C:\Program Files\Gwb\Gtdata\thermo.com.v8.r6+.dat" verify</w:t>
      </w:r>
    </w:p>
    <w:p w14:paraId="69F339F0" w14:textId="77777777" w:rsidR="00010ADF" w:rsidRPr="003F01FC" w:rsidRDefault="00010ADF" w:rsidP="003F01FC">
      <w:pPr>
        <w:rPr>
          <w:rFonts w:ascii="Arial" w:hAnsi="Arial" w:cs="Arial"/>
        </w:rPr>
      </w:pPr>
      <w:r w:rsidRPr="003F01FC">
        <w:rPr>
          <w:rFonts w:ascii="Arial" w:hAnsi="Arial" w:cs="Arial"/>
        </w:rPr>
        <w:t>diagram La+++ on La+++ vs pH</w:t>
      </w:r>
    </w:p>
    <w:p w14:paraId="3302A1D3" w14:textId="77777777" w:rsidR="00010ADF" w:rsidRPr="003F01FC" w:rsidRDefault="00010ADF" w:rsidP="003F01FC">
      <w:pPr>
        <w:rPr>
          <w:rFonts w:ascii="Arial" w:hAnsi="Arial" w:cs="Arial"/>
        </w:rPr>
      </w:pPr>
      <w:r w:rsidRPr="003F01FC">
        <w:rPr>
          <w:rFonts w:ascii="Arial" w:hAnsi="Arial" w:cs="Arial"/>
        </w:rPr>
        <w:t>log activity HPO4-- = -1</w:t>
      </w:r>
    </w:p>
    <w:p w14:paraId="0706FC3D" w14:textId="77777777" w:rsidR="00010ADF" w:rsidRPr="003F01FC" w:rsidRDefault="00010ADF" w:rsidP="003F01FC">
      <w:pPr>
        <w:rPr>
          <w:rFonts w:ascii="Arial" w:hAnsi="Arial" w:cs="Arial"/>
        </w:rPr>
      </w:pPr>
      <w:r w:rsidRPr="003F01FC">
        <w:rPr>
          <w:rFonts w:ascii="Arial" w:hAnsi="Arial" w:cs="Arial"/>
        </w:rPr>
        <w:t>x-axis from 0 to 14 increment 1</w:t>
      </w:r>
    </w:p>
    <w:p w14:paraId="320768CF" w14:textId="77777777" w:rsidR="003F01FC" w:rsidRPr="003F01FC" w:rsidRDefault="00010ADF" w:rsidP="003F01FC">
      <w:pPr>
        <w:rPr>
          <w:rFonts w:ascii="Arial" w:hAnsi="Arial" w:cs="Arial"/>
        </w:rPr>
      </w:pPr>
      <w:r w:rsidRPr="003F01FC">
        <w:rPr>
          <w:rFonts w:ascii="Arial" w:hAnsi="Arial" w:cs="Arial"/>
        </w:rPr>
        <w:t>y-axis from -15 to 0 increment 1</w:t>
      </w:r>
    </w:p>
    <w:p w14:paraId="614C8CF6" w14:textId="77777777" w:rsidR="00637F7A" w:rsidRPr="003F01FC" w:rsidRDefault="008D7C74">
      <w:pPr>
        <w:rPr>
          <w:rFonts w:ascii="Arial" w:hAnsi="Arial" w:cs="Arial"/>
        </w:rPr>
      </w:pPr>
      <w:r>
        <w:rPr>
          <w:rFonts w:ascii="Arial" w:hAnsi="Arial" w:cs="Arial"/>
        </w:rPr>
        <w:pict>
          <v:shape id="_x0000_i1026" type="#_x0000_t75" style="width:288.65pt;height:223.65pt">
            <v:imagedata r:id="rId12" o:title=""/>
          </v:shape>
        </w:pict>
      </w:r>
    </w:p>
    <w:sectPr w:rsidR="00637F7A" w:rsidRPr="003F01FC" w:rsidSect="007511D8">
      <w:headerReference w:type="even" r:id="rId13"/>
      <w:headerReference w:type="default" r:id="rId14"/>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EA29" w14:textId="77777777" w:rsidR="00FB5B4A" w:rsidRDefault="00FB5B4A">
      <w:r>
        <w:separator/>
      </w:r>
    </w:p>
  </w:endnote>
  <w:endnote w:type="continuationSeparator" w:id="0">
    <w:p w14:paraId="27F09234" w14:textId="77777777" w:rsidR="00FB5B4A" w:rsidRDefault="00FB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BF06B" w14:textId="77777777" w:rsidR="00FB5B4A" w:rsidRDefault="00FB5B4A">
      <w:r>
        <w:separator/>
      </w:r>
    </w:p>
  </w:footnote>
  <w:footnote w:type="continuationSeparator" w:id="0">
    <w:p w14:paraId="4C59531F" w14:textId="77777777" w:rsidR="00FB5B4A" w:rsidRDefault="00FB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DF1E" w14:textId="77777777" w:rsidR="00010ADF" w:rsidRDefault="00010ADF" w:rsidP="00010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54DF4" w14:textId="77777777" w:rsidR="00010ADF" w:rsidRDefault="00010ADF" w:rsidP="00010A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0163" w14:textId="77777777" w:rsidR="00010ADF" w:rsidRDefault="00010ADF" w:rsidP="00010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C74">
      <w:rPr>
        <w:rStyle w:val="PageNumber"/>
        <w:noProof/>
      </w:rPr>
      <w:t>2</w:t>
    </w:r>
    <w:r>
      <w:rPr>
        <w:rStyle w:val="PageNumber"/>
      </w:rPr>
      <w:fldChar w:fldCharType="end"/>
    </w:r>
  </w:p>
  <w:p w14:paraId="78A108FB" w14:textId="77777777" w:rsidR="00010ADF" w:rsidRDefault="00010ADF" w:rsidP="00010A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9D0"/>
    <w:multiLevelType w:val="hybridMultilevel"/>
    <w:tmpl w:val="DD824AE0"/>
    <w:lvl w:ilvl="0" w:tplc="DD2A2F1C">
      <w:start w:val="1"/>
      <w:numFmt w:val="decimal"/>
      <w:lvlText w:val="%1)"/>
      <w:lvlJc w:val="left"/>
      <w:pPr>
        <w:tabs>
          <w:tab w:val="num" w:pos="720"/>
        </w:tabs>
        <w:ind w:left="720" w:hanging="360"/>
      </w:pPr>
    </w:lvl>
    <w:lvl w:ilvl="1" w:tplc="D45C8D82" w:tentative="1">
      <w:start w:val="1"/>
      <w:numFmt w:val="decimal"/>
      <w:lvlText w:val="%2)"/>
      <w:lvlJc w:val="left"/>
      <w:pPr>
        <w:tabs>
          <w:tab w:val="num" w:pos="1440"/>
        </w:tabs>
        <w:ind w:left="1440" w:hanging="360"/>
      </w:pPr>
    </w:lvl>
    <w:lvl w:ilvl="2" w:tplc="5C300532" w:tentative="1">
      <w:start w:val="1"/>
      <w:numFmt w:val="decimal"/>
      <w:lvlText w:val="%3)"/>
      <w:lvlJc w:val="left"/>
      <w:pPr>
        <w:tabs>
          <w:tab w:val="num" w:pos="2160"/>
        </w:tabs>
        <w:ind w:left="2160" w:hanging="360"/>
      </w:pPr>
    </w:lvl>
    <w:lvl w:ilvl="3" w:tplc="8C2CEF9A" w:tentative="1">
      <w:start w:val="1"/>
      <w:numFmt w:val="decimal"/>
      <w:lvlText w:val="%4)"/>
      <w:lvlJc w:val="left"/>
      <w:pPr>
        <w:tabs>
          <w:tab w:val="num" w:pos="2880"/>
        </w:tabs>
        <w:ind w:left="2880" w:hanging="360"/>
      </w:pPr>
    </w:lvl>
    <w:lvl w:ilvl="4" w:tplc="7E68F054" w:tentative="1">
      <w:start w:val="1"/>
      <w:numFmt w:val="decimal"/>
      <w:lvlText w:val="%5)"/>
      <w:lvlJc w:val="left"/>
      <w:pPr>
        <w:tabs>
          <w:tab w:val="num" w:pos="3600"/>
        </w:tabs>
        <w:ind w:left="3600" w:hanging="360"/>
      </w:pPr>
    </w:lvl>
    <w:lvl w:ilvl="5" w:tplc="706C5E3E" w:tentative="1">
      <w:start w:val="1"/>
      <w:numFmt w:val="decimal"/>
      <w:lvlText w:val="%6)"/>
      <w:lvlJc w:val="left"/>
      <w:pPr>
        <w:tabs>
          <w:tab w:val="num" w:pos="4320"/>
        </w:tabs>
        <w:ind w:left="4320" w:hanging="360"/>
      </w:pPr>
    </w:lvl>
    <w:lvl w:ilvl="6" w:tplc="DA00D8C6" w:tentative="1">
      <w:start w:val="1"/>
      <w:numFmt w:val="decimal"/>
      <w:lvlText w:val="%7)"/>
      <w:lvlJc w:val="left"/>
      <w:pPr>
        <w:tabs>
          <w:tab w:val="num" w:pos="5040"/>
        </w:tabs>
        <w:ind w:left="5040" w:hanging="360"/>
      </w:pPr>
    </w:lvl>
    <w:lvl w:ilvl="7" w:tplc="D18C8710" w:tentative="1">
      <w:start w:val="1"/>
      <w:numFmt w:val="decimal"/>
      <w:lvlText w:val="%8)"/>
      <w:lvlJc w:val="left"/>
      <w:pPr>
        <w:tabs>
          <w:tab w:val="num" w:pos="5760"/>
        </w:tabs>
        <w:ind w:left="5760" w:hanging="360"/>
      </w:pPr>
    </w:lvl>
    <w:lvl w:ilvl="8" w:tplc="04B27860" w:tentative="1">
      <w:start w:val="1"/>
      <w:numFmt w:val="decimal"/>
      <w:lvlText w:val="%9)"/>
      <w:lvlJc w:val="left"/>
      <w:pPr>
        <w:tabs>
          <w:tab w:val="num" w:pos="6480"/>
        </w:tabs>
        <w:ind w:left="6480" w:hanging="360"/>
      </w:pPr>
    </w:lvl>
  </w:abstractNum>
  <w:abstractNum w:abstractNumId="1">
    <w:nsid w:val="0A7E4105"/>
    <w:multiLevelType w:val="hybridMultilevel"/>
    <w:tmpl w:val="4E929C6E"/>
    <w:lvl w:ilvl="0" w:tplc="9CBA0EA8">
      <w:start w:val="1"/>
      <w:numFmt w:val="decimal"/>
      <w:lvlText w:val="%1)"/>
      <w:lvlJc w:val="left"/>
      <w:pPr>
        <w:tabs>
          <w:tab w:val="num" w:pos="720"/>
        </w:tabs>
        <w:ind w:left="720" w:hanging="360"/>
      </w:pPr>
    </w:lvl>
    <w:lvl w:ilvl="1" w:tplc="A32408A6" w:tentative="1">
      <w:start w:val="1"/>
      <w:numFmt w:val="decimal"/>
      <w:lvlText w:val="%2)"/>
      <w:lvlJc w:val="left"/>
      <w:pPr>
        <w:tabs>
          <w:tab w:val="num" w:pos="1440"/>
        </w:tabs>
        <w:ind w:left="1440" w:hanging="360"/>
      </w:pPr>
    </w:lvl>
    <w:lvl w:ilvl="2" w:tplc="182A4468" w:tentative="1">
      <w:start w:val="1"/>
      <w:numFmt w:val="decimal"/>
      <w:lvlText w:val="%3)"/>
      <w:lvlJc w:val="left"/>
      <w:pPr>
        <w:tabs>
          <w:tab w:val="num" w:pos="2160"/>
        </w:tabs>
        <w:ind w:left="2160" w:hanging="360"/>
      </w:pPr>
    </w:lvl>
    <w:lvl w:ilvl="3" w:tplc="D6C61AD6" w:tentative="1">
      <w:start w:val="1"/>
      <w:numFmt w:val="decimal"/>
      <w:lvlText w:val="%4)"/>
      <w:lvlJc w:val="left"/>
      <w:pPr>
        <w:tabs>
          <w:tab w:val="num" w:pos="2880"/>
        </w:tabs>
        <w:ind w:left="2880" w:hanging="360"/>
      </w:pPr>
    </w:lvl>
    <w:lvl w:ilvl="4" w:tplc="DCC626CA" w:tentative="1">
      <w:start w:val="1"/>
      <w:numFmt w:val="decimal"/>
      <w:lvlText w:val="%5)"/>
      <w:lvlJc w:val="left"/>
      <w:pPr>
        <w:tabs>
          <w:tab w:val="num" w:pos="3600"/>
        </w:tabs>
        <w:ind w:left="3600" w:hanging="360"/>
      </w:pPr>
    </w:lvl>
    <w:lvl w:ilvl="5" w:tplc="6B52BA7A" w:tentative="1">
      <w:start w:val="1"/>
      <w:numFmt w:val="decimal"/>
      <w:lvlText w:val="%6)"/>
      <w:lvlJc w:val="left"/>
      <w:pPr>
        <w:tabs>
          <w:tab w:val="num" w:pos="4320"/>
        </w:tabs>
        <w:ind w:left="4320" w:hanging="360"/>
      </w:pPr>
    </w:lvl>
    <w:lvl w:ilvl="6" w:tplc="4B40382E" w:tentative="1">
      <w:start w:val="1"/>
      <w:numFmt w:val="decimal"/>
      <w:lvlText w:val="%7)"/>
      <w:lvlJc w:val="left"/>
      <w:pPr>
        <w:tabs>
          <w:tab w:val="num" w:pos="5040"/>
        </w:tabs>
        <w:ind w:left="5040" w:hanging="360"/>
      </w:pPr>
    </w:lvl>
    <w:lvl w:ilvl="7" w:tplc="C9A8EA94" w:tentative="1">
      <w:start w:val="1"/>
      <w:numFmt w:val="decimal"/>
      <w:lvlText w:val="%8)"/>
      <w:lvlJc w:val="left"/>
      <w:pPr>
        <w:tabs>
          <w:tab w:val="num" w:pos="5760"/>
        </w:tabs>
        <w:ind w:left="5760" w:hanging="360"/>
      </w:pPr>
    </w:lvl>
    <w:lvl w:ilvl="8" w:tplc="DA0A68AA" w:tentative="1">
      <w:start w:val="1"/>
      <w:numFmt w:val="decimal"/>
      <w:lvlText w:val="%9)"/>
      <w:lvlJc w:val="left"/>
      <w:pPr>
        <w:tabs>
          <w:tab w:val="num" w:pos="6480"/>
        </w:tabs>
        <w:ind w:left="6480" w:hanging="360"/>
      </w:pPr>
    </w:lvl>
  </w:abstractNum>
  <w:abstractNum w:abstractNumId="2">
    <w:nsid w:val="14547F46"/>
    <w:multiLevelType w:val="hybridMultilevel"/>
    <w:tmpl w:val="E21CF3BC"/>
    <w:lvl w:ilvl="0" w:tplc="1F289144">
      <w:start w:val="1"/>
      <w:numFmt w:val="decimal"/>
      <w:lvlText w:val="%1)"/>
      <w:lvlJc w:val="left"/>
      <w:pPr>
        <w:tabs>
          <w:tab w:val="num" w:pos="690"/>
        </w:tabs>
        <w:ind w:left="690" w:hanging="360"/>
      </w:pPr>
    </w:lvl>
    <w:lvl w:ilvl="1" w:tplc="4288BD50" w:tentative="1">
      <w:start w:val="1"/>
      <w:numFmt w:val="decimal"/>
      <w:lvlText w:val="%2)"/>
      <w:lvlJc w:val="left"/>
      <w:pPr>
        <w:tabs>
          <w:tab w:val="num" w:pos="1410"/>
        </w:tabs>
        <w:ind w:left="1410" w:hanging="360"/>
      </w:pPr>
    </w:lvl>
    <w:lvl w:ilvl="2" w:tplc="2E96A806" w:tentative="1">
      <w:start w:val="1"/>
      <w:numFmt w:val="decimal"/>
      <w:lvlText w:val="%3)"/>
      <w:lvlJc w:val="left"/>
      <w:pPr>
        <w:tabs>
          <w:tab w:val="num" w:pos="2130"/>
        </w:tabs>
        <w:ind w:left="2130" w:hanging="360"/>
      </w:pPr>
    </w:lvl>
    <w:lvl w:ilvl="3" w:tplc="855A3AE8" w:tentative="1">
      <w:start w:val="1"/>
      <w:numFmt w:val="decimal"/>
      <w:lvlText w:val="%4)"/>
      <w:lvlJc w:val="left"/>
      <w:pPr>
        <w:tabs>
          <w:tab w:val="num" w:pos="2850"/>
        </w:tabs>
        <w:ind w:left="2850" w:hanging="360"/>
      </w:pPr>
    </w:lvl>
    <w:lvl w:ilvl="4" w:tplc="59940228" w:tentative="1">
      <w:start w:val="1"/>
      <w:numFmt w:val="decimal"/>
      <w:lvlText w:val="%5)"/>
      <w:lvlJc w:val="left"/>
      <w:pPr>
        <w:tabs>
          <w:tab w:val="num" w:pos="3570"/>
        </w:tabs>
        <w:ind w:left="3570" w:hanging="360"/>
      </w:pPr>
    </w:lvl>
    <w:lvl w:ilvl="5" w:tplc="04128840" w:tentative="1">
      <w:start w:val="1"/>
      <w:numFmt w:val="decimal"/>
      <w:lvlText w:val="%6)"/>
      <w:lvlJc w:val="left"/>
      <w:pPr>
        <w:tabs>
          <w:tab w:val="num" w:pos="4290"/>
        </w:tabs>
        <w:ind w:left="4290" w:hanging="360"/>
      </w:pPr>
    </w:lvl>
    <w:lvl w:ilvl="6" w:tplc="8BB4F816" w:tentative="1">
      <w:start w:val="1"/>
      <w:numFmt w:val="decimal"/>
      <w:lvlText w:val="%7)"/>
      <w:lvlJc w:val="left"/>
      <w:pPr>
        <w:tabs>
          <w:tab w:val="num" w:pos="5010"/>
        </w:tabs>
        <w:ind w:left="5010" w:hanging="360"/>
      </w:pPr>
    </w:lvl>
    <w:lvl w:ilvl="7" w:tplc="F0B01F56" w:tentative="1">
      <w:start w:val="1"/>
      <w:numFmt w:val="decimal"/>
      <w:lvlText w:val="%8)"/>
      <w:lvlJc w:val="left"/>
      <w:pPr>
        <w:tabs>
          <w:tab w:val="num" w:pos="5730"/>
        </w:tabs>
        <w:ind w:left="5730" w:hanging="360"/>
      </w:pPr>
    </w:lvl>
    <w:lvl w:ilvl="8" w:tplc="698EFDEE" w:tentative="1">
      <w:start w:val="1"/>
      <w:numFmt w:val="decimal"/>
      <w:lvlText w:val="%9)"/>
      <w:lvlJc w:val="left"/>
      <w:pPr>
        <w:tabs>
          <w:tab w:val="num" w:pos="6450"/>
        </w:tabs>
        <w:ind w:left="6450" w:hanging="360"/>
      </w:pPr>
    </w:lvl>
  </w:abstractNum>
  <w:abstractNum w:abstractNumId="3">
    <w:nsid w:val="23356D12"/>
    <w:multiLevelType w:val="hybridMultilevel"/>
    <w:tmpl w:val="11FA1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299"/>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D91"/>
    <w:rsid w:val="00010ADF"/>
    <w:rsid w:val="00114992"/>
    <w:rsid w:val="00121F55"/>
    <w:rsid w:val="001D698A"/>
    <w:rsid w:val="00235F83"/>
    <w:rsid w:val="0030103B"/>
    <w:rsid w:val="0036325B"/>
    <w:rsid w:val="003F01FC"/>
    <w:rsid w:val="004820EA"/>
    <w:rsid w:val="00485AAC"/>
    <w:rsid w:val="005329A9"/>
    <w:rsid w:val="0056400B"/>
    <w:rsid w:val="00637F7A"/>
    <w:rsid w:val="00655258"/>
    <w:rsid w:val="006559F4"/>
    <w:rsid w:val="007511D8"/>
    <w:rsid w:val="008845D8"/>
    <w:rsid w:val="00890F26"/>
    <w:rsid w:val="008B6E97"/>
    <w:rsid w:val="008D261F"/>
    <w:rsid w:val="008D7C74"/>
    <w:rsid w:val="009046DE"/>
    <w:rsid w:val="009047A1"/>
    <w:rsid w:val="00995DFB"/>
    <w:rsid w:val="009F6FCE"/>
    <w:rsid w:val="00AF4D89"/>
    <w:rsid w:val="00BD37C6"/>
    <w:rsid w:val="00C51D09"/>
    <w:rsid w:val="00CC0491"/>
    <w:rsid w:val="00CC2A15"/>
    <w:rsid w:val="00D023C9"/>
    <w:rsid w:val="00E85D91"/>
    <w:rsid w:val="00F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4F2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3B"/>
    <w:pPr>
      <w:ind w:firstLine="432"/>
    </w:pPr>
    <w:rPr>
      <w:kern w:val="24"/>
      <w:sz w:val="24"/>
    </w:rPr>
  </w:style>
  <w:style w:type="paragraph" w:styleId="Heading1">
    <w:name w:val="heading 1"/>
    <w:basedOn w:val="Normal"/>
    <w:next w:val="Normal"/>
    <w:autoRedefine/>
    <w:qFormat/>
    <w:pPr>
      <w:keepNext/>
      <w:spacing w:before="120" w:after="120"/>
      <w:jc w:val="center"/>
      <w:outlineLvl w:val="0"/>
    </w:pPr>
    <w:rPr>
      <w:b/>
      <w:sz w:val="28"/>
    </w:rPr>
  </w:style>
  <w:style w:type="paragraph" w:styleId="Heading2">
    <w:name w:val="heading 2"/>
    <w:basedOn w:val="Normal"/>
    <w:next w:val="Normal"/>
    <w:qFormat/>
    <w:pPr>
      <w:keepNext/>
      <w:spacing w:before="60" w:after="60"/>
      <w:outlineLvl w:val="1"/>
    </w:pPr>
    <w:rPr>
      <w:rFonts w:ascii="Arial" w:hAnsi="Arial" w:cs="Arial"/>
      <w:b/>
      <w:bCs/>
      <w:i/>
      <w:iCs/>
      <w:sz w:val="26"/>
      <w:szCs w:val="28"/>
    </w:rPr>
  </w:style>
  <w:style w:type="paragraph" w:styleId="Heading3">
    <w:name w:val="heading 3"/>
    <w:basedOn w:val="Normal"/>
    <w:next w:val="Normal"/>
    <w:qFormat/>
    <w:pPr>
      <w:keepNext/>
      <w:spacing w:before="60" w:after="60"/>
      <w:outlineLvl w:val="2"/>
    </w:pPr>
    <w:rPr>
      <w:rFonts w:ascii="Arial" w:hAnsi="Arial" w:cs="Arial"/>
      <w:b/>
      <w:bCs/>
      <w:szCs w:val="26"/>
    </w:rPr>
  </w:style>
  <w:style w:type="paragraph" w:styleId="Heading4">
    <w:name w:val="heading 4"/>
    <w:basedOn w:val="Normal"/>
    <w:next w:val="Normal"/>
    <w:qFormat/>
    <w:pPr>
      <w:keepNext/>
      <w:spacing w:before="60" w:after="60"/>
      <w:ind w:firstLine="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0103B"/>
    <w:rPr>
      <w:rFonts w:ascii="Courier New" w:hAnsi="Courier New" w:cs="Courier New"/>
      <w:sz w:val="20"/>
    </w:rPr>
  </w:style>
  <w:style w:type="paragraph" w:styleId="Header">
    <w:name w:val="header"/>
    <w:basedOn w:val="Normal"/>
    <w:rsid w:val="00010ADF"/>
    <w:pPr>
      <w:tabs>
        <w:tab w:val="center" w:pos="4320"/>
        <w:tab w:val="right" w:pos="8640"/>
      </w:tabs>
    </w:pPr>
  </w:style>
  <w:style w:type="table" w:styleId="TableSimple1">
    <w:name w:val="Table Simple 1"/>
    <w:basedOn w:val="TableNormal"/>
    <w:rsid w:val="00E85D91"/>
    <w:pPr>
      <w:ind w:firstLine="288"/>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Left0Hanging025">
    <w:name w:val="Style Left:  0&quot; Hanging:  0.25&quot;"/>
    <w:basedOn w:val="Normal"/>
    <w:rsid w:val="008B6E97"/>
  </w:style>
  <w:style w:type="character" w:styleId="PageNumber">
    <w:name w:val="page number"/>
    <w:basedOn w:val="DefaultParagraphFont"/>
    <w:rsid w:val="00010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1047">
      <w:bodyDiv w:val="1"/>
      <w:marLeft w:val="0"/>
      <w:marRight w:val="0"/>
      <w:marTop w:val="0"/>
      <w:marBottom w:val="0"/>
      <w:divBdr>
        <w:top w:val="none" w:sz="0" w:space="0" w:color="auto"/>
        <w:left w:val="none" w:sz="0" w:space="0" w:color="auto"/>
        <w:bottom w:val="none" w:sz="0" w:space="0" w:color="auto"/>
        <w:right w:val="none" w:sz="0" w:space="0" w:color="auto"/>
      </w:divBdr>
      <w:divsChild>
        <w:div w:id="76369410">
          <w:marLeft w:val="0"/>
          <w:marRight w:val="0"/>
          <w:marTop w:val="0"/>
          <w:marBottom w:val="0"/>
          <w:divBdr>
            <w:top w:val="none" w:sz="0" w:space="0" w:color="auto"/>
            <w:left w:val="none" w:sz="0" w:space="0" w:color="auto"/>
            <w:bottom w:val="none" w:sz="0" w:space="0" w:color="auto"/>
            <w:right w:val="none" w:sz="0" w:space="0" w:color="auto"/>
          </w:divBdr>
        </w:div>
        <w:div w:id="106314742">
          <w:marLeft w:val="0"/>
          <w:marRight w:val="0"/>
          <w:marTop w:val="0"/>
          <w:marBottom w:val="0"/>
          <w:divBdr>
            <w:top w:val="none" w:sz="0" w:space="0" w:color="auto"/>
            <w:left w:val="none" w:sz="0" w:space="0" w:color="auto"/>
            <w:bottom w:val="none" w:sz="0" w:space="0" w:color="auto"/>
            <w:right w:val="none" w:sz="0" w:space="0" w:color="auto"/>
          </w:divBdr>
        </w:div>
        <w:div w:id="205068270">
          <w:marLeft w:val="0"/>
          <w:marRight w:val="0"/>
          <w:marTop w:val="0"/>
          <w:marBottom w:val="0"/>
          <w:divBdr>
            <w:top w:val="none" w:sz="0" w:space="0" w:color="auto"/>
            <w:left w:val="none" w:sz="0" w:space="0" w:color="auto"/>
            <w:bottom w:val="none" w:sz="0" w:space="0" w:color="auto"/>
            <w:right w:val="none" w:sz="0" w:space="0" w:color="auto"/>
          </w:divBdr>
        </w:div>
        <w:div w:id="421683426">
          <w:marLeft w:val="0"/>
          <w:marRight w:val="0"/>
          <w:marTop w:val="0"/>
          <w:marBottom w:val="0"/>
          <w:divBdr>
            <w:top w:val="none" w:sz="0" w:space="0" w:color="auto"/>
            <w:left w:val="none" w:sz="0" w:space="0" w:color="auto"/>
            <w:bottom w:val="none" w:sz="0" w:space="0" w:color="auto"/>
            <w:right w:val="none" w:sz="0" w:space="0" w:color="auto"/>
          </w:divBdr>
        </w:div>
        <w:div w:id="470513162">
          <w:marLeft w:val="0"/>
          <w:marRight w:val="0"/>
          <w:marTop w:val="0"/>
          <w:marBottom w:val="0"/>
          <w:divBdr>
            <w:top w:val="none" w:sz="0" w:space="0" w:color="auto"/>
            <w:left w:val="none" w:sz="0" w:space="0" w:color="auto"/>
            <w:bottom w:val="none" w:sz="0" w:space="0" w:color="auto"/>
            <w:right w:val="none" w:sz="0" w:space="0" w:color="auto"/>
          </w:divBdr>
        </w:div>
        <w:div w:id="517045302">
          <w:marLeft w:val="0"/>
          <w:marRight w:val="0"/>
          <w:marTop w:val="0"/>
          <w:marBottom w:val="0"/>
          <w:divBdr>
            <w:top w:val="none" w:sz="0" w:space="0" w:color="auto"/>
            <w:left w:val="none" w:sz="0" w:space="0" w:color="auto"/>
            <w:bottom w:val="none" w:sz="0" w:space="0" w:color="auto"/>
            <w:right w:val="none" w:sz="0" w:space="0" w:color="auto"/>
          </w:divBdr>
        </w:div>
        <w:div w:id="562522601">
          <w:marLeft w:val="0"/>
          <w:marRight w:val="0"/>
          <w:marTop w:val="0"/>
          <w:marBottom w:val="0"/>
          <w:divBdr>
            <w:top w:val="none" w:sz="0" w:space="0" w:color="auto"/>
            <w:left w:val="none" w:sz="0" w:space="0" w:color="auto"/>
            <w:bottom w:val="none" w:sz="0" w:space="0" w:color="auto"/>
            <w:right w:val="none" w:sz="0" w:space="0" w:color="auto"/>
          </w:divBdr>
        </w:div>
        <w:div w:id="900366314">
          <w:marLeft w:val="0"/>
          <w:marRight w:val="0"/>
          <w:marTop w:val="0"/>
          <w:marBottom w:val="0"/>
          <w:divBdr>
            <w:top w:val="none" w:sz="0" w:space="0" w:color="auto"/>
            <w:left w:val="none" w:sz="0" w:space="0" w:color="auto"/>
            <w:bottom w:val="none" w:sz="0" w:space="0" w:color="auto"/>
            <w:right w:val="none" w:sz="0" w:space="0" w:color="auto"/>
          </w:divBdr>
        </w:div>
        <w:div w:id="962882203">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288849666">
          <w:marLeft w:val="0"/>
          <w:marRight w:val="0"/>
          <w:marTop w:val="0"/>
          <w:marBottom w:val="0"/>
          <w:divBdr>
            <w:top w:val="none" w:sz="0" w:space="0" w:color="auto"/>
            <w:left w:val="none" w:sz="0" w:space="0" w:color="auto"/>
            <w:bottom w:val="none" w:sz="0" w:space="0" w:color="auto"/>
            <w:right w:val="none" w:sz="0" w:space="0" w:color="auto"/>
          </w:divBdr>
        </w:div>
        <w:div w:id="1367366389">
          <w:marLeft w:val="0"/>
          <w:marRight w:val="0"/>
          <w:marTop w:val="0"/>
          <w:marBottom w:val="0"/>
          <w:divBdr>
            <w:top w:val="none" w:sz="0" w:space="0" w:color="auto"/>
            <w:left w:val="none" w:sz="0" w:space="0" w:color="auto"/>
            <w:bottom w:val="none" w:sz="0" w:space="0" w:color="auto"/>
            <w:right w:val="none" w:sz="0" w:space="0" w:color="auto"/>
          </w:divBdr>
        </w:div>
        <w:div w:id="1441486771">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529761747">
          <w:marLeft w:val="0"/>
          <w:marRight w:val="0"/>
          <w:marTop w:val="0"/>
          <w:marBottom w:val="0"/>
          <w:divBdr>
            <w:top w:val="none" w:sz="0" w:space="0" w:color="auto"/>
            <w:left w:val="none" w:sz="0" w:space="0" w:color="auto"/>
            <w:bottom w:val="none" w:sz="0" w:space="0" w:color="auto"/>
            <w:right w:val="none" w:sz="0" w:space="0" w:color="auto"/>
          </w:divBdr>
        </w:div>
        <w:div w:id="1546867701">
          <w:marLeft w:val="0"/>
          <w:marRight w:val="0"/>
          <w:marTop w:val="0"/>
          <w:marBottom w:val="0"/>
          <w:divBdr>
            <w:top w:val="none" w:sz="0" w:space="0" w:color="auto"/>
            <w:left w:val="none" w:sz="0" w:space="0" w:color="auto"/>
            <w:bottom w:val="none" w:sz="0" w:space="0" w:color="auto"/>
            <w:right w:val="none" w:sz="0" w:space="0" w:color="auto"/>
          </w:divBdr>
        </w:div>
        <w:div w:id="1569539468">
          <w:marLeft w:val="0"/>
          <w:marRight w:val="0"/>
          <w:marTop w:val="0"/>
          <w:marBottom w:val="0"/>
          <w:divBdr>
            <w:top w:val="none" w:sz="0" w:space="0" w:color="auto"/>
            <w:left w:val="none" w:sz="0" w:space="0" w:color="auto"/>
            <w:bottom w:val="none" w:sz="0" w:space="0" w:color="auto"/>
            <w:right w:val="none" w:sz="0" w:space="0" w:color="auto"/>
          </w:divBdr>
        </w:div>
        <w:div w:id="1674838449">
          <w:marLeft w:val="0"/>
          <w:marRight w:val="0"/>
          <w:marTop w:val="0"/>
          <w:marBottom w:val="0"/>
          <w:divBdr>
            <w:top w:val="none" w:sz="0" w:space="0" w:color="auto"/>
            <w:left w:val="none" w:sz="0" w:space="0" w:color="auto"/>
            <w:bottom w:val="none" w:sz="0" w:space="0" w:color="auto"/>
            <w:right w:val="none" w:sz="0" w:space="0" w:color="auto"/>
          </w:divBdr>
        </w:div>
        <w:div w:id="1734815027">
          <w:marLeft w:val="0"/>
          <w:marRight w:val="0"/>
          <w:marTop w:val="0"/>
          <w:marBottom w:val="0"/>
          <w:divBdr>
            <w:top w:val="none" w:sz="0" w:space="0" w:color="auto"/>
            <w:left w:val="none" w:sz="0" w:space="0" w:color="auto"/>
            <w:bottom w:val="none" w:sz="0" w:space="0" w:color="auto"/>
            <w:right w:val="none" w:sz="0" w:space="0" w:color="auto"/>
          </w:divBdr>
        </w:div>
        <w:div w:id="1786075204">
          <w:marLeft w:val="0"/>
          <w:marRight w:val="0"/>
          <w:marTop w:val="0"/>
          <w:marBottom w:val="0"/>
          <w:divBdr>
            <w:top w:val="none" w:sz="0" w:space="0" w:color="auto"/>
            <w:left w:val="none" w:sz="0" w:space="0" w:color="auto"/>
            <w:bottom w:val="none" w:sz="0" w:space="0" w:color="auto"/>
            <w:right w:val="none" w:sz="0" w:space="0" w:color="auto"/>
          </w:divBdr>
        </w:div>
        <w:div w:id="1825076971">
          <w:marLeft w:val="0"/>
          <w:marRight w:val="0"/>
          <w:marTop w:val="0"/>
          <w:marBottom w:val="0"/>
          <w:divBdr>
            <w:top w:val="none" w:sz="0" w:space="0" w:color="auto"/>
            <w:left w:val="none" w:sz="0" w:space="0" w:color="auto"/>
            <w:bottom w:val="none" w:sz="0" w:space="0" w:color="auto"/>
            <w:right w:val="none" w:sz="0" w:space="0" w:color="auto"/>
          </w:divBdr>
        </w:div>
        <w:div w:id="1884097142">
          <w:marLeft w:val="0"/>
          <w:marRight w:val="0"/>
          <w:marTop w:val="0"/>
          <w:marBottom w:val="0"/>
          <w:divBdr>
            <w:top w:val="none" w:sz="0" w:space="0" w:color="auto"/>
            <w:left w:val="none" w:sz="0" w:space="0" w:color="auto"/>
            <w:bottom w:val="none" w:sz="0" w:space="0" w:color="auto"/>
            <w:right w:val="none" w:sz="0" w:space="0" w:color="auto"/>
          </w:divBdr>
        </w:div>
        <w:div w:id="1908415044">
          <w:marLeft w:val="0"/>
          <w:marRight w:val="0"/>
          <w:marTop w:val="0"/>
          <w:marBottom w:val="0"/>
          <w:divBdr>
            <w:top w:val="none" w:sz="0" w:space="0" w:color="auto"/>
            <w:left w:val="none" w:sz="0" w:space="0" w:color="auto"/>
            <w:bottom w:val="none" w:sz="0" w:space="0" w:color="auto"/>
            <w:right w:val="none" w:sz="0" w:space="0" w:color="auto"/>
          </w:divBdr>
        </w:div>
        <w:div w:id="1977644067">
          <w:marLeft w:val="0"/>
          <w:marRight w:val="0"/>
          <w:marTop w:val="0"/>
          <w:marBottom w:val="0"/>
          <w:divBdr>
            <w:top w:val="none" w:sz="0" w:space="0" w:color="auto"/>
            <w:left w:val="none" w:sz="0" w:space="0" w:color="auto"/>
            <w:bottom w:val="none" w:sz="0" w:space="0" w:color="auto"/>
            <w:right w:val="none" w:sz="0" w:space="0" w:color="auto"/>
          </w:divBdr>
        </w:div>
        <w:div w:id="1998269310">
          <w:marLeft w:val="0"/>
          <w:marRight w:val="0"/>
          <w:marTop w:val="0"/>
          <w:marBottom w:val="0"/>
          <w:divBdr>
            <w:top w:val="none" w:sz="0" w:space="0" w:color="auto"/>
            <w:left w:val="none" w:sz="0" w:space="0" w:color="auto"/>
            <w:bottom w:val="none" w:sz="0" w:space="0" w:color="auto"/>
            <w:right w:val="none" w:sz="0" w:space="0" w:color="auto"/>
          </w:divBdr>
        </w:div>
        <w:div w:id="2051488268">
          <w:marLeft w:val="0"/>
          <w:marRight w:val="0"/>
          <w:marTop w:val="0"/>
          <w:marBottom w:val="0"/>
          <w:divBdr>
            <w:top w:val="none" w:sz="0" w:space="0" w:color="auto"/>
            <w:left w:val="none" w:sz="0" w:space="0" w:color="auto"/>
            <w:bottom w:val="none" w:sz="0" w:space="0" w:color="auto"/>
            <w:right w:val="none" w:sz="0" w:space="0" w:color="auto"/>
          </w:divBdr>
        </w:div>
        <w:div w:id="2082603355">
          <w:marLeft w:val="0"/>
          <w:marRight w:val="0"/>
          <w:marTop w:val="0"/>
          <w:marBottom w:val="0"/>
          <w:divBdr>
            <w:top w:val="none" w:sz="0" w:space="0" w:color="auto"/>
            <w:left w:val="none" w:sz="0" w:space="0" w:color="auto"/>
            <w:bottom w:val="none" w:sz="0" w:space="0" w:color="auto"/>
            <w:right w:val="none" w:sz="0" w:space="0" w:color="auto"/>
          </w:divBdr>
        </w:div>
        <w:div w:id="2125881630">
          <w:marLeft w:val="0"/>
          <w:marRight w:val="0"/>
          <w:marTop w:val="0"/>
          <w:marBottom w:val="0"/>
          <w:divBdr>
            <w:top w:val="none" w:sz="0" w:space="0" w:color="auto"/>
            <w:left w:val="none" w:sz="0" w:space="0" w:color="auto"/>
            <w:bottom w:val="none" w:sz="0" w:space="0" w:color="auto"/>
            <w:right w:val="none" w:sz="0" w:space="0" w:color="auto"/>
          </w:divBdr>
        </w:div>
        <w:div w:id="2128891970">
          <w:marLeft w:val="0"/>
          <w:marRight w:val="0"/>
          <w:marTop w:val="0"/>
          <w:marBottom w:val="0"/>
          <w:divBdr>
            <w:top w:val="none" w:sz="0" w:space="0" w:color="auto"/>
            <w:left w:val="none" w:sz="0" w:space="0" w:color="auto"/>
            <w:bottom w:val="none" w:sz="0" w:space="0" w:color="auto"/>
            <w:right w:val="none" w:sz="0" w:space="0" w:color="auto"/>
          </w:divBdr>
        </w:div>
      </w:divsChild>
    </w:div>
    <w:div w:id="1596285664">
      <w:bodyDiv w:val="1"/>
      <w:marLeft w:val="0"/>
      <w:marRight w:val="0"/>
      <w:marTop w:val="0"/>
      <w:marBottom w:val="0"/>
      <w:divBdr>
        <w:top w:val="none" w:sz="0" w:space="0" w:color="auto"/>
        <w:left w:val="none" w:sz="0" w:space="0" w:color="auto"/>
        <w:bottom w:val="none" w:sz="0" w:space="0" w:color="auto"/>
        <w:right w:val="none" w:sz="0" w:space="0" w:color="auto"/>
      </w:divBdr>
      <w:divsChild>
        <w:div w:id="1466704037">
          <w:marLeft w:val="0"/>
          <w:marRight w:val="0"/>
          <w:marTop w:val="0"/>
          <w:marBottom w:val="0"/>
          <w:divBdr>
            <w:top w:val="none" w:sz="0" w:space="0" w:color="auto"/>
            <w:left w:val="none" w:sz="0" w:space="0" w:color="auto"/>
            <w:bottom w:val="none" w:sz="0" w:space="0" w:color="auto"/>
            <w:right w:val="none" w:sz="0" w:space="0" w:color="auto"/>
          </w:divBdr>
          <w:divsChild>
            <w:div w:id="99423508">
              <w:marLeft w:val="0"/>
              <w:marRight w:val="0"/>
              <w:marTop w:val="0"/>
              <w:marBottom w:val="0"/>
              <w:divBdr>
                <w:top w:val="none" w:sz="0" w:space="0" w:color="auto"/>
                <w:left w:val="none" w:sz="0" w:space="0" w:color="auto"/>
                <w:bottom w:val="none" w:sz="0" w:space="0" w:color="auto"/>
                <w:right w:val="none" w:sz="0" w:space="0" w:color="auto"/>
              </w:divBdr>
            </w:div>
            <w:div w:id="565145966">
              <w:marLeft w:val="0"/>
              <w:marRight w:val="0"/>
              <w:marTop w:val="0"/>
              <w:marBottom w:val="0"/>
              <w:divBdr>
                <w:top w:val="none" w:sz="0" w:space="0" w:color="auto"/>
                <w:left w:val="none" w:sz="0" w:space="0" w:color="auto"/>
                <w:bottom w:val="none" w:sz="0" w:space="0" w:color="auto"/>
                <w:right w:val="none" w:sz="0" w:space="0" w:color="auto"/>
              </w:divBdr>
            </w:div>
            <w:div w:id="1100830046">
              <w:marLeft w:val="0"/>
              <w:marRight w:val="0"/>
              <w:marTop w:val="0"/>
              <w:marBottom w:val="0"/>
              <w:divBdr>
                <w:top w:val="none" w:sz="0" w:space="0" w:color="auto"/>
                <w:left w:val="none" w:sz="0" w:space="0" w:color="auto"/>
                <w:bottom w:val="none" w:sz="0" w:space="0" w:color="auto"/>
                <w:right w:val="none" w:sz="0" w:space="0" w:color="auto"/>
              </w:divBdr>
            </w:div>
            <w:div w:id="1169179242">
              <w:marLeft w:val="0"/>
              <w:marRight w:val="0"/>
              <w:marTop w:val="0"/>
              <w:marBottom w:val="0"/>
              <w:divBdr>
                <w:top w:val="none" w:sz="0" w:space="0" w:color="auto"/>
                <w:left w:val="none" w:sz="0" w:space="0" w:color="auto"/>
                <w:bottom w:val="none" w:sz="0" w:space="0" w:color="auto"/>
                <w:right w:val="none" w:sz="0" w:space="0" w:color="auto"/>
              </w:divBdr>
            </w:div>
            <w:div w:id="1359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2290">
      <w:bodyDiv w:val="1"/>
      <w:marLeft w:val="0"/>
      <w:marRight w:val="0"/>
      <w:marTop w:val="0"/>
      <w:marBottom w:val="0"/>
      <w:divBdr>
        <w:top w:val="none" w:sz="0" w:space="0" w:color="auto"/>
        <w:left w:val="none" w:sz="0" w:space="0" w:color="auto"/>
        <w:bottom w:val="none" w:sz="0" w:space="0" w:color="auto"/>
        <w:right w:val="none" w:sz="0" w:space="0" w:color="auto"/>
      </w:divBdr>
      <w:divsChild>
        <w:div w:id="1112045489">
          <w:marLeft w:val="0"/>
          <w:marRight w:val="0"/>
          <w:marTop w:val="0"/>
          <w:marBottom w:val="0"/>
          <w:divBdr>
            <w:top w:val="none" w:sz="0" w:space="0" w:color="auto"/>
            <w:left w:val="none" w:sz="0" w:space="0" w:color="auto"/>
            <w:bottom w:val="none" w:sz="0" w:space="0" w:color="auto"/>
            <w:right w:val="none" w:sz="0" w:space="0" w:color="auto"/>
          </w:divBdr>
          <w:divsChild>
            <w:div w:id="445732810">
              <w:marLeft w:val="0"/>
              <w:marRight w:val="0"/>
              <w:marTop w:val="0"/>
              <w:marBottom w:val="0"/>
              <w:divBdr>
                <w:top w:val="none" w:sz="0" w:space="0" w:color="auto"/>
                <w:left w:val="none" w:sz="0" w:space="0" w:color="auto"/>
                <w:bottom w:val="none" w:sz="0" w:space="0" w:color="auto"/>
                <w:right w:val="none" w:sz="0" w:space="0" w:color="auto"/>
              </w:divBdr>
            </w:div>
            <w:div w:id="1301425754">
              <w:marLeft w:val="0"/>
              <w:marRight w:val="0"/>
              <w:marTop w:val="0"/>
              <w:marBottom w:val="0"/>
              <w:divBdr>
                <w:top w:val="none" w:sz="0" w:space="0" w:color="auto"/>
                <w:left w:val="none" w:sz="0" w:space="0" w:color="auto"/>
                <w:bottom w:val="none" w:sz="0" w:space="0" w:color="auto"/>
                <w:right w:val="none" w:sz="0" w:space="0" w:color="auto"/>
              </w:divBdr>
            </w:div>
            <w:div w:id="1592619703">
              <w:marLeft w:val="0"/>
              <w:marRight w:val="0"/>
              <w:marTop w:val="0"/>
              <w:marBottom w:val="0"/>
              <w:divBdr>
                <w:top w:val="none" w:sz="0" w:space="0" w:color="auto"/>
                <w:left w:val="none" w:sz="0" w:space="0" w:color="auto"/>
                <w:bottom w:val="none" w:sz="0" w:space="0" w:color="auto"/>
                <w:right w:val="none" w:sz="0" w:space="0" w:color="auto"/>
              </w:divBdr>
            </w:div>
            <w:div w:id="1982416384">
              <w:marLeft w:val="0"/>
              <w:marRight w:val="0"/>
              <w:marTop w:val="0"/>
              <w:marBottom w:val="0"/>
              <w:divBdr>
                <w:top w:val="none" w:sz="0" w:space="0" w:color="auto"/>
                <w:left w:val="none" w:sz="0" w:space="0" w:color="auto"/>
                <w:bottom w:val="none" w:sz="0" w:space="0" w:color="auto"/>
                <w:right w:val="none" w:sz="0" w:space="0" w:color="auto"/>
              </w:divBdr>
            </w:div>
            <w:div w:id="20135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 a) Calculate the total concentration of dissolved silica (as ppm SiO2) in equilibrium with quartz at (a) pH 9</vt:lpstr>
    </vt:vector>
  </TitlesOfParts>
  <Company>Vanderbilt University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 Calculate the total concentration of dissolved silica (as ppm SiO2) in equilibrium with quartz at (a) pH 9</dc:title>
  <dc:subject/>
  <dc:creator>John C. Ayers</dc:creator>
  <cp:keywords/>
  <dc:description/>
  <cp:lastModifiedBy>John C. Ayers</cp:lastModifiedBy>
  <cp:revision>4</cp:revision>
  <cp:lastPrinted>2003-02-28T17:01:00Z</cp:lastPrinted>
  <dcterms:created xsi:type="dcterms:W3CDTF">2007-02-09T22:21:00Z</dcterms:created>
  <dcterms:modified xsi:type="dcterms:W3CDTF">2010-06-24T17:08:00Z</dcterms:modified>
</cp:coreProperties>
</file>