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359E9" w14:textId="59E0E426" w:rsidR="007C69EE" w:rsidRDefault="00262D8D" w:rsidP="008C394A">
      <w:pPr>
        <w:pStyle w:val="Heading1"/>
        <w:jc w:val="center"/>
      </w:pPr>
      <w:r>
        <w:t>How to Prepare for ASCN Workshop:</w:t>
      </w:r>
      <w:r w:rsidR="008C394A">
        <w:br/>
      </w:r>
      <w:r>
        <w:t>“Developing Your Institution’s Capacity to Reform STEM Education”</w:t>
      </w:r>
    </w:p>
    <w:p w14:paraId="47CC4B42" w14:textId="0370067C" w:rsidR="00262D8D" w:rsidRDefault="00262D8D" w:rsidP="00262D8D"/>
    <w:p w14:paraId="7BB57EE9" w14:textId="1C24E85F" w:rsidR="00262D8D" w:rsidRDefault="00262D8D" w:rsidP="008C394A">
      <w:pPr>
        <w:jc w:val="center"/>
      </w:pPr>
      <w:r>
        <w:t>Steve Ehrmann, June 2, 2021</w:t>
      </w:r>
      <w:r w:rsidR="008C394A">
        <w:t xml:space="preserve">   </w:t>
      </w:r>
      <w:hyperlink r:id="rId4" w:history="1">
        <w:r w:rsidR="008C394A" w:rsidRPr="009C471A">
          <w:rPr>
            <w:rStyle w:val="Hyperlink"/>
          </w:rPr>
          <w:t>ehrmannsteve@gmail.com</w:t>
        </w:r>
      </w:hyperlink>
    </w:p>
    <w:p w14:paraId="0B55AF79" w14:textId="77777777" w:rsidR="00262D8D" w:rsidRPr="00262D8D" w:rsidRDefault="00262D8D" w:rsidP="00262D8D"/>
    <w:p w14:paraId="55349FBB" w14:textId="5EE0B3EE" w:rsidR="00262D8D" w:rsidRDefault="00262D8D"/>
    <w:p w14:paraId="6D6399FC" w14:textId="2DF52EC7" w:rsidR="00262D8D" w:rsidRDefault="00262D8D">
      <w:r>
        <w:t>To create and sustain large-scale STEM reform</w:t>
      </w:r>
      <w:r w:rsidR="008C394A">
        <w:t>,</w:t>
      </w:r>
      <w:r>
        <w:t xml:space="preserve"> </w:t>
      </w:r>
      <w:r w:rsidR="00B52958">
        <w:t xml:space="preserve">some </w:t>
      </w:r>
      <w:r w:rsidR="00854C5B">
        <w:t xml:space="preserve">broader </w:t>
      </w:r>
      <w:r w:rsidR="00B52958">
        <w:t xml:space="preserve">changes in your institution </w:t>
      </w:r>
      <w:r w:rsidR="008C394A">
        <w:t>will almost certainly be needed</w:t>
      </w:r>
      <w:r w:rsidR="00B52958">
        <w:t>.  The good news is that these</w:t>
      </w:r>
      <w:r w:rsidR="008C394A">
        <w:t xml:space="preserve"> institutional</w:t>
      </w:r>
      <w:r w:rsidR="00B52958">
        <w:t xml:space="preserve"> reforms</w:t>
      </w:r>
      <w:r w:rsidR="00854C5B">
        <w:t xml:space="preserve"> </w:t>
      </w:r>
      <w:r w:rsidR="00B52958">
        <w:t xml:space="preserve">can potentially improve what </w:t>
      </w:r>
      <w:r w:rsidR="008C394A">
        <w:t xml:space="preserve">and how </w:t>
      </w:r>
      <w:r w:rsidR="00854C5B">
        <w:t xml:space="preserve">STEM </w:t>
      </w:r>
      <w:r w:rsidR="00B52958">
        <w:t xml:space="preserve">students </w:t>
      </w:r>
      <w:r w:rsidR="00854C5B">
        <w:t>learn</w:t>
      </w:r>
      <w:r w:rsidR="00B52958">
        <w:t>, the equity of access</w:t>
      </w:r>
      <w:r w:rsidR="008C394A">
        <w:t xml:space="preserve"> to a degree</w:t>
      </w:r>
      <w:r w:rsidR="00B52958">
        <w:t>, and</w:t>
      </w:r>
      <w:r w:rsidR="00854C5B">
        <w:t xml:space="preserve"> the</w:t>
      </w:r>
      <w:r w:rsidR="00B52958">
        <w:t xml:space="preserve"> affordability</w:t>
      </w:r>
      <w:r w:rsidR="00854C5B">
        <w:t xml:space="preserve"> of </w:t>
      </w:r>
      <w:r w:rsidR="008C394A">
        <w:t>their</w:t>
      </w:r>
      <w:r w:rsidR="00854C5B">
        <w:t xml:space="preserve"> education for the student and the institution</w:t>
      </w:r>
      <w:r w:rsidR="00B52958">
        <w:t>.</w:t>
      </w:r>
    </w:p>
    <w:p w14:paraId="5DA8AE7B" w14:textId="2B3A8C50" w:rsidR="00262D8D" w:rsidRDefault="00262D8D"/>
    <w:p w14:paraId="0025948F" w14:textId="62D36030" w:rsidR="00262D8D" w:rsidRDefault="00262D8D">
      <w:r>
        <w:t xml:space="preserve">This workshop </w:t>
      </w:r>
      <w:r w:rsidR="00854C5B">
        <w:t>should</w:t>
      </w:r>
      <w:r>
        <w:t xml:space="preserve"> help you analyze your own institution’s readiness for such large-scale reform</w:t>
      </w:r>
      <w:r w:rsidR="00B52958">
        <w:t>.  And we’ll help you consider what first (next)</w:t>
      </w:r>
      <w:r w:rsidR="008C394A">
        <w:t xml:space="preserve"> institutional</w:t>
      </w:r>
      <w:r w:rsidR="00B52958">
        <w:t xml:space="preserve"> steps in that direction might look like. </w:t>
      </w:r>
      <w:r w:rsidR="008C394A">
        <w:t>Ideally, you’ll leave the workshop with an agenda for the days to come.</w:t>
      </w:r>
    </w:p>
    <w:p w14:paraId="73FD574F" w14:textId="590B76B2" w:rsidR="00262D8D" w:rsidRDefault="00262D8D"/>
    <w:p w14:paraId="4DCE307D" w14:textId="6281C036" w:rsidR="00262D8D" w:rsidRDefault="00854C5B">
      <w:r>
        <w:t>Please prepare</w:t>
      </w:r>
      <w:r w:rsidR="00262D8D">
        <w:t xml:space="preserve"> by </w:t>
      </w:r>
      <w:r w:rsidR="00262D8D" w:rsidRPr="000272BD">
        <w:rPr>
          <w:highlight w:val="yellow"/>
        </w:rPr>
        <w:t>watching this 16-minute video</w:t>
      </w:r>
      <w:r w:rsidR="00262D8D">
        <w:t xml:space="preserve"> (</w:t>
      </w:r>
      <w:hyperlink r:id="rId5" w:history="1">
        <w:r w:rsidR="00262D8D" w:rsidRPr="009C471A">
          <w:rPr>
            <w:rStyle w:val="Hyperlink"/>
          </w:rPr>
          <w:t>http://bit.ly/pursuingquali</w:t>
        </w:r>
        <w:r w:rsidR="00262D8D" w:rsidRPr="009C471A">
          <w:rPr>
            <w:rStyle w:val="Hyperlink"/>
          </w:rPr>
          <w:t>t</w:t>
        </w:r>
        <w:r w:rsidR="00262D8D" w:rsidRPr="009C471A">
          <w:rPr>
            <w:rStyle w:val="Hyperlink"/>
          </w:rPr>
          <w:t>y</w:t>
        </w:r>
      </w:hyperlink>
      <w:r w:rsidR="00262D8D">
        <w:t xml:space="preserve">) </w:t>
      </w:r>
      <w:r w:rsidR="008C394A">
        <w:t>summarizing</w:t>
      </w:r>
      <w:r w:rsidR="00262D8D">
        <w:t xml:space="preserve"> some of the high-points of the research on which this workshop is based</w:t>
      </w:r>
      <w:r w:rsidR="008C394A">
        <w:t>.</w:t>
      </w:r>
    </w:p>
    <w:p w14:paraId="3FC2726A" w14:textId="21AC2E97" w:rsidR="000272BD" w:rsidRDefault="000272BD"/>
    <w:p w14:paraId="658427C7" w14:textId="034A8532" w:rsidR="000272BD" w:rsidRDefault="000272BD">
      <w:r>
        <w:t>Second</w:t>
      </w:r>
      <w:r w:rsidR="00854C5B">
        <w:t xml:space="preserve"> step to prepare:</w:t>
      </w:r>
      <w:r>
        <w:t xml:space="preserve"> consider what you’d like large-scale, sustainable STEM reform to look like at your own institution (or at an institution of your choice). </w:t>
      </w:r>
      <w:r w:rsidRPr="008C394A">
        <w:rPr>
          <w:b/>
          <w:bCs/>
        </w:rPr>
        <w:t>What</w:t>
      </w:r>
      <w:r w:rsidR="00B33172" w:rsidRPr="008C394A">
        <w:rPr>
          <w:b/>
          <w:bCs/>
        </w:rPr>
        <w:t xml:space="preserve"> internal and external </w:t>
      </w:r>
      <w:r w:rsidRPr="008C394A">
        <w:rPr>
          <w:b/>
          <w:bCs/>
        </w:rPr>
        <w:t>factors currently make it difficult (or impossible) to implement that vision</w:t>
      </w:r>
      <w:r w:rsidR="008C394A" w:rsidRPr="008C394A">
        <w:rPr>
          <w:b/>
          <w:bCs/>
        </w:rPr>
        <w:t>?</w:t>
      </w:r>
      <w:r>
        <w:t xml:space="preserve"> </w:t>
      </w:r>
      <w:r w:rsidRPr="000272BD">
        <w:rPr>
          <w:highlight w:val="yellow"/>
        </w:rPr>
        <w:t xml:space="preserve">List at least ten </w:t>
      </w:r>
      <w:r w:rsidR="00B33172">
        <w:rPr>
          <w:highlight w:val="yellow"/>
        </w:rPr>
        <w:t>such factors</w:t>
      </w:r>
      <w:r w:rsidRPr="000272BD">
        <w:rPr>
          <w:highlight w:val="yellow"/>
        </w:rPr>
        <w:t>.</w:t>
      </w:r>
    </w:p>
    <w:p w14:paraId="18451884" w14:textId="69945C38" w:rsidR="00B33172" w:rsidRDefault="00B33172">
      <w:r>
        <w:t>1.</w:t>
      </w:r>
    </w:p>
    <w:p w14:paraId="7BA2CCCC" w14:textId="41C50432" w:rsidR="00B33172" w:rsidRDefault="00B33172">
      <w:r>
        <w:t>2.</w:t>
      </w:r>
    </w:p>
    <w:p w14:paraId="3E3ED48C" w14:textId="41ED2A94" w:rsidR="00B33172" w:rsidRDefault="00B33172">
      <w:r>
        <w:t xml:space="preserve">3. </w:t>
      </w:r>
    </w:p>
    <w:p w14:paraId="42875944" w14:textId="25DB884E" w:rsidR="00B33172" w:rsidRDefault="00B33172">
      <w:r>
        <w:t>(etc.)</w:t>
      </w:r>
    </w:p>
    <w:p w14:paraId="7208EA4E" w14:textId="5B11A799" w:rsidR="00854C5B" w:rsidRDefault="00854C5B"/>
    <w:p w14:paraId="05C8B138" w14:textId="7F437154" w:rsidR="000272BD" w:rsidRDefault="000272BD"/>
    <w:p w14:paraId="595FA85D" w14:textId="6A5A190F" w:rsidR="000272BD" w:rsidRDefault="000272BD" w:rsidP="00854C5B">
      <w:pPr>
        <w:pStyle w:val="Heading2"/>
      </w:pPr>
      <w:r>
        <w:t>Optional preparation:</w:t>
      </w:r>
    </w:p>
    <w:p w14:paraId="4BF645CA" w14:textId="675CD22C" w:rsidR="00854C5B" w:rsidRDefault="00854C5B" w:rsidP="00854C5B">
      <w:r>
        <w:t>Third, you’ll get more from this workshop if you already know something about quality, access, and affordability at your institution. What sort of evidence already been gathered about quality (e.g., outcomes? NSSE data about teaching and learning activities)? About equitable access (</w:t>
      </w:r>
      <w:proofErr w:type="spellStart"/>
      <w:r>
        <w:t>e.g</w:t>
      </w:r>
      <w:proofErr w:type="spellEnd"/>
      <w:r>
        <w:t>, comparative graduation rates?)? about affordability</w:t>
      </w:r>
      <w:r w:rsidR="008C394A">
        <w:t>? The more you know when the workshop begins, the farther you can progress by the time the workshop ends.</w:t>
      </w:r>
    </w:p>
    <w:p w14:paraId="41275145" w14:textId="77777777" w:rsidR="00854C5B" w:rsidRPr="00854C5B" w:rsidRDefault="00854C5B" w:rsidP="00854C5B"/>
    <w:p w14:paraId="1827910B" w14:textId="58C5178A" w:rsidR="000272BD" w:rsidRDefault="008C394A" w:rsidP="000272BD">
      <w:r>
        <w:t>Finally, t</w:t>
      </w:r>
      <w:r w:rsidR="000272BD">
        <w:t>his workshop is based on research reported in my book</w:t>
      </w:r>
      <w:r w:rsidR="000272BD">
        <w:t xml:space="preserve">, </w:t>
      </w:r>
      <w:r w:rsidR="000272BD">
        <w:rPr>
          <w:i/>
          <w:iCs/>
        </w:rPr>
        <w:t xml:space="preserve">Pursuing Quality, Access, </w:t>
      </w:r>
      <w:r w:rsidR="000272BD">
        <w:t>and</w:t>
      </w:r>
      <w:r w:rsidR="000272BD">
        <w:rPr>
          <w:i/>
          <w:iCs/>
        </w:rPr>
        <w:t xml:space="preserve"> Affordability: A Field Guide to Improving Higher Education</w:t>
      </w:r>
      <w:r w:rsidR="000272BD">
        <w:t xml:space="preserve">. </w:t>
      </w:r>
      <w:r w:rsidR="00854C5B">
        <w:t>One professor of higher education called it one of the most important books in higher education in decades.</w:t>
      </w:r>
      <w:r>
        <w:t xml:space="preserve"> Leaders in higher education reform including Carol Schneider, Derek Bok, and Randy Bass have praised it. If you can take a look through the book before the workshop, it should make your experience even more productive.</w:t>
      </w:r>
    </w:p>
    <w:p w14:paraId="4614C3AD" w14:textId="77777777" w:rsidR="000272BD" w:rsidRDefault="000272BD"/>
    <w:sectPr w:rsidR="000272BD" w:rsidSect="0012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8D"/>
    <w:rsid w:val="000272BD"/>
    <w:rsid w:val="00122E6C"/>
    <w:rsid w:val="00262D8D"/>
    <w:rsid w:val="003949CE"/>
    <w:rsid w:val="00471462"/>
    <w:rsid w:val="004D2D37"/>
    <w:rsid w:val="00693B8F"/>
    <w:rsid w:val="007C69EE"/>
    <w:rsid w:val="00854C5B"/>
    <w:rsid w:val="008C394A"/>
    <w:rsid w:val="00B33172"/>
    <w:rsid w:val="00B52958"/>
    <w:rsid w:val="00C9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455009"/>
  <w15:chartTrackingRefBased/>
  <w15:docId w15:val="{9E693987-4813-CA47-862F-CD51E957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729"/>
    <w:rPr>
      <w:rFonts w:ascii="Times New Roman" w:hAnsi="Times New Roman" w:cs="Times New Roman"/>
    </w:rPr>
  </w:style>
  <w:style w:type="paragraph" w:styleId="Heading1">
    <w:name w:val="heading 1"/>
    <w:basedOn w:val="Normal"/>
    <w:next w:val="Normal"/>
    <w:link w:val="Heading1Char"/>
    <w:uiPriority w:val="9"/>
    <w:qFormat/>
    <w:rsid w:val="00C97729"/>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C97729"/>
    <w:pPr>
      <w:widowControl w:val="0"/>
      <w:spacing w:line="480" w:lineRule="auto"/>
      <w:outlineLvl w:val="1"/>
    </w:pPr>
    <w:rPr>
      <w:rFonts w:eastAsiaTheme="majorEastAsia"/>
      <w:b/>
      <w:bCs/>
      <w:szCs w:val="26"/>
    </w:rPr>
  </w:style>
  <w:style w:type="paragraph" w:styleId="Heading3">
    <w:name w:val="heading 3"/>
    <w:basedOn w:val="Normal"/>
    <w:next w:val="Normal"/>
    <w:link w:val="Heading3Char"/>
    <w:uiPriority w:val="9"/>
    <w:unhideWhenUsed/>
    <w:qFormat/>
    <w:rsid w:val="00C97729"/>
    <w:pPr>
      <w:keepNext/>
      <w:keepLines/>
      <w:spacing w:before="40"/>
      <w:outlineLvl w:val="2"/>
    </w:pPr>
    <w:rPr>
      <w:rFonts w:eastAsiaTheme="majorEastAsia"/>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729"/>
    <w:rPr>
      <w:rFonts w:ascii="Times New Roman" w:eastAsiaTheme="majorEastAsia" w:hAnsi="Times New Roman" w:cs="Times New Roman"/>
      <w:b/>
      <w:bCs/>
      <w:szCs w:val="26"/>
    </w:rPr>
  </w:style>
  <w:style w:type="character" w:customStyle="1" w:styleId="Heading1Char">
    <w:name w:val="Heading 1 Char"/>
    <w:basedOn w:val="DefaultParagraphFont"/>
    <w:link w:val="Heading1"/>
    <w:uiPriority w:val="9"/>
    <w:rsid w:val="00C97729"/>
    <w:rPr>
      <w:rFonts w:ascii="Times New Roman" w:eastAsiaTheme="majorEastAsia" w:hAnsi="Times New Roman" w:cs="Times New Roman"/>
      <w:b/>
      <w:sz w:val="32"/>
      <w:szCs w:val="32"/>
    </w:rPr>
  </w:style>
  <w:style w:type="paragraph" w:styleId="Title">
    <w:name w:val="Title"/>
    <w:basedOn w:val="Normal"/>
    <w:next w:val="Normal"/>
    <w:link w:val="TitleChar"/>
    <w:uiPriority w:val="10"/>
    <w:qFormat/>
    <w:rsid w:val="00C97729"/>
    <w:pPr>
      <w:contextualSpacing/>
    </w:pPr>
    <w:rPr>
      <w:rFonts w:eastAsiaTheme="majorEastAsia"/>
      <w:spacing w:val="-10"/>
      <w:kern w:val="28"/>
      <w:sz w:val="36"/>
      <w:szCs w:val="36"/>
    </w:rPr>
  </w:style>
  <w:style w:type="character" w:customStyle="1" w:styleId="TitleChar">
    <w:name w:val="Title Char"/>
    <w:basedOn w:val="DefaultParagraphFont"/>
    <w:link w:val="Title"/>
    <w:uiPriority w:val="10"/>
    <w:rsid w:val="00C97729"/>
    <w:rPr>
      <w:rFonts w:ascii="Times New Roman" w:eastAsiaTheme="majorEastAsia" w:hAnsi="Times New Roman" w:cs="Times New Roman"/>
      <w:spacing w:val="-10"/>
      <w:kern w:val="28"/>
      <w:sz w:val="36"/>
      <w:szCs w:val="36"/>
    </w:rPr>
  </w:style>
  <w:style w:type="character" w:customStyle="1" w:styleId="Heading3Char">
    <w:name w:val="Heading 3 Char"/>
    <w:basedOn w:val="DefaultParagraphFont"/>
    <w:link w:val="Heading3"/>
    <w:uiPriority w:val="9"/>
    <w:rsid w:val="00C97729"/>
    <w:rPr>
      <w:rFonts w:ascii="Times New Roman" w:eastAsiaTheme="majorEastAsia" w:hAnsi="Times New Roman" w:cs="Times New Roman"/>
      <w:color w:val="000000" w:themeColor="text1"/>
      <w:u w:val="single"/>
    </w:rPr>
  </w:style>
  <w:style w:type="character" w:styleId="Hyperlink">
    <w:name w:val="Hyperlink"/>
    <w:basedOn w:val="DefaultParagraphFont"/>
    <w:uiPriority w:val="99"/>
    <w:unhideWhenUsed/>
    <w:rsid w:val="00262D8D"/>
    <w:rPr>
      <w:color w:val="0563C1" w:themeColor="hyperlink"/>
      <w:u w:val="single"/>
    </w:rPr>
  </w:style>
  <w:style w:type="character" w:styleId="UnresolvedMention">
    <w:name w:val="Unresolved Mention"/>
    <w:basedOn w:val="DefaultParagraphFont"/>
    <w:uiPriority w:val="99"/>
    <w:semiHidden/>
    <w:unhideWhenUsed/>
    <w:rsid w:val="00262D8D"/>
    <w:rPr>
      <w:color w:val="605E5C"/>
      <w:shd w:val="clear" w:color="auto" w:fill="E1DFDD"/>
    </w:rPr>
  </w:style>
  <w:style w:type="character" w:styleId="FollowedHyperlink">
    <w:name w:val="FollowedHyperlink"/>
    <w:basedOn w:val="DefaultParagraphFont"/>
    <w:uiPriority w:val="99"/>
    <w:semiHidden/>
    <w:unhideWhenUsed/>
    <w:rsid w:val="000272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430665">
      <w:bodyDiv w:val="1"/>
      <w:marLeft w:val="0"/>
      <w:marRight w:val="0"/>
      <w:marTop w:val="0"/>
      <w:marBottom w:val="0"/>
      <w:divBdr>
        <w:top w:val="none" w:sz="0" w:space="0" w:color="auto"/>
        <w:left w:val="none" w:sz="0" w:space="0" w:color="auto"/>
        <w:bottom w:val="none" w:sz="0" w:space="0" w:color="auto"/>
        <w:right w:val="none" w:sz="0" w:space="0" w:color="auto"/>
      </w:divBdr>
      <w:divsChild>
        <w:div w:id="1746606634">
          <w:marLeft w:val="0"/>
          <w:marRight w:val="0"/>
          <w:marTop w:val="0"/>
          <w:marBottom w:val="0"/>
          <w:divBdr>
            <w:top w:val="none" w:sz="0" w:space="0" w:color="auto"/>
            <w:left w:val="none" w:sz="0" w:space="0" w:color="auto"/>
            <w:bottom w:val="none" w:sz="0" w:space="0" w:color="auto"/>
            <w:right w:val="none" w:sz="0" w:space="0" w:color="auto"/>
          </w:divBdr>
        </w:div>
        <w:div w:id="1016811611">
          <w:marLeft w:val="0"/>
          <w:marRight w:val="0"/>
          <w:marTop w:val="0"/>
          <w:marBottom w:val="0"/>
          <w:divBdr>
            <w:top w:val="none" w:sz="0" w:space="0" w:color="auto"/>
            <w:left w:val="none" w:sz="0" w:space="0" w:color="auto"/>
            <w:bottom w:val="none" w:sz="0" w:space="0" w:color="auto"/>
            <w:right w:val="none" w:sz="0" w:space="0" w:color="auto"/>
          </w:divBdr>
        </w:div>
        <w:div w:id="1073745111">
          <w:marLeft w:val="0"/>
          <w:marRight w:val="0"/>
          <w:marTop w:val="0"/>
          <w:marBottom w:val="0"/>
          <w:divBdr>
            <w:top w:val="none" w:sz="0" w:space="0" w:color="auto"/>
            <w:left w:val="none" w:sz="0" w:space="0" w:color="auto"/>
            <w:bottom w:val="none" w:sz="0" w:space="0" w:color="auto"/>
            <w:right w:val="none" w:sz="0" w:space="0" w:color="auto"/>
          </w:divBdr>
        </w:div>
        <w:div w:id="657881064">
          <w:marLeft w:val="0"/>
          <w:marRight w:val="0"/>
          <w:marTop w:val="0"/>
          <w:marBottom w:val="0"/>
          <w:divBdr>
            <w:top w:val="none" w:sz="0" w:space="0" w:color="auto"/>
            <w:left w:val="none" w:sz="0" w:space="0" w:color="auto"/>
            <w:bottom w:val="none" w:sz="0" w:space="0" w:color="auto"/>
            <w:right w:val="none" w:sz="0" w:space="0" w:color="auto"/>
          </w:divBdr>
        </w:div>
        <w:div w:id="430056036">
          <w:marLeft w:val="0"/>
          <w:marRight w:val="0"/>
          <w:marTop w:val="0"/>
          <w:marBottom w:val="0"/>
          <w:divBdr>
            <w:top w:val="none" w:sz="0" w:space="0" w:color="auto"/>
            <w:left w:val="none" w:sz="0" w:space="0" w:color="auto"/>
            <w:bottom w:val="none" w:sz="0" w:space="0" w:color="auto"/>
            <w:right w:val="none" w:sz="0" w:space="0" w:color="auto"/>
          </w:divBdr>
        </w:div>
        <w:div w:id="2053379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pursuingquality" TargetMode="External"/><Relationship Id="rId4" Type="http://schemas.openxmlformats.org/officeDocument/2006/relationships/hyperlink" Target="mailto:ehrmannste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369</Words>
  <Characters>1933</Characters>
  <Application>Microsoft Office Word</Application>
  <DocSecurity>0</DocSecurity>
  <Lines>43</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System of Maryland</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 Ehrmann</dc:creator>
  <cp:keywords/>
  <dc:description/>
  <cp:lastModifiedBy>Stephen C Ehrmann</cp:lastModifiedBy>
  <cp:revision>2</cp:revision>
  <dcterms:created xsi:type="dcterms:W3CDTF">2021-06-01T19:07:00Z</dcterms:created>
  <dcterms:modified xsi:type="dcterms:W3CDTF">2021-06-01T19:56:00Z</dcterms:modified>
</cp:coreProperties>
</file>