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7E47" w14:textId="6406EE89" w:rsidR="004C03DC" w:rsidRPr="00623A5A" w:rsidRDefault="00AE48EE" w:rsidP="006B5013">
      <w:pPr>
        <w:jc w:val="center"/>
        <w:outlineLvl w:val="0"/>
        <w:rPr>
          <w:b/>
        </w:rPr>
      </w:pPr>
      <w:r>
        <w:rPr>
          <w:b/>
        </w:rPr>
        <w:t>EARTHSYS 195</w:t>
      </w:r>
      <w:r w:rsidR="00B228F1" w:rsidRPr="00623A5A">
        <w:rPr>
          <w:b/>
        </w:rPr>
        <w:t>, Natural Hazards and Risk Communication</w:t>
      </w:r>
    </w:p>
    <w:p w14:paraId="67824CC6" w14:textId="271B8774" w:rsidR="00B228F1" w:rsidRPr="00623A5A" w:rsidRDefault="00AE48EE" w:rsidP="006B5013">
      <w:pPr>
        <w:jc w:val="center"/>
        <w:outlineLvl w:val="0"/>
        <w:rPr>
          <w:i/>
        </w:rPr>
      </w:pPr>
      <w:r>
        <w:rPr>
          <w:i/>
        </w:rPr>
        <w:t xml:space="preserve">Spring </w:t>
      </w:r>
      <w:r w:rsidR="001B17A2">
        <w:rPr>
          <w:i/>
        </w:rPr>
        <w:t>2013</w:t>
      </w:r>
      <w:r w:rsidR="00B228F1" w:rsidRPr="00623A5A">
        <w:rPr>
          <w:i/>
        </w:rPr>
        <w:t xml:space="preserve"> – DRAFT</w:t>
      </w:r>
    </w:p>
    <w:p w14:paraId="0CC82B37" w14:textId="77777777" w:rsidR="00B228F1" w:rsidRDefault="00B228F1" w:rsidP="00B228F1">
      <w:pPr>
        <w:jc w:val="center"/>
      </w:pPr>
    </w:p>
    <w:p w14:paraId="762E83F1" w14:textId="6127D6DD" w:rsidR="00B228F1" w:rsidRDefault="00B228F1" w:rsidP="00B228F1">
      <w:r>
        <w:t>Instructor: Katie Phillips</w:t>
      </w:r>
      <w:r>
        <w:tab/>
      </w:r>
      <w:r>
        <w:tab/>
      </w:r>
      <w:r>
        <w:tab/>
        <w:t>TA</w:t>
      </w:r>
      <w:r w:rsidR="00EF4673">
        <w:t>(s)</w:t>
      </w:r>
      <w:r>
        <w:t>: TBD</w:t>
      </w:r>
    </w:p>
    <w:p w14:paraId="71889FC5" w14:textId="77777777" w:rsidR="00B228F1" w:rsidRDefault="00B228F1" w:rsidP="00B228F1">
      <w:r>
        <w:t>Office: Y2E2 175</w:t>
      </w:r>
    </w:p>
    <w:p w14:paraId="21664613" w14:textId="77777777" w:rsidR="00B228F1" w:rsidRDefault="00B228F1" w:rsidP="00B228F1">
      <w:r>
        <w:t>Phone: 650-725-3028</w:t>
      </w:r>
    </w:p>
    <w:p w14:paraId="6B9B03F7" w14:textId="77777777" w:rsidR="00B228F1" w:rsidRDefault="00B228F1" w:rsidP="006B5013">
      <w:pPr>
        <w:outlineLvl w:val="0"/>
      </w:pPr>
      <w:r>
        <w:t xml:space="preserve">E-mail: </w:t>
      </w:r>
      <w:hyperlink r:id="rId9" w:history="1">
        <w:r w:rsidRPr="00B85D88">
          <w:rPr>
            <w:rStyle w:val="Hyperlink"/>
          </w:rPr>
          <w:t>kphill@stanford.edu</w:t>
        </w:r>
      </w:hyperlink>
    </w:p>
    <w:p w14:paraId="34F41C5C" w14:textId="77777777" w:rsidR="00B228F1" w:rsidRDefault="00B228F1" w:rsidP="006B5013">
      <w:pPr>
        <w:outlineLvl w:val="0"/>
      </w:pPr>
      <w:r>
        <w:t>Office Hours: by appointment</w:t>
      </w:r>
    </w:p>
    <w:p w14:paraId="06A1E596" w14:textId="77777777" w:rsidR="00B579E3" w:rsidRDefault="00B579E3" w:rsidP="00B228F1"/>
    <w:p w14:paraId="0BF14E30" w14:textId="43513EBC" w:rsidR="00B579E3" w:rsidRDefault="00B579E3" w:rsidP="006B5013">
      <w:pPr>
        <w:outlineLvl w:val="0"/>
      </w:pPr>
      <w:r w:rsidRPr="00B579E3">
        <w:rPr>
          <w:b/>
        </w:rPr>
        <w:t>Course Description</w:t>
      </w:r>
      <w:r>
        <w:t>:</w:t>
      </w:r>
    </w:p>
    <w:p w14:paraId="13F0C131" w14:textId="37F4C0F8" w:rsidR="00623A5A" w:rsidRDefault="00623A5A" w:rsidP="00B228F1">
      <w:r>
        <w:t xml:space="preserve">This course </w:t>
      </w:r>
      <w:r w:rsidR="004F34BD">
        <w:t xml:space="preserve">will provide an introduction </w:t>
      </w:r>
      <w:r>
        <w:t xml:space="preserve">to the science behind natural hazards, the risks associated with these hazards, and effective methods of communicating those risks to a variety of audiences. Recent research has shown that relaying </w:t>
      </w:r>
      <w:r w:rsidR="005C153A">
        <w:t>scientific knowledge</w:t>
      </w:r>
      <w:r>
        <w:t xml:space="preserve"> alone to potentially </w:t>
      </w:r>
      <w:r w:rsidR="000E436D">
        <w:t>vulnerable</w:t>
      </w:r>
      <w:r>
        <w:t xml:space="preserve"> populations does not have a significant impact on increasing their resilience to</w:t>
      </w:r>
      <w:r w:rsidR="009136AC">
        <w:t xml:space="preserve"> those hazards</w:t>
      </w:r>
      <w:r w:rsidR="006D2DA5">
        <w:t>.</w:t>
      </w:r>
      <w:r w:rsidR="009136AC">
        <w:t xml:space="preserve"> </w:t>
      </w:r>
      <w:r w:rsidR="006D2DA5">
        <w:t>T</w:t>
      </w:r>
      <w:r w:rsidR="009136AC">
        <w:t>herefore, i</w:t>
      </w:r>
      <w:r w:rsidR="008D1475">
        <w:t>t is increasingly important for scientists to become translators of complex technical information</w:t>
      </w:r>
      <w:r w:rsidR="002F31B4">
        <w:t xml:space="preserve"> for a variety of audiences</w:t>
      </w:r>
      <w:r w:rsidR="009136AC">
        <w:t xml:space="preserve">. </w:t>
      </w:r>
      <w:r w:rsidR="002F31B4">
        <w:t xml:space="preserve"> </w:t>
      </w:r>
      <w:r w:rsidR="004F34BD">
        <w:t xml:space="preserve">In this class, </w:t>
      </w:r>
      <w:r w:rsidR="004F34BD" w:rsidRPr="002B7A67">
        <w:t xml:space="preserve">you </w:t>
      </w:r>
      <w:r w:rsidRPr="006F3C8D">
        <w:t xml:space="preserve">will </w:t>
      </w:r>
      <w:r w:rsidR="005C153A" w:rsidRPr="006F3C8D">
        <w:t>learn</w:t>
      </w:r>
      <w:r w:rsidR="009136AC">
        <w:t xml:space="preserve"> various methods</w:t>
      </w:r>
      <w:r>
        <w:t xml:space="preserve"> of </w:t>
      </w:r>
      <w:r w:rsidR="009136AC">
        <w:t xml:space="preserve">translation and </w:t>
      </w:r>
      <w:r>
        <w:t>com</w:t>
      </w:r>
      <w:r w:rsidR="002F31B4">
        <w:t>munication and investigate the</w:t>
      </w:r>
      <w:r>
        <w:t xml:space="preserve"> relative effectiveness</w:t>
      </w:r>
      <w:r w:rsidR="002F31B4">
        <w:t xml:space="preserve"> of these methods</w:t>
      </w:r>
      <w:r>
        <w:t xml:space="preserve"> </w:t>
      </w:r>
      <w:r w:rsidR="006D2DA5">
        <w:t xml:space="preserve">for </w:t>
      </w:r>
      <w:r w:rsidR="003628F0">
        <w:t>increasing</w:t>
      </w:r>
      <w:r w:rsidR="00044BCE">
        <w:t xml:space="preserve"> preparedness and resiliency to natural hazards.</w:t>
      </w:r>
      <w:r w:rsidR="005C153A">
        <w:t xml:space="preserve">  </w:t>
      </w:r>
    </w:p>
    <w:p w14:paraId="1AE295AD" w14:textId="77777777" w:rsidR="005C153A" w:rsidRDefault="005C153A" w:rsidP="00B228F1"/>
    <w:p w14:paraId="459DBE3C" w14:textId="499CED9C" w:rsidR="005C153A" w:rsidRDefault="005C153A" w:rsidP="00B228F1">
      <w:r>
        <w:t>The process of becoming an effective writer requires</w:t>
      </w:r>
      <w:r w:rsidR="006D2DA5">
        <w:t xml:space="preserve"> making iterative revisions based on</w:t>
      </w:r>
      <w:r w:rsidR="006D2DA5" w:rsidDel="006D2DA5">
        <w:t xml:space="preserve"> </w:t>
      </w:r>
      <w:r>
        <w:t>editing and feedback</w:t>
      </w:r>
      <w:r w:rsidR="004D09FF">
        <w:t>. In this class, you can expect to receive thoughtful editing and feedback on your writing from the instructor, TAs, and</w:t>
      </w:r>
      <w:r>
        <w:t xml:space="preserve"> </w:t>
      </w:r>
      <w:r w:rsidR="004D09FF">
        <w:t xml:space="preserve">your peers in the class. You will be expected to provide thoughtful feedback on your peers’ writing and respond to </w:t>
      </w:r>
      <w:r w:rsidR="001B17A2">
        <w:t xml:space="preserve">the </w:t>
      </w:r>
      <w:r w:rsidR="004D09FF">
        <w:t>feedback</w:t>
      </w:r>
      <w:r w:rsidR="001B17A2">
        <w:t xml:space="preserve"> you receive</w:t>
      </w:r>
      <w:r w:rsidR="004D09FF">
        <w:t xml:space="preserve">.  All writing assignments will </w:t>
      </w:r>
      <w:r w:rsidR="006D2DA5">
        <w:t>undergo</w:t>
      </w:r>
      <w:r w:rsidR="004D09FF">
        <w:t xml:space="preserve"> at least one </w:t>
      </w:r>
      <w:r w:rsidR="001B17A2">
        <w:t>iteration</w:t>
      </w:r>
      <w:r w:rsidR="004D09FF">
        <w:t xml:space="preserve"> of edits and revisions. </w:t>
      </w:r>
      <w:r w:rsidR="00205CF2">
        <w:t xml:space="preserve">  Becoming an effective writer also requires learning from examples, and learning to recognize </w:t>
      </w:r>
      <w:r w:rsidR="002F31B4">
        <w:t>effective</w:t>
      </w:r>
      <w:r w:rsidR="004F34BD">
        <w:t xml:space="preserve"> </w:t>
      </w:r>
      <w:r w:rsidR="00205CF2">
        <w:t xml:space="preserve">writing in others. </w:t>
      </w:r>
      <w:r w:rsidR="004F34BD">
        <w:t xml:space="preserve">You </w:t>
      </w:r>
      <w:r w:rsidR="00205CF2">
        <w:t>will be reading many examples of others’ writing on natural hazards</w:t>
      </w:r>
      <w:r w:rsidR="002F31B4">
        <w:t xml:space="preserve"> and, as a class, you will </w:t>
      </w:r>
      <w:r w:rsidR="006D2DA5">
        <w:t xml:space="preserve">develop </w:t>
      </w:r>
      <w:r w:rsidR="00205CF2">
        <w:t>a list of helpful tips and examples of excellent writing</w:t>
      </w:r>
      <w:r w:rsidR="006D2DA5">
        <w:t xml:space="preserve">.  This list will be used </w:t>
      </w:r>
      <w:r w:rsidR="00205CF2">
        <w:t>an</w:t>
      </w:r>
      <w:r w:rsidR="009F41E8">
        <w:t>d</w:t>
      </w:r>
      <w:r w:rsidR="00205CF2">
        <w:t xml:space="preserve"> augmented by future classes.</w:t>
      </w:r>
    </w:p>
    <w:p w14:paraId="581CE182" w14:textId="77777777" w:rsidR="000E436D" w:rsidRDefault="000E436D" w:rsidP="00B228F1"/>
    <w:p w14:paraId="545D113C" w14:textId="790AA50F" w:rsidR="00623A5A" w:rsidRPr="00623A5A" w:rsidRDefault="000E436D" w:rsidP="00B228F1">
      <w:r>
        <w:t xml:space="preserve">This will be a hands-on course where </w:t>
      </w:r>
      <w:r w:rsidR="004F34BD">
        <w:t xml:space="preserve">you </w:t>
      </w:r>
      <w:r w:rsidR="009111D9">
        <w:t xml:space="preserve">will be working in small groups to </w:t>
      </w:r>
      <w:r w:rsidR="00324153">
        <w:t xml:space="preserve">discuss class topics, </w:t>
      </w:r>
      <w:r w:rsidR="009111D9">
        <w:t>share</w:t>
      </w:r>
      <w:r w:rsidR="00324153">
        <w:t>,</w:t>
      </w:r>
      <w:r w:rsidR="009111D9">
        <w:t xml:space="preserve"> and peer review each other’s writing each week.  </w:t>
      </w:r>
      <w:r w:rsidR="00623A5A">
        <w:t xml:space="preserve">The course satisfies the </w:t>
      </w:r>
      <w:r w:rsidR="00623A5A">
        <w:rPr>
          <w:i/>
        </w:rPr>
        <w:t>Writing in the Major</w:t>
      </w:r>
      <w:r w:rsidR="00623A5A">
        <w:t xml:space="preserve"> requirement for Earth Systems majors.</w:t>
      </w:r>
    </w:p>
    <w:p w14:paraId="116B0E3B" w14:textId="77777777" w:rsidR="00623A5A" w:rsidRDefault="00623A5A" w:rsidP="00B228F1"/>
    <w:p w14:paraId="4D1979DC" w14:textId="1EE08E16" w:rsidR="00623A5A" w:rsidRPr="00B579E3" w:rsidRDefault="00623A5A" w:rsidP="006B5013">
      <w:pPr>
        <w:outlineLvl w:val="0"/>
        <w:rPr>
          <w:b/>
        </w:rPr>
      </w:pPr>
      <w:r w:rsidRPr="00B579E3">
        <w:rPr>
          <w:b/>
        </w:rPr>
        <w:t>Goals:</w:t>
      </w:r>
    </w:p>
    <w:p w14:paraId="6564C4BC" w14:textId="286B20C5" w:rsidR="00623A5A" w:rsidRDefault="00623A5A" w:rsidP="00B228F1">
      <w:r>
        <w:t xml:space="preserve">After completing this course, </w:t>
      </w:r>
      <w:r w:rsidR="004F34BD">
        <w:t xml:space="preserve">you </w:t>
      </w:r>
      <w:r>
        <w:t>will be able to:</w:t>
      </w:r>
    </w:p>
    <w:p w14:paraId="65DC5C00" w14:textId="50E6C7D7" w:rsidR="00623A5A" w:rsidRDefault="00623A5A" w:rsidP="00623A5A">
      <w:pPr>
        <w:pStyle w:val="ListParagraph"/>
        <w:numPr>
          <w:ilvl w:val="0"/>
          <w:numId w:val="1"/>
        </w:numPr>
      </w:pPr>
      <w:r>
        <w:t>Describe the science behind major natural disasters</w:t>
      </w:r>
      <w:r w:rsidR="002F31B4">
        <w:t>.</w:t>
      </w:r>
    </w:p>
    <w:p w14:paraId="51C267EE" w14:textId="408D6736" w:rsidR="00623A5A" w:rsidRDefault="00623A5A" w:rsidP="00623A5A">
      <w:pPr>
        <w:pStyle w:val="ListParagraph"/>
        <w:numPr>
          <w:ilvl w:val="0"/>
          <w:numId w:val="1"/>
        </w:numPr>
      </w:pPr>
      <w:r>
        <w:t xml:space="preserve">Understand the </w:t>
      </w:r>
      <w:r w:rsidR="00AE48EE">
        <w:t>relationships between hazards, risk, vulnerability, and resilience</w:t>
      </w:r>
      <w:r w:rsidR="002F31B4">
        <w:t>.</w:t>
      </w:r>
    </w:p>
    <w:p w14:paraId="2A19FFF0" w14:textId="0BBD4FDF" w:rsidR="00623A5A" w:rsidRDefault="00623A5A" w:rsidP="00623A5A">
      <w:pPr>
        <w:pStyle w:val="ListParagraph"/>
        <w:numPr>
          <w:ilvl w:val="0"/>
          <w:numId w:val="1"/>
        </w:numPr>
      </w:pPr>
      <w:r>
        <w:t xml:space="preserve">Effectively target communications about </w:t>
      </w:r>
      <w:r w:rsidR="001B17A2">
        <w:t>risk</w:t>
      </w:r>
      <w:r>
        <w:t xml:space="preserve"> to a variety of audiences, </w:t>
      </w:r>
      <w:r w:rsidR="004F34BD">
        <w:t>i.e.</w:t>
      </w:r>
      <w:r>
        <w:t xml:space="preserve"> the public, policy-makers, vulnerable populations, </w:t>
      </w:r>
      <w:r w:rsidR="002F31B4">
        <w:t xml:space="preserve">and </w:t>
      </w:r>
      <w:r>
        <w:t>funding agencies</w:t>
      </w:r>
      <w:r w:rsidR="002F31B4">
        <w:t>.</w:t>
      </w:r>
      <w:bookmarkStart w:id="0" w:name="_GoBack"/>
      <w:bookmarkEnd w:id="0"/>
    </w:p>
    <w:p w14:paraId="36601D0F" w14:textId="77777777" w:rsidR="00B228F1" w:rsidRDefault="00B228F1" w:rsidP="00B228F1"/>
    <w:p w14:paraId="6BB71687" w14:textId="77777777" w:rsidR="0009043E" w:rsidRDefault="0009043E" w:rsidP="00B228F1">
      <w:pPr>
        <w:rPr>
          <w:b/>
        </w:rPr>
      </w:pPr>
    </w:p>
    <w:p w14:paraId="69E83054" w14:textId="77777777" w:rsidR="0009043E" w:rsidRDefault="0009043E" w:rsidP="00B228F1">
      <w:pPr>
        <w:rPr>
          <w:b/>
        </w:rPr>
      </w:pPr>
    </w:p>
    <w:p w14:paraId="0B92E6F4" w14:textId="77777777" w:rsidR="0009043E" w:rsidRDefault="0009043E" w:rsidP="00B228F1">
      <w:pPr>
        <w:rPr>
          <w:b/>
        </w:rPr>
      </w:pPr>
    </w:p>
    <w:p w14:paraId="20479D1F" w14:textId="27B7A907" w:rsidR="00B228F1" w:rsidRDefault="00B579E3" w:rsidP="00B228F1">
      <w:r w:rsidRPr="00B579E3">
        <w:rPr>
          <w:b/>
        </w:rPr>
        <w:t>Schedule</w:t>
      </w:r>
      <w:r>
        <w:t>:</w:t>
      </w:r>
    </w:p>
    <w:p w14:paraId="4BDC2C83" w14:textId="77777777" w:rsidR="00B579E3" w:rsidRDefault="00B579E3" w:rsidP="00B228F1"/>
    <w:p w14:paraId="58A4758E" w14:textId="319BD717" w:rsidR="00B579E3" w:rsidRDefault="00B579E3" w:rsidP="006B5013">
      <w:pPr>
        <w:outlineLvl w:val="0"/>
      </w:pPr>
      <w:r w:rsidRPr="008C1158">
        <w:rPr>
          <w:b/>
        </w:rPr>
        <w:t>Week 1:</w:t>
      </w:r>
      <w:r w:rsidR="00F370F8">
        <w:t xml:space="preserve">  Brief Surv</w:t>
      </w:r>
      <w:r w:rsidR="00324153">
        <w:t>ey of Natural Hazards</w:t>
      </w:r>
      <w:r w:rsidR="006B5013">
        <w:t>,</w:t>
      </w:r>
      <w:r w:rsidR="00324153">
        <w:t xml:space="preserve"> Risk, </w:t>
      </w:r>
      <w:r w:rsidR="00F370F8">
        <w:t>Vulnerability</w:t>
      </w:r>
      <w:r w:rsidR="00324153">
        <w:t>, and Resilience</w:t>
      </w:r>
    </w:p>
    <w:p w14:paraId="236FD3B3" w14:textId="42976E2A" w:rsidR="00801412" w:rsidRDefault="00801412" w:rsidP="00B228F1">
      <w:r>
        <w:tab/>
      </w:r>
      <w:r w:rsidRPr="008C1158">
        <w:rPr>
          <w:i/>
        </w:rPr>
        <w:t>Class</w:t>
      </w:r>
      <w:r w:rsidR="00C2008F" w:rsidRPr="008C1158">
        <w:rPr>
          <w:i/>
        </w:rPr>
        <w:t xml:space="preserve"> 1</w:t>
      </w:r>
      <w:r w:rsidR="00C2008F">
        <w:t>: Introduction to the class; Mini</w:t>
      </w:r>
      <w:r w:rsidR="006B5013">
        <w:t>-</w:t>
      </w:r>
      <w:r w:rsidR="00C2008F">
        <w:t>l</w:t>
      </w:r>
      <w:r>
        <w:t>ecture on Natural Hazards</w:t>
      </w:r>
    </w:p>
    <w:p w14:paraId="0C81C044" w14:textId="466A0ECF" w:rsidR="00801412" w:rsidRDefault="00801412" w:rsidP="00801412">
      <w:pPr>
        <w:ind w:left="720"/>
      </w:pPr>
      <w:r w:rsidRPr="008C1158">
        <w:rPr>
          <w:i/>
        </w:rPr>
        <w:t>Class 2</w:t>
      </w:r>
      <w:r>
        <w:t>: Mini</w:t>
      </w:r>
      <w:r w:rsidR="006B5013">
        <w:t>-</w:t>
      </w:r>
      <w:r>
        <w:t xml:space="preserve">lecture on Risk and Vulnerability, </w:t>
      </w:r>
      <w:r w:rsidR="00FA3452">
        <w:t xml:space="preserve">in-class </w:t>
      </w:r>
      <w:r>
        <w:t xml:space="preserve">free write and small group </w:t>
      </w:r>
      <w:r w:rsidR="00324153">
        <w:t>peer review</w:t>
      </w:r>
    </w:p>
    <w:p w14:paraId="76636B7A" w14:textId="77777777" w:rsidR="00B228F1" w:rsidRDefault="00B228F1"/>
    <w:p w14:paraId="3E1AC52E" w14:textId="1AC16481" w:rsidR="00B579E3" w:rsidRDefault="00B579E3" w:rsidP="006B5013">
      <w:pPr>
        <w:outlineLvl w:val="0"/>
      </w:pPr>
      <w:r w:rsidRPr="008C1158">
        <w:rPr>
          <w:b/>
        </w:rPr>
        <w:t>Week 2</w:t>
      </w:r>
      <w:r>
        <w:t>:</w:t>
      </w:r>
      <w:r w:rsidR="00F370F8">
        <w:t xml:space="preserve"> Earthquakes, consider your audience – general public</w:t>
      </w:r>
      <w:r w:rsidR="00F370F8">
        <w:tab/>
      </w:r>
    </w:p>
    <w:p w14:paraId="25535CFF" w14:textId="283BA418" w:rsidR="00801412" w:rsidRDefault="00801412" w:rsidP="00801412">
      <w:pPr>
        <w:ind w:left="720"/>
      </w:pPr>
      <w:r w:rsidRPr="008C1158">
        <w:rPr>
          <w:i/>
        </w:rPr>
        <w:t>Class 1</w:t>
      </w:r>
      <w:r>
        <w:t xml:space="preserve">: </w:t>
      </w:r>
      <w:r w:rsidR="006B5013">
        <w:t>Mini-lecture</w:t>
      </w:r>
      <w:r>
        <w:t xml:space="preserve"> on earthquakes, discussion on considering the audience for your writing</w:t>
      </w:r>
    </w:p>
    <w:p w14:paraId="669F0BFD" w14:textId="7E9BCC7D" w:rsidR="00801412" w:rsidRDefault="00801412" w:rsidP="00801412">
      <w:pPr>
        <w:ind w:left="720"/>
      </w:pPr>
      <w:r w:rsidRPr="008C1158">
        <w:rPr>
          <w:i/>
        </w:rPr>
        <w:t>Assignment</w:t>
      </w:r>
      <w:r>
        <w:t>: Write a short (&lt; 2 pages) piece for the general public on earthquakes</w:t>
      </w:r>
    </w:p>
    <w:p w14:paraId="37AB4D56" w14:textId="18C045E2" w:rsidR="00801412" w:rsidRDefault="00801412" w:rsidP="00801412">
      <w:pPr>
        <w:ind w:left="720"/>
      </w:pPr>
      <w:r w:rsidRPr="008C1158">
        <w:rPr>
          <w:i/>
        </w:rPr>
        <w:t>Class 2</w:t>
      </w:r>
      <w:r>
        <w:t xml:space="preserve">: </w:t>
      </w:r>
      <w:r w:rsidR="00014D72">
        <w:t xml:space="preserve">Discussion on effective peer review; </w:t>
      </w:r>
      <w:r w:rsidR="00324153">
        <w:t>small group peer review</w:t>
      </w:r>
      <w:r>
        <w:t xml:space="preserve"> on earthquake pieces </w:t>
      </w:r>
    </w:p>
    <w:p w14:paraId="79B20946" w14:textId="77777777" w:rsidR="00B579E3" w:rsidRDefault="00B579E3"/>
    <w:p w14:paraId="60C3E838" w14:textId="312F113B" w:rsidR="00B579E3" w:rsidRDefault="00B579E3" w:rsidP="006B5013">
      <w:pPr>
        <w:outlineLvl w:val="0"/>
      </w:pPr>
      <w:r w:rsidRPr="008C1158">
        <w:rPr>
          <w:b/>
        </w:rPr>
        <w:t>Week 3</w:t>
      </w:r>
      <w:r>
        <w:t>:</w:t>
      </w:r>
      <w:r w:rsidR="00F370F8">
        <w:t xml:space="preserve"> Volcanoes, audience: policy-makers</w:t>
      </w:r>
      <w:r w:rsidR="006C73B8">
        <w:t>, funding for hazards research</w:t>
      </w:r>
    </w:p>
    <w:p w14:paraId="305EC3B6" w14:textId="6DC6F4F6" w:rsidR="00801412" w:rsidRDefault="00801412" w:rsidP="00B579E3">
      <w:r>
        <w:tab/>
      </w:r>
      <w:r w:rsidRPr="008C1158">
        <w:rPr>
          <w:i/>
        </w:rPr>
        <w:t>Class 1</w:t>
      </w:r>
      <w:r>
        <w:t xml:space="preserve">: </w:t>
      </w:r>
      <w:r w:rsidR="006B5013">
        <w:t>Mini-lecture</w:t>
      </w:r>
      <w:r>
        <w:t xml:space="preserve"> on volcanoes, discussion of policy makers as an audience</w:t>
      </w:r>
    </w:p>
    <w:p w14:paraId="3E86EB6B" w14:textId="4599C9FA" w:rsidR="00801412" w:rsidRDefault="00801412" w:rsidP="00801412">
      <w:pPr>
        <w:ind w:left="720"/>
      </w:pPr>
      <w:r w:rsidRPr="008C1158">
        <w:rPr>
          <w:i/>
        </w:rPr>
        <w:t>Assignment</w:t>
      </w:r>
      <w:r>
        <w:t xml:space="preserve">: Write a short (1 </w:t>
      </w:r>
      <w:r w:rsidR="00014D72">
        <w:t>page) letter to your congressperson</w:t>
      </w:r>
      <w:r>
        <w:t xml:space="preserve"> about funding for volcano monitoring</w:t>
      </w:r>
    </w:p>
    <w:p w14:paraId="4E3EF0E4" w14:textId="5D3FB02C" w:rsidR="00801412" w:rsidRDefault="00801412" w:rsidP="00801412">
      <w:pPr>
        <w:ind w:left="720"/>
      </w:pPr>
      <w:r w:rsidRPr="008C1158">
        <w:rPr>
          <w:i/>
        </w:rPr>
        <w:t>Class 2</w:t>
      </w:r>
      <w:r>
        <w:t>: Case study:  Long Valley, Mt. St. Helens, or S. America</w:t>
      </w:r>
      <w:r w:rsidR="00014D72">
        <w:t>; introduction of final projects</w:t>
      </w:r>
      <w:r w:rsidR="00472A21">
        <w:t>, small group peer review</w:t>
      </w:r>
    </w:p>
    <w:p w14:paraId="240B4E34" w14:textId="77777777" w:rsidR="00B579E3" w:rsidRDefault="00B579E3"/>
    <w:p w14:paraId="2F606EFE" w14:textId="7FCE7180" w:rsidR="00F370F8" w:rsidRDefault="00B579E3" w:rsidP="006B5013">
      <w:pPr>
        <w:outlineLvl w:val="0"/>
      </w:pPr>
      <w:r w:rsidRPr="008C1158">
        <w:rPr>
          <w:b/>
        </w:rPr>
        <w:t>Week 4</w:t>
      </w:r>
      <w:r>
        <w:t>:</w:t>
      </w:r>
      <w:r w:rsidR="00F370F8">
        <w:t xml:space="preserve"> Tsunami, audience: impacted populations</w:t>
      </w:r>
    </w:p>
    <w:p w14:paraId="27BA20D6" w14:textId="04B07270" w:rsidR="00801412" w:rsidRDefault="00801412" w:rsidP="0004686C">
      <w:pPr>
        <w:ind w:left="720"/>
      </w:pPr>
      <w:r w:rsidRPr="008C1158">
        <w:rPr>
          <w:i/>
        </w:rPr>
        <w:t>Class 1</w:t>
      </w:r>
      <w:r>
        <w:t xml:space="preserve">: </w:t>
      </w:r>
      <w:r w:rsidR="006B5013">
        <w:t>Mini-lecture</w:t>
      </w:r>
      <w:r>
        <w:t xml:space="preserve"> on Tsunami, discussion of Indonesian and Japanese tsunami, and the impacted populations</w:t>
      </w:r>
    </w:p>
    <w:p w14:paraId="34277EAE" w14:textId="0022E9EA" w:rsidR="0004686C" w:rsidRDefault="0004686C" w:rsidP="0004686C">
      <w:pPr>
        <w:ind w:left="720"/>
      </w:pPr>
      <w:r w:rsidRPr="008C1158">
        <w:rPr>
          <w:i/>
        </w:rPr>
        <w:t>Assignment</w:t>
      </w:r>
      <w:r>
        <w:t>: Write a short piece for a local news station to read warning the local population of increased activity at their volcano</w:t>
      </w:r>
      <w:r w:rsidR="00014D72">
        <w:t>, and the potential for earthquakes and tsunami</w:t>
      </w:r>
    </w:p>
    <w:p w14:paraId="6A33AE41" w14:textId="0B5BA177" w:rsidR="0004686C" w:rsidRDefault="0004686C" w:rsidP="0004686C">
      <w:pPr>
        <w:ind w:left="720"/>
      </w:pPr>
      <w:r w:rsidRPr="008C1158">
        <w:rPr>
          <w:i/>
        </w:rPr>
        <w:t>Class 2</w:t>
      </w:r>
      <w:r w:rsidR="00014D72">
        <w:t>: Small group peer review</w:t>
      </w:r>
      <w:r>
        <w:t xml:space="preserve"> on new</w:t>
      </w:r>
      <w:r w:rsidR="00C2008F">
        <w:t xml:space="preserve">s </w:t>
      </w:r>
      <w:r>
        <w:t>pieces – share some with the whole class for discussion.</w:t>
      </w:r>
      <w:r w:rsidR="00014D72">
        <w:t xml:space="preserve">  Discussion on the news media as an outlet for hazards information</w:t>
      </w:r>
    </w:p>
    <w:p w14:paraId="3E1C1D69" w14:textId="77777777" w:rsidR="006C73B8" w:rsidRDefault="006C73B8" w:rsidP="006C73B8">
      <w:pPr>
        <w:rPr>
          <w:b/>
        </w:rPr>
      </w:pPr>
    </w:p>
    <w:p w14:paraId="5EF2D4AD" w14:textId="77777777" w:rsidR="00014D72" w:rsidRDefault="006C73B8" w:rsidP="006B5013">
      <w:pPr>
        <w:outlineLvl w:val="0"/>
      </w:pPr>
      <w:r w:rsidRPr="008C1158">
        <w:rPr>
          <w:b/>
        </w:rPr>
        <w:t xml:space="preserve">Week </w:t>
      </w:r>
      <w:r>
        <w:rPr>
          <w:b/>
        </w:rPr>
        <w:t>5</w:t>
      </w:r>
      <w:r>
        <w:t xml:space="preserve">: Probability assessment, danger vs. likelihood of occurrence, size of </w:t>
      </w:r>
    </w:p>
    <w:p w14:paraId="3C507AA7" w14:textId="3CA1C782" w:rsidR="006C73B8" w:rsidRDefault="00014D72" w:rsidP="00014D72">
      <w:r>
        <w:tab/>
      </w:r>
      <w:r w:rsidR="006C73B8">
        <w:t>potentially impacted population</w:t>
      </w:r>
    </w:p>
    <w:p w14:paraId="767E1CDA" w14:textId="56746476" w:rsidR="006C73B8" w:rsidRPr="003B298E" w:rsidRDefault="006C73B8" w:rsidP="00014D72">
      <w:pPr>
        <w:ind w:left="720"/>
      </w:pPr>
      <w:r w:rsidRPr="00C2008F">
        <w:rPr>
          <w:i/>
        </w:rPr>
        <w:t>Class 1:</w:t>
      </w:r>
      <w:r>
        <w:rPr>
          <w:i/>
        </w:rPr>
        <w:t xml:space="preserve"> </w:t>
      </w:r>
      <w:r w:rsidR="006B5013">
        <w:t>Mini-lecture</w:t>
      </w:r>
      <w:r w:rsidR="00014D72">
        <w:t xml:space="preserve"> on probability assessment methods for hazards and discussion of appropriate mitigation measures </w:t>
      </w:r>
    </w:p>
    <w:p w14:paraId="5F25BC46" w14:textId="4A1E28C4" w:rsidR="006C73B8" w:rsidRPr="003B298E" w:rsidRDefault="006C73B8" w:rsidP="00014D72">
      <w:pPr>
        <w:ind w:left="720"/>
      </w:pPr>
      <w:r w:rsidRPr="00C2008F">
        <w:rPr>
          <w:i/>
        </w:rPr>
        <w:t>Assignment:</w:t>
      </w:r>
      <w:r>
        <w:t xml:space="preserve"> </w:t>
      </w:r>
      <w:r w:rsidR="00014D72">
        <w:t>Choose a hazard we have already discussed, prepare a dialogue for how you would explain the probability of this hazard occurring to your mom, dad, bother, sister, room-mate, etc.</w:t>
      </w:r>
    </w:p>
    <w:p w14:paraId="45B4A49E" w14:textId="4A3EF462" w:rsidR="006C73B8" w:rsidRPr="00C2008F" w:rsidRDefault="006C73B8" w:rsidP="006C73B8">
      <w:pPr>
        <w:rPr>
          <w:i/>
        </w:rPr>
      </w:pPr>
      <w:r w:rsidRPr="00C2008F">
        <w:rPr>
          <w:i/>
        </w:rPr>
        <w:tab/>
        <w:t>Class 2:</w:t>
      </w:r>
      <w:r>
        <w:rPr>
          <w:i/>
        </w:rPr>
        <w:t xml:space="preserve"> </w:t>
      </w:r>
      <w:r w:rsidR="009E64D9">
        <w:t xml:space="preserve">Small group peer review of dialogues </w:t>
      </w:r>
    </w:p>
    <w:p w14:paraId="44DF0F08" w14:textId="77777777" w:rsidR="006C73B8" w:rsidRDefault="006C73B8" w:rsidP="00B579E3"/>
    <w:p w14:paraId="29EDAB28" w14:textId="22947C34" w:rsidR="006C73B8" w:rsidRDefault="006C73B8" w:rsidP="006B5013">
      <w:pPr>
        <w:outlineLvl w:val="0"/>
      </w:pPr>
      <w:r w:rsidRPr="008C1158">
        <w:rPr>
          <w:b/>
        </w:rPr>
        <w:t xml:space="preserve">Week </w:t>
      </w:r>
      <w:r>
        <w:rPr>
          <w:b/>
        </w:rPr>
        <w:t>6</w:t>
      </w:r>
      <w:r>
        <w:t>: Extreme Weather, audience: kids/education</w:t>
      </w:r>
    </w:p>
    <w:p w14:paraId="1DCBEF35" w14:textId="6C3242F1" w:rsidR="006C73B8" w:rsidRPr="00703896" w:rsidRDefault="006C73B8" w:rsidP="00014D72">
      <w:pPr>
        <w:ind w:left="720"/>
      </w:pPr>
      <w:r w:rsidRPr="00C2008F">
        <w:rPr>
          <w:i/>
        </w:rPr>
        <w:t>Class 1:</w:t>
      </w:r>
      <w:r>
        <w:t xml:space="preserve"> </w:t>
      </w:r>
      <w:r w:rsidR="006B5013">
        <w:t>Mini-lecture</w:t>
      </w:r>
      <w:r>
        <w:t xml:space="preserve"> on extreme weather</w:t>
      </w:r>
      <w:r w:rsidR="00014D72">
        <w:t xml:space="preserve"> – tornadoes, hurricanes, storm surge</w:t>
      </w:r>
    </w:p>
    <w:p w14:paraId="33A47748" w14:textId="5CE7749F" w:rsidR="006C73B8" w:rsidRPr="00703896" w:rsidRDefault="006C73B8" w:rsidP="006B5013">
      <w:pPr>
        <w:outlineLvl w:val="0"/>
      </w:pPr>
      <w:r w:rsidRPr="00C2008F">
        <w:rPr>
          <w:i/>
        </w:rPr>
        <w:tab/>
        <w:t>Assignment:</w:t>
      </w:r>
      <w:r>
        <w:rPr>
          <w:i/>
        </w:rPr>
        <w:t xml:space="preserve"> </w:t>
      </w:r>
      <w:r w:rsidR="00AA5BF8">
        <w:t>Prepare 1-2 page proposal for your final project</w:t>
      </w:r>
    </w:p>
    <w:p w14:paraId="54FD1B46" w14:textId="343A225B" w:rsidR="006C73B8" w:rsidRDefault="006C73B8" w:rsidP="00B579E3">
      <w:r w:rsidRPr="00C2008F">
        <w:rPr>
          <w:i/>
        </w:rPr>
        <w:tab/>
        <w:t>Class 2:</w:t>
      </w:r>
      <w:r>
        <w:rPr>
          <w:i/>
        </w:rPr>
        <w:t xml:space="preserve"> </w:t>
      </w:r>
      <w:r>
        <w:t>Discussion of extreme weather and climate change</w:t>
      </w:r>
    </w:p>
    <w:p w14:paraId="0D0C3F86" w14:textId="77777777" w:rsidR="006C73B8" w:rsidRDefault="006C73B8" w:rsidP="00B579E3"/>
    <w:p w14:paraId="51E57239" w14:textId="46BE05AF" w:rsidR="00B579E3" w:rsidRDefault="00B579E3" w:rsidP="006B5013">
      <w:pPr>
        <w:outlineLvl w:val="0"/>
      </w:pPr>
      <w:r w:rsidRPr="008C1158">
        <w:rPr>
          <w:b/>
        </w:rPr>
        <w:t xml:space="preserve">Week </w:t>
      </w:r>
      <w:r w:rsidR="006C73B8">
        <w:rPr>
          <w:b/>
        </w:rPr>
        <w:t>7</w:t>
      </w:r>
      <w:r>
        <w:t>:</w:t>
      </w:r>
      <w:r w:rsidR="00F370F8">
        <w:t xml:space="preserve"> Floods and Droughts, audience: insurance companies/agents</w:t>
      </w:r>
    </w:p>
    <w:p w14:paraId="244B0E95" w14:textId="5F3F149B" w:rsidR="00C2008F" w:rsidRPr="008C1158" w:rsidRDefault="00C2008F" w:rsidP="00C87417">
      <w:pPr>
        <w:ind w:left="720"/>
      </w:pPr>
      <w:r w:rsidRPr="00C2008F">
        <w:rPr>
          <w:i/>
        </w:rPr>
        <w:t>Class 1:</w:t>
      </w:r>
      <w:r w:rsidR="008C1158">
        <w:rPr>
          <w:i/>
        </w:rPr>
        <w:t xml:space="preserve"> </w:t>
      </w:r>
      <w:r w:rsidR="006B5013">
        <w:t>Mini-lecture</w:t>
      </w:r>
      <w:r w:rsidR="008C1158">
        <w:t xml:space="preserve"> on floods and droughts, case study of Hurricane Katrina</w:t>
      </w:r>
      <w:r w:rsidR="00C87417">
        <w:t>, part 1</w:t>
      </w:r>
    </w:p>
    <w:p w14:paraId="6E7B2E76" w14:textId="15C0C659" w:rsidR="00C2008F" w:rsidRPr="008C1158" w:rsidRDefault="00C2008F" w:rsidP="00C87417">
      <w:pPr>
        <w:ind w:left="720"/>
      </w:pPr>
      <w:r w:rsidRPr="00C2008F">
        <w:rPr>
          <w:i/>
        </w:rPr>
        <w:t>Assignment:</w:t>
      </w:r>
      <w:r w:rsidR="008C1158">
        <w:rPr>
          <w:i/>
        </w:rPr>
        <w:t xml:space="preserve"> </w:t>
      </w:r>
      <w:r w:rsidR="00AA5BF8">
        <w:t xml:space="preserve">Prepare a recommendation </w:t>
      </w:r>
      <w:r w:rsidR="00C87417">
        <w:t>for insurance agents to give homeowners in flood zones for preparing for potential hazards</w:t>
      </w:r>
      <w:r w:rsidR="008C1158">
        <w:t xml:space="preserve"> </w:t>
      </w:r>
    </w:p>
    <w:p w14:paraId="02E24C0D" w14:textId="32EDEA64" w:rsidR="00C2008F" w:rsidRPr="00C87417" w:rsidRDefault="00C2008F" w:rsidP="00415419">
      <w:pPr>
        <w:ind w:left="720" w:hanging="720"/>
      </w:pPr>
      <w:r w:rsidRPr="00C2008F">
        <w:rPr>
          <w:i/>
        </w:rPr>
        <w:tab/>
        <w:t>Class 2:</w:t>
      </w:r>
      <w:r w:rsidR="00C87417">
        <w:t xml:space="preserve"> Case study of Hurricane Katrina part 2; </w:t>
      </w:r>
      <w:r w:rsidR="00472A21">
        <w:t xml:space="preserve">small group peer review; </w:t>
      </w:r>
      <w:r w:rsidR="00C87417">
        <w:t>discussion of final project</w:t>
      </w:r>
      <w:r w:rsidR="00927E8B">
        <w:t xml:space="preserve"> proposals</w:t>
      </w:r>
    </w:p>
    <w:p w14:paraId="6A5BDA3C" w14:textId="77777777" w:rsidR="00B579E3" w:rsidRDefault="00B579E3"/>
    <w:p w14:paraId="733A83F7" w14:textId="526E65EC" w:rsidR="00B579E3" w:rsidRDefault="00B579E3" w:rsidP="006B5013">
      <w:pPr>
        <w:outlineLvl w:val="0"/>
      </w:pPr>
      <w:r w:rsidRPr="008C1158">
        <w:rPr>
          <w:b/>
        </w:rPr>
        <w:t xml:space="preserve">Week </w:t>
      </w:r>
      <w:r w:rsidR="006C73B8">
        <w:rPr>
          <w:b/>
        </w:rPr>
        <w:t>8</w:t>
      </w:r>
      <w:r>
        <w:t>:</w:t>
      </w:r>
      <w:r w:rsidR="00F370F8">
        <w:t xml:space="preserve"> Meteor Impacts, audience: funding agencies</w:t>
      </w:r>
    </w:p>
    <w:p w14:paraId="34ECF774" w14:textId="195C30E0" w:rsidR="00C2008F" w:rsidRPr="008C1158" w:rsidRDefault="00C2008F" w:rsidP="008C1158">
      <w:pPr>
        <w:ind w:left="720"/>
      </w:pPr>
      <w:r w:rsidRPr="00C2008F">
        <w:rPr>
          <w:i/>
        </w:rPr>
        <w:t>Class 1:</w:t>
      </w:r>
      <w:r w:rsidR="008C1158">
        <w:t xml:space="preserve"> </w:t>
      </w:r>
      <w:r w:rsidR="006B5013">
        <w:t>Mini-lecture</w:t>
      </w:r>
      <w:r w:rsidR="008C1158">
        <w:t xml:space="preserve"> – meteor impacts as a hazard, discussion of role of funding agencies in hazards research and preparedness</w:t>
      </w:r>
    </w:p>
    <w:p w14:paraId="01DDE9CC" w14:textId="00CBBBC0" w:rsidR="00C2008F" w:rsidRPr="008C1158" w:rsidRDefault="00C2008F" w:rsidP="008C1158">
      <w:pPr>
        <w:ind w:left="720"/>
      </w:pPr>
      <w:r w:rsidRPr="00C2008F">
        <w:rPr>
          <w:i/>
        </w:rPr>
        <w:t>Assignment:</w:t>
      </w:r>
      <w:r w:rsidR="008C1158">
        <w:rPr>
          <w:i/>
        </w:rPr>
        <w:t xml:space="preserve"> </w:t>
      </w:r>
      <w:r w:rsidR="00AE677A">
        <w:t>Write a 3-</w:t>
      </w:r>
      <w:r w:rsidR="008C1158">
        <w:t>page request for funding to the agency of your choice for research/monitoring of meteor hazards.</w:t>
      </w:r>
    </w:p>
    <w:p w14:paraId="395EE39E" w14:textId="22EE54F9" w:rsidR="00C2008F" w:rsidRPr="008C1158" w:rsidRDefault="00C2008F" w:rsidP="008C1158">
      <w:pPr>
        <w:ind w:left="720"/>
      </w:pPr>
      <w:r w:rsidRPr="00C2008F">
        <w:rPr>
          <w:i/>
        </w:rPr>
        <w:t>Class 2:</w:t>
      </w:r>
      <w:r w:rsidR="008C1158">
        <w:rPr>
          <w:i/>
        </w:rPr>
        <w:t xml:space="preserve"> </w:t>
      </w:r>
      <w:r w:rsidR="008C1158">
        <w:t>Small – medium size groups, funding panel - each group votes on which proposal to fund and why</w:t>
      </w:r>
    </w:p>
    <w:p w14:paraId="26E5808F" w14:textId="77777777" w:rsidR="00B579E3" w:rsidRDefault="00B579E3"/>
    <w:p w14:paraId="46091CC9" w14:textId="5A66793C" w:rsidR="00B579E3" w:rsidRDefault="00B579E3" w:rsidP="006B5013">
      <w:pPr>
        <w:outlineLvl w:val="0"/>
      </w:pPr>
      <w:r w:rsidRPr="008C1158">
        <w:rPr>
          <w:b/>
        </w:rPr>
        <w:t>Week 9</w:t>
      </w:r>
      <w:r>
        <w:t>:</w:t>
      </w:r>
      <w:r w:rsidR="00A31BE2">
        <w:t xml:space="preserve"> </w:t>
      </w:r>
      <w:r w:rsidR="003B298E">
        <w:t xml:space="preserve"> </w:t>
      </w:r>
      <w:r w:rsidR="006C73B8">
        <w:t>Human Dimension</w:t>
      </w:r>
      <w:r w:rsidR="00C266F4">
        <w:t>s</w:t>
      </w:r>
    </w:p>
    <w:p w14:paraId="08F848D1" w14:textId="2C3E8BFB" w:rsidR="00C2008F" w:rsidRPr="00C2008F" w:rsidRDefault="00C2008F" w:rsidP="00C2008F">
      <w:pPr>
        <w:ind w:firstLine="720"/>
        <w:rPr>
          <w:i/>
        </w:rPr>
      </w:pPr>
      <w:r w:rsidRPr="00C2008F">
        <w:rPr>
          <w:i/>
        </w:rPr>
        <w:t>Class 1:</w:t>
      </w:r>
      <w:r w:rsidR="003B298E">
        <w:rPr>
          <w:i/>
        </w:rPr>
        <w:t xml:space="preserve"> </w:t>
      </w:r>
      <w:r w:rsidR="006B5013">
        <w:t>I</w:t>
      </w:r>
      <w:r w:rsidR="00C266F4">
        <w:t>nstitutional/personal memory of past events</w:t>
      </w:r>
      <w:r w:rsidR="00C87417">
        <w:t>, impact on resilience</w:t>
      </w:r>
      <w:r w:rsidR="00C266F4">
        <w:t xml:space="preserve"> </w:t>
      </w:r>
    </w:p>
    <w:p w14:paraId="380E2024" w14:textId="66749F83" w:rsidR="00C2008F" w:rsidRPr="003B298E" w:rsidRDefault="00C2008F" w:rsidP="00C2008F">
      <w:pPr>
        <w:rPr>
          <w:b/>
          <w:i/>
        </w:rPr>
      </w:pPr>
      <w:r w:rsidRPr="00C2008F">
        <w:rPr>
          <w:i/>
        </w:rPr>
        <w:tab/>
        <w:t>Assignment:</w:t>
      </w:r>
      <w:r w:rsidR="003B298E">
        <w:rPr>
          <w:i/>
        </w:rPr>
        <w:t xml:space="preserve"> </w:t>
      </w:r>
      <w:r w:rsidR="00C616DE">
        <w:t>hazards in the movies  (Dante’s Peak, Deep Impact, etc.)</w:t>
      </w:r>
    </w:p>
    <w:p w14:paraId="10F3D0FC" w14:textId="4A76CE23" w:rsidR="00C2008F" w:rsidRDefault="00C2008F" w:rsidP="00FA3452">
      <w:pPr>
        <w:ind w:left="720"/>
      </w:pPr>
      <w:r w:rsidRPr="00C2008F">
        <w:rPr>
          <w:i/>
        </w:rPr>
        <w:t>Class 2:</w:t>
      </w:r>
      <w:r w:rsidR="003B298E">
        <w:rPr>
          <w:i/>
        </w:rPr>
        <w:t xml:space="preserve"> </w:t>
      </w:r>
      <w:r w:rsidR="00AE677A">
        <w:t>Guest Speaker (potentially someone from Geohazards International)– human dimensions of hazards</w:t>
      </w:r>
    </w:p>
    <w:p w14:paraId="4057E6D7" w14:textId="768CF203" w:rsidR="009E64D9" w:rsidRPr="009E64D9" w:rsidRDefault="009E64D9" w:rsidP="00FA3452">
      <w:pPr>
        <w:ind w:left="720"/>
      </w:pPr>
      <w:r>
        <w:t>*Drafts of final project reports due at Class 1. Instructor will return comments to students at Class 1 next week</w:t>
      </w:r>
    </w:p>
    <w:p w14:paraId="05FFEBE3" w14:textId="77777777" w:rsidR="00B579E3" w:rsidRDefault="00B579E3"/>
    <w:p w14:paraId="752AC091" w14:textId="2E91D3F5" w:rsidR="00B579E3" w:rsidRDefault="00B579E3" w:rsidP="006B5013">
      <w:pPr>
        <w:outlineLvl w:val="0"/>
      </w:pPr>
      <w:r w:rsidRPr="008C1158">
        <w:rPr>
          <w:b/>
        </w:rPr>
        <w:t>Week 10</w:t>
      </w:r>
      <w:r>
        <w:t>:</w:t>
      </w:r>
      <w:r w:rsidR="00F370F8">
        <w:t xml:space="preserve"> Final Projects</w:t>
      </w:r>
    </w:p>
    <w:p w14:paraId="7A0E22B8" w14:textId="64A2F7D7" w:rsidR="00C2008F" w:rsidRPr="008C1158" w:rsidRDefault="00C2008F" w:rsidP="00C2008F">
      <w:pPr>
        <w:ind w:firstLine="720"/>
      </w:pPr>
      <w:r w:rsidRPr="00C2008F">
        <w:rPr>
          <w:i/>
        </w:rPr>
        <w:t>Class 1:</w:t>
      </w:r>
      <w:r w:rsidR="008C1158">
        <w:rPr>
          <w:i/>
        </w:rPr>
        <w:t xml:space="preserve"> </w:t>
      </w:r>
      <w:r w:rsidR="008C1158">
        <w:t>In-class presentations of final projects</w:t>
      </w:r>
    </w:p>
    <w:p w14:paraId="0B56E88E" w14:textId="68A8A322" w:rsidR="00C2008F" w:rsidRPr="008C1158" w:rsidRDefault="00C2008F" w:rsidP="00C2008F">
      <w:r w:rsidRPr="00C2008F">
        <w:rPr>
          <w:i/>
        </w:rPr>
        <w:tab/>
        <w:t>Assignment:</w:t>
      </w:r>
      <w:r w:rsidR="008C1158">
        <w:t xml:space="preserve"> Complete final projects</w:t>
      </w:r>
    </w:p>
    <w:p w14:paraId="20243EDE" w14:textId="000C0857" w:rsidR="00C2008F" w:rsidRPr="008C1158" w:rsidRDefault="00C2008F" w:rsidP="00C2008F">
      <w:r w:rsidRPr="00C2008F">
        <w:rPr>
          <w:i/>
        </w:rPr>
        <w:tab/>
        <w:t>Class 2:</w:t>
      </w:r>
      <w:r w:rsidR="008C1158">
        <w:rPr>
          <w:i/>
        </w:rPr>
        <w:t xml:space="preserve"> </w:t>
      </w:r>
      <w:r w:rsidR="008C1158">
        <w:t>Reflection and wrap up for the course</w:t>
      </w:r>
    </w:p>
    <w:p w14:paraId="5F1F1085" w14:textId="77777777" w:rsidR="00B228F1" w:rsidRDefault="00B228F1"/>
    <w:p w14:paraId="39E29CFC" w14:textId="77777777" w:rsidR="00A34767" w:rsidRDefault="00A31BE2" w:rsidP="006B5013">
      <w:pPr>
        <w:outlineLvl w:val="0"/>
        <w:rPr>
          <w:b/>
        </w:rPr>
      </w:pPr>
      <w:r>
        <w:rPr>
          <w:b/>
        </w:rPr>
        <w:t>Final Project</w:t>
      </w:r>
      <w:r w:rsidR="00B579E3">
        <w:rPr>
          <w:b/>
        </w:rPr>
        <w:t>:</w:t>
      </w:r>
      <w:r w:rsidR="00CC5B4E">
        <w:rPr>
          <w:b/>
        </w:rPr>
        <w:t xml:space="preserve">  </w:t>
      </w:r>
    </w:p>
    <w:p w14:paraId="2FA2F7D0" w14:textId="1CE7048D" w:rsidR="00CD6D4F" w:rsidRDefault="00CC5B4E">
      <w:r>
        <w:t xml:space="preserve">Each student must select a hazard of </w:t>
      </w:r>
      <w:r w:rsidR="00F06EB9">
        <w:t>his/her</w:t>
      </w:r>
      <w:r>
        <w:t xml:space="preserve"> choice </w:t>
      </w:r>
      <w:r w:rsidR="00CE7EA4">
        <w:t xml:space="preserve">and a case study locality for that hazard on which to focus some research.  </w:t>
      </w:r>
      <w:r w:rsidR="00F06EB9">
        <w:t xml:space="preserve">Each student will then select an audience for which to target a report explaining the scientific background of his/her selected hazard, a brief history of the impact on the surrounding areas, the probability of future impacts, and a plan or series of recommendations for increasing resiliency in the potentially impacted community.  Reports may not exceed 10 pages including figures and references. Each student will also prepare a short (5 minute) presentation of his/her project for the class.  Students are encouraged to form groups around related project topics to brainstorm recommendations, etc. </w:t>
      </w:r>
      <w:r w:rsidR="006B5013">
        <w:t xml:space="preserve"> H</w:t>
      </w:r>
      <w:r w:rsidR="00F06EB9">
        <w:t>owever, each student must prepare his/her own report and presentation.</w:t>
      </w:r>
      <w:r w:rsidR="00FB23B8">
        <w:t xml:space="preserve">  Final reports are due on the last day of classes for the quarter. </w:t>
      </w:r>
    </w:p>
    <w:p w14:paraId="0005052D" w14:textId="77777777" w:rsidR="00CD6D4F" w:rsidRDefault="00CD6D4F"/>
    <w:p w14:paraId="438D7EC9" w14:textId="2951958A" w:rsidR="00CD6D4F" w:rsidRPr="00CD6D4F" w:rsidRDefault="00CD6D4F">
      <w:r>
        <w:t xml:space="preserve">Students are strongly encouraged to take advantage of the writing consulting available at the Hume Writing Center (see below) for their final reports. Please </w:t>
      </w:r>
      <w:r w:rsidR="00A34767">
        <w:t>plan</w:t>
      </w:r>
      <w:r>
        <w:t xml:space="preserve"> ahead and make appointments for consulting prior to the end of the quarter.</w:t>
      </w:r>
    </w:p>
    <w:p w14:paraId="46569D34" w14:textId="77777777" w:rsidR="003873D0" w:rsidRDefault="003873D0">
      <w:pPr>
        <w:rPr>
          <w:b/>
        </w:rPr>
      </w:pPr>
    </w:p>
    <w:p w14:paraId="2E1C1B2E" w14:textId="77777777" w:rsidR="008F33AB" w:rsidRDefault="00B579E3" w:rsidP="006B5013">
      <w:pPr>
        <w:outlineLvl w:val="0"/>
        <w:rPr>
          <w:b/>
        </w:rPr>
      </w:pPr>
      <w:r>
        <w:rPr>
          <w:b/>
        </w:rPr>
        <w:t>Grading:</w:t>
      </w:r>
      <w:r w:rsidR="00A31BE2">
        <w:rPr>
          <w:b/>
        </w:rPr>
        <w:t xml:space="preserve"> </w:t>
      </w:r>
      <w:r w:rsidR="00CE7EA4">
        <w:rPr>
          <w:b/>
        </w:rPr>
        <w:t xml:space="preserve"> </w:t>
      </w:r>
    </w:p>
    <w:p w14:paraId="3B7DC248" w14:textId="074B83BD" w:rsidR="00B579E3" w:rsidRPr="00A31BE2" w:rsidRDefault="00CE7EA4">
      <w:r w:rsidRPr="00CE7EA4">
        <w:t>This course must be taken for a letter grade</w:t>
      </w:r>
      <w:r>
        <w:t xml:space="preserve"> if </w:t>
      </w:r>
      <w:r w:rsidR="004B02ED">
        <w:t>the student is taking the course to fulfill the Earth Systems WIM requirement</w:t>
      </w:r>
      <w:r w:rsidRPr="00CE7EA4">
        <w:t>.</w:t>
      </w:r>
      <w:r w:rsidR="004B02ED">
        <w:t xml:space="preserve">  Other students may take the course on a S/NC basis.</w:t>
      </w:r>
      <w:r>
        <w:rPr>
          <w:b/>
        </w:rPr>
        <w:t xml:space="preserve"> </w:t>
      </w:r>
      <w:r w:rsidR="00A31BE2">
        <w:t>Grades will be based on weekly assignments (60%), participation (10%), and the final project (30%).</w:t>
      </w:r>
      <w:r w:rsidR="00087BB0">
        <w:t xml:space="preserve"> There will be no midterm or final exam in this class.</w:t>
      </w:r>
    </w:p>
    <w:p w14:paraId="00E0B57B" w14:textId="77777777" w:rsidR="00B579E3" w:rsidRDefault="00B579E3">
      <w:pPr>
        <w:rPr>
          <w:b/>
        </w:rPr>
      </w:pPr>
    </w:p>
    <w:p w14:paraId="47936428" w14:textId="77777777" w:rsidR="00B579E3" w:rsidRPr="00B579E3" w:rsidRDefault="00B579E3" w:rsidP="006B5013">
      <w:pPr>
        <w:pStyle w:val="BodyText"/>
        <w:jc w:val="left"/>
        <w:outlineLvl w:val="0"/>
        <w:rPr>
          <w:rFonts w:asciiTheme="minorHAnsi" w:hAnsiTheme="minorHAnsi"/>
          <w:szCs w:val="24"/>
        </w:rPr>
      </w:pPr>
      <w:r w:rsidRPr="00B579E3">
        <w:rPr>
          <w:rFonts w:asciiTheme="minorHAnsi" w:hAnsiTheme="minorHAnsi"/>
          <w:b/>
          <w:szCs w:val="24"/>
        </w:rPr>
        <w:t>Attendance and Class Participation</w:t>
      </w:r>
      <w:r w:rsidRPr="00B579E3">
        <w:rPr>
          <w:rFonts w:asciiTheme="minorHAnsi" w:hAnsiTheme="minorHAnsi"/>
          <w:szCs w:val="24"/>
        </w:rPr>
        <w:t>:</w:t>
      </w:r>
    </w:p>
    <w:p w14:paraId="7C7639C7" w14:textId="3E4B428B" w:rsidR="00B579E3" w:rsidRPr="00B579E3" w:rsidRDefault="00B579E3" w:rsidP="00B579E3">
      <w:r>
        <w:t>Small group work and peer review of writing assignments are an integral part of this course, and therefore, engaged participation is required of all students.</w:t>
      </w:r>
      <w:r w:rsidRPr="00B579E3">
        <w:t xml:space="preserve"> Participation will account for 10%</w:t>
      </w:r>
      <w:r w:rsidR="00757736">
        <w:t xml:space="preserve"> of your grade</w:t>
      </w:r>
      <w:r w:rsidRPr="00B579E3">
        <w:t xml:space="preserve"> in this course.</w:t>
      </w:r>
      <w:r w:rsidR="00757736">
        <w:t xml:space="preserve">  If you need to miss a class, please make every effort to let </w:t>
      </w:r>
      <w:r w:rsidR="00E30001">
        <w:t>us</w:t>
      </w:r>
      <w:r w:rsidR="00757736">
        <w:t xml:space="preserve"> know ahead of time.</w:t>
      </w:r>
    </w:p>
    <w:p w14:paraId="5E939308" w14:textId="77777777" w:rsidR="00B579E3" w:rsidRPr="00B579E3" w:rsidRDefault="00B579E3" w:rsidP="00B579E3"/>
    <w:p w14:paraId="2363C7CF" w14:textId="0A74A7F8" w:rsidR="00874894" w:rsidRDefault="00874894" w:rsidP="006B5013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Writing Resources:</w:t>
      </w:r>
    </w:p>
    <w:p w14:paraId="42852F4E" w14:textId="582C1B00" w:rsidR="00874894" w:rsidRPr="00874894" w:rsidRDefault="00874894" w:rsidP="00B579E3">
      <w:pPr>
        <w:widowControl w:val="0"/>
        <w:autoSpaceDE w:val="0"/>
        <w:autoSpaceDN w:val="0"/>
        <w:adjustRightInd w:val="0"/>
      </w:pPr>
      <w:r>
        <w:t xml:space="preserve"> The Hume Writing Center provides assistance with all types of writing for Stanford students</w:t>
      </w:r>
      <w:r w:rsidR="00087BB0">
        <w:t>, including drop in consulting appointments</w:t>
      </w:r>
      <w:r>
        <w:t>. You are strongly encouraged to take advantage of this excellent resource, especia</w:t>
      </w:r>
      <w:r w:rsidR="00087BB0">
        <w:t xml:space="preserve">lly for your final project: </w:t>
      </w:r>
      <w:hyperlink r:id="rId10" w:history="1">
        <w:r w:rsidR="00087BB0" w:rsidRPr="00C4699F">
          <w:rPr>
            <w:rStyle w:val="Hyperlink"/>
          </w:rPr>
          <w:t>http://www.stanford.edu/dept/undergrad/cgi-bin/drupal_pwr/hwc_dropintutors</w:t>
        </w:r>
      </w:hyperlink>
      <w:r w:rsidR="006B5013">
        <w:rPr>
          <w:rStyle w:val="Hyperlink"/>
        </w:rPr>
        <w:t>.</w:t>
      </w:r>
      <w:r w:rsidR="00087BB0">
        <w:t xml:space="preserve"> </w:t>
      </w:r>
    </w:p>
    <w:p w14:paraId="45F507CC" w14:textId="77777777" w:rsidR="00874894" w:rsidRDefault="00874894" w:rsidP="00B579E3">
      <w:pPr>
        <w:widowControl w:val="0"/>
        <w:autoSpaceDE w:val="0"/>
        <w:autoSpaceDN w:val="0"/>
        <w:adjustRightInd w:val="0"/>
        <w:rPr>
          <w:b/>
        </w:rPr>
      </w:pPr>
    </w:p>
    <w:p w14:paraId="5E7C90F7" w14:textId="77777777" w:rsidR="00B579E3" w:rsidRPr="00B579E3" w:rsidRDefault="00B579E3" w:rsidP="006B5013">
      <w:pPr>
        <w:widowControl w:val="0"/>
        <w:autoSpaceDE w:val="0"/>
        <w:autoSpaceDN w:val="0"/>
        <w:adjustRightInd w:val="0"/>
        <w:outlineLvl w:val="0"/>
      </w:pPr>
      <w:r w:rsidRPr="00B579E3">
        <w:rPr>
          <w:b/>
        </w:rPr>
        <w:t>Special Accommodations:</w:t>
      </w:r>
      <w:r w:rsidRPr="00B579E3">
        <w:t xml:space="preserve"> </w:t>
      </w:r>
    </w:p>
    <w:p w14:paraId="6BD2459E" w14:textId="77777777" w:rsidR="00B579E3" w:rsidRPr="00B579E3" w:rsidRDefault="00B579E3" w:rsidP="00B579E3">
      <w:pPr>
        <w:widowControl w:val="0"/>
        <w:autoSpaceDE w:val="0"/>
        <w:autoSpaceDN w:val="0"/>
        <w:adjustRightInd w:val="0"/>
        <w:rPr>
          <w:b/>
        </w:rPr>
      </w:pPr>
      <w:r w:rsidRPr="00B579E3">
        <w:t xml:space="preserve">If you need special learning accommodations, it is important that we know about it as soon as possible. Requests must be initiated by the student through Office of Accessible Education: </w:t>
      </w:r>
      <w:hyperlink r:id="rId11" w:history="1">
        <w:r w:rsidRPr="00B579E3">
          <w:rPr>
            <w:rStyle w:val="Hyperlink"/>
          </w:rPr>
          <w:t>http://studentaffairs.stanford.edu/oae</w:t>
        </w:r>
      </w:hyperlink>
      <w:r w:rsidRPr="00B579E3">
        <w:t>.</w:t>
      </w:r>
      <w:r w:rsidRPr="00B579E3">
        <w:rPr>
          <w:b/>
        </w:rPr>
        <w:t xml:space="preserve"> </w:t>
      </w:r>
    </w:p>
    <w:p w14:paraId="7CC5C232" w14:textId="77777777" w:rsidR="00B579E3" w:rsidRPr="00FC29E0" w:rsidRDefault="00B579E3" w:rsidP="00B579E3">
      <w:pPr>
        <w:rPr>
          <w:rFonts w:ascii="Times New Roman" w:hAnsi="Times New Roman"/>
          <w:sz w:val="22"/>
          <w:szCs w:val="22"/>
        </w:rPr>
      </w:pPr>
    </w:p>
    <w:p w14:paraId="37D6328A" w14:textId="77777777" w:rsidR="00B579E3" w:rsidRDefault="00B579E3"/>
    <w:sectPr w:rsidR="00B579E3" w:rsidSect="004C03DC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5204" w14:textId="77777777" w:rsidR="002F31B4" w:rsidRDefault="002F31B4" w:rsidP="00DC2092">
      <w:r>
        <w:separator/>
      </w:r>
    </w:p>
  </w:endnote>
  <w:endnote w:type="continuationSeparator" w:id="0">
    <w:p w14:paraId="1035E4C1" w14:textId="77777777" w:rsidR="002F31B4" w:rsidRDefault="002F31B4" w:rsidP="00DC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0CA3E" w14:textId="77777777" w:rsidR="002F31B4" w:rsidRDefault="002F31B4" w:rsidP="00AE6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99333" w14:textId="77777777" w:rsidR="002F31B4" w:rsidRDefault="002F31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87A3" w14:textId="77777777" w:rsidR="002F31B4" w:rsidRDefault="002F31B4" w:rsidP="00AE6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E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13C341" w14:textId="36E146A6" w:rsidR="002F31B4" w:rsidRPr="00DC2092" w:rsidRDefault="002F31B4">
    <w:pPr>
      <w:pStyle w:val="Footer"/>
      <w:rPr>
        <w:sz w:val="20"/>
        <w:szCs w:val="20"/>
      </w:rPr>
    </w:pPr>
    <w:r>
      <w:rPr>
        <w:sz w:val="20"/>
        <w:szCs w:val="20"/>
      </w:rPr>
      <w:t xml:space="preserve">EARTHSYS 195 - </w:t>
    </w:r>
    <w:r w:rsidRPr="00753A9C">
      <w:rPr>
        <w:i/>
        <w:sz w:val="20"/>
        <w:szCs w:val="20"/>
      </w:rPr>
      <w:t>DRAFT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402EE6">
      <w:rPr>
        <w:sz w:val="20"/>
        <w:szCs w:val="20"/>
      </w:rPr>
      <w:t>March</w:t>
    </w:r>
    <w:r>
      <w:rPr>
        <w:sz w:val="20"/>
        <w:szCs w:val="20"/>
      </w:rPr>
      <w:t xml:space="preserve">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A1AA" w14:textId="77777777" w:rsidR="002F31B4" w:rsidRDefault="002F31B4" w:rsidP="00DC2092">
      <w:r>
        <w:separator/>
      </w:r>
    </w:p>
  </w:footnote>
  <w:footnote w:type="continuationSeparator" w:id="0">
    <w:p w14:paraId="4C72733C" w14:textId="77777777" w:rsidR="002F31B4" w:rsidRDefault="002F31B4" w:rsidP="00DC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513"/>
    <w:multiLevelType w:val="hybridMultilevel"/>
    <w:tmpl w:val="B5B8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F1"/>
    <w:rsid w:val="00014D72"/>
    <w:rsid w:val="00044BCE"/>
    <w:rsid w:val="0004686C"/>
    <w:rsid w:val="00087BB0"/>
    <w:rsid w:val="0009043E"/>
    <w:rsid w:val="000E436D"/>
    <w:rsid w:val="00190957"/>
    <w:rsid w:val="001B17A2"/>
    <w:rsid w:val="001B4E45"/>
    <w:rsid w:val="00205CF2"/>
    <w:rsid w:val="002B7A67"/>
    <w:rsid w:val="002F31B4"/>
    <w:rsid w:val="003210D6"/>
    <w:rsid w:val="00324153"/>
    <w:rsid w:val="003628F0"/>
    <w:rsid w:val="003873D0"/>
    <w:rsid w:val="003B298E"/>
    <w:rsid w:val="00402EE6"/>
    <w:rsid w:val="00415419"/>
    <w:rsid w:val="00472A21"/>
    <w:rsid w:val="004B02ED"/>
    <w:rsid w:val="004C03DC"/>
    <w:rsid w:val="004D09FF"/>
    <w:rsid w:val="004F34BD"/>
    <w:rsid w:val="005C153A"/>
    <w:rsid w:val="00623A5A"/>
    <w:rsid w:val="00680932"/>
    <w:rsid w:val="006B5013"/>
    <w:rsid w:val="006C73B8"/>
    <w:rsid w:val="006D2DA5"/>
    <w:rsid w:val="006F3C8D"/>
    <w:rsid w:val="00703896"/>
    <w:rsid w:val="0071599A"/>
    <w:rsid w:val="00753A9C"/>
    <w:rsid w:val="00757736"/>
    <w:rsid w:val="00801412"/>
    <w:rsid w:val="00874894"/>
    <w:rsid w:val="008C1158"/>
    <w:rsid w:val="008D1475"/>
    <w:rsid w:val="008F33AB"/>
    <w:rsid w:val="009111D9"/>
    <w:rsid w:val="009136AC"/>
    <w:rsid w:val="00927E8B"/>
    <w:rsid w:val="009E64D9"/>
    <w:rsid w:val="009F41E8"/>
    <w:rsid w:val="00A31BE2"/>
    <w:rsid w:val="00A34767"/>
    <w:rsid w:val="00AA5BF8"/>
    <w:rsid w:val="00AC40D9"/>
    <w:rsid w:val="00AE48EE"/>
    <w:rsid w:val="00AE677A"/>
    <w:rsid w:val="00AE70A9"/>
    <w:rsid w:val="00B228F1"/>
    <w:rsid w:val="00B579E3"/>
    <w:rsid w:val="00BA7264"/>
    <w:rsid w:val="00C2008F"/>
    <w:rsid w:val="00C266F4"/>
    <w:rsid w:val="00C616DE"/>
    <w:rsid w:val="00C87417"/>
    <w:rsid w:val="00CC5B4E"/>
    <w:rsid w:val="00CD6D4F"/>
    <w:rsid w:val="00CE7EA4"/>
    <w:rsid w:val="00DC2092"/>
    <w:rsid w:val="00E30001"/>
    <w:rsid w:val="00E8282B"/>
    <w:rsid w:val="00EC6964"/>
    <w:rsid w:val="00EF4673"/>
    <w:rsid w:val="00F06EB9"/>
    <w:rsid w:val="00F370F8"/>
    <w:rsid w:val="00FA3452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78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A5A"/>
    <w:pPr>
      <w:ind w:left="720"/>
      <w:contextualSpacing/>
    </w:pPr>
  </w:style>
  <w:style w:type="paragraph" w:styleId="BodyText">
    <w:name w:val="Body Text"/>
    <w:basedOn w:val="Normal"/>
    <w:link w:val="BodyTextChar"/>
    <w:rsid w:val="00B579E3"/>
    <w:pPr>
      <w:jc w:val="both"/>
    </w:pPr>
    <w:rPr>
      <w:rFonts w:ascii="Palatino" w:eastAsia="Times New Roman" w:hAnsi="Palatino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79E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092"/>
  </w:style>
  <w:style w:type="paragraph" w:styleId="Footer">
    <w:name w:val="footer"/>
    <w:basedOn w:val="Normal"/>
    <w:link w:val="FooterChar"/>
    <w:uiPriority w:val="99"/>
    <w:unhideWhenUsed/>
    <w:rsid w:val="00DC2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092"/>
  </w:style>
  <w:style w:type="character" w:styleId="PageNumber">
    <w:name w:val="page number"/>
    <w:basedOn w:val="DefaultParagraphFont"/>
    <w:uiPriority w:val="99"/>
    <w:semiHidden/>
    <w:unhideWhenUsed/>
    <w:rsid w:val="00AE677A"/>
  </w:style>
  <w:style w:type="paragraph" w:styleId="BalloonText">
    <w:name w:val="Balloon Text"/>
    <w:basedOn w:val="Normal"/>
    <w:link w:val="BalloonTextChar"/>
    <w:uiPriority w:val="99"/>
    <w:semiHidden/>
    <w:unhideWhenUsed/>
    <w:rsid w:val="006D2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A5A"/>
    <w:pPr>
      <w:ind w:left="720"/>
      <w:contextualSpacing/>
    </w:pPr>
  </w:style>
  <w:style w:type="paragraph" w:styleId="BodyText">
    <w:name w:val="Body Text"/>
    <w:basedOn w:val="Normal"/>
    <w:link w:val="BodyTextChar"/>
    <w:rsid w:val="00B579E3"/>
    <w:pPr>
      <w:jc w:val="both"/>
    </w:pPr>
    <w:rPr>
      <w:rFonts w:ascii="Palatino" w:eastAsia="Times New Roman" w:hAnsi="Palatino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579E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092"/>
  </w:style>
  <w:style w:type="paragraph" w:styleId="Footer">
    <w:name w:val="footer"/>
    <w:basedOn w:val="Normal"/>
    <w:link w:val="FooterChar"/>
    <w:uiPriority w:val="99"/>
    <w:unhideWhenUsed/>
    <w:rsid w:val="00DC2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092"/>
  </w:style>
  <w:style w:type="character" w:styleId="PageNumber">
    <w:name w:val="page number"/>
    <w:basedOn w:val="DefaultParagraphFont"/>
    <w:uiPriority w:val="99"/>
    <w:semiHidden/>
    <w:unhideWhenUsed/>
    <w:rsid w:val="00AE677A"/>
  </w:style>
  <w:style w:type="paragraph" w:styleId="BalloonText">
    <w:name w:val="Balloon Text"/>
    <w:basedOn w:val="Normal"/>
    <w:link w:val="BalloonTextChar"/>
    <w:uiPriority w:val="99"/>
    <w:semiHidden/>
    <w:unhideWhenUsed/>
    <w:rsid w:val="006D2D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udentaffairs.stanford.edu/oa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phill@stanford.edu" TargetMode="External"/><Relationship Id="rId10" Type="http://schemas.openxmlformats.org/officeDocument/2006/relationships/hyperlink" Target="http://www.stanford.edu/dept/undergrad/cgi-bin/drupal_pwr/hwc_dropintu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0B2B0-4375-D04A-BA0B-DADE8AF6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1268</Words>
  <Characters>7228</Characters>
  <Application>Microsoft Macintosh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Katie Phillips</cp:lastModifiedBy>
  <cp:revision>6</cp:revision>
  <cp:lastPrinted>2012-01-26T19:46:00Z</cp:lastPrinted>
  <dcterms:created xsi:type="dcterms:W3CDTF">2012-03-05T18:32:00Z</dcterms:created>
  <dcterms:modified xsi:type="dcterms:W3CDTF">2012-03-05T18:51:00Z</dcterms:modified>
</cp:coreProperties>
</file>