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5938" w14:textId="62B531D5" w:rsidR="00221BE5" w:rsidRDefault="00221BE5" w:rsidP="00CD6B4C">
      <w:pPr>
        <w:pStyle w:val="ListParagraph"/>
        <w:ind w:left="0"/>
        <w:jc w:val="center"/>
      </w:pPr>
      <w:r>
        <w:t>Guidance: InTegRate Curriculum Development and Refinement</w:t>
      </w:r>
      <w:r w:rsidR="00535581">
        <w:t xml:space="preserve"> Rubric </w:t>
      </w:r>
    </w:p>
    <w:p w14:paraId="36E79815" w14:textId="77777777" w:rsidR="00B12DA0" w:rsidRDefault="00B12DA0" w:rsidP="00221BE5"/>
    <w:p w14:paraId="0C22F487" w14:textId="7A823875" w:rsidR="00B12DA0" w:rsidRPr="00B12DA0" w:rsidRDefault="003A7459" w:rsidP="00B12DA0">
      <w:r>
        <w:t xml:space="preserve">Geoscience literacy involves context </w:t>
      </w:r>
      <w:r w:rsidR="003579F1">
        <w:t xml:space="preserve">that </w:t>
      </w:r>
      <w:r>
        <w:t xml:space="preserve">includes </w:t>
      </w:r>
      <w:r w:rsidR="00B12DA0" w:rsidRPr="00B12DA0">
        <w:t>recognizing life situations involving geosciences</w:t>
      </w:r>
      <w:r w:rsidR="00B32F52">
        <w:t xml:space="preserve"> and</w:t>
      </w:r>
      <w:r w:rsidR="00B12DA0">
        <w:t xml:space="preserve"> </w:t>
      </w:r>
      <w:r w:rsidR="00B32F52">
        <w:t>knowledge</w:t>
      </w:r>
      <w:r w:rsidR="003579F1">
        <w:t>,</w:t>
      </w:r>
      <w:r w:rsidR="00B32F52">
        <w:t xml:space="preserve"> </w:t>
      </w:r>
      <w:r w:rsidR="003579F1">
        <w:t xml:space="preserve">and </w:t>
      </w:r>
      <w:r w:rsidR="00B32F52">
        <w:t>which encompasses</w:t>
      </w:r>
      <w:r w:rsidR="00B12DA0" w:rsidRPr="00B12DA0">
        <w:t xml:space="preserve"> understanding </w:t>
      </w:r>
      <w:r w:rsidR="003579F1">
        <w:t xml:space="preserve">of </w:t>
      </w:r>
      <w:r w:rsidR="00B12DA0" w:rsidRPr="00B12DA0">
        <w:t xml:space="preserve">both </w:t>
      </w:r>
      <w:bookmarkStart w:id="0" w:name="_GoBack"/>
      <w:bookmarkEnd w:id="0"/>
      <w:r w:rsidR="00B12DA0" w:rsidRPr="00B12DA0">
        <w:t>scientific co</w:t>
      </w:r>
      <w:r w:rsidR="00B12DA0">
        <w:t>nc</w:t>
      </w:r>
      <w:r w:rsidR="00B32F52">
        <w:t>epts and the nature of science. It also includes competencies related to</w:t>
      </w:r>
      <w:r w:rsidR="00B12DA0" w:rsidRPr="00B12DA0">
        <w:t xml:space="preserve"> identifying scientif</w:t>
      </w:r>
      <w:r w:rsidR="00B32F52">
        <w:t>ic issues, explaining phenomena</w:t>
      </w:r>
      <w:r w:rsidR="003579F1">
        <w:t>,</w:t>
      </w:r>
      <w:r w:rsidR="00B32F52">
        <w:t xml:space="preserve"> and</w:t>
      </w:r>
      <w:r w:rsidR="00B12DA0" w:rsidRPr="00B12DA0">
        <w:t xml:space="preserve"> drawing scientific conclusions</w:t>
      </w:r>
      <w:r w:rsidR="00B32F52">
        <w:t>. Another component of literacy is associated with citizen attitudes related to</w:t>
      </w:r>
      <w:r w:rsidR="00B12DA0" w:rsidRPr="00B12DA0">
        <w:t xml:space="preserve"> indicating an interest and motivation to act responsibly toward the Earth</w:t>
      </w:r>
      <w:r w:rsidR="00B12DA0">
        <w:t xml:space="preserve">. </w:t>
      </w:r>
    </w:p>
    <w:p w14:paraId="4DF6B054" w14:textId="37529232" w:rsidR="00221BE5" w:rsidRDefault="00B12DA0" w:rsidP="00221BE5">
      <w:r w:rsidRPr="00B12DA0">
        <w:t xml:space="preserve"> </w:t>
      </w:r>
    </w:p>
    <w:p w14:paraId="05ADB266" w14:textId="65E82A07" w:rsidR="000636B3" w:rsidRDefault="00221BE5" w:rsidP="00221BE5">
      <w:r w:rsidRPr="00535581">
        <w:t xml:space="preserve">This rubric is designed to </w:t>
      </w:r>
      <w:r w:rsidR="003579F1">
        <w:t>guide</w:t>
      </w:r>
      <w:r w:rsidRPr="00535581">
        <w:t xml:space="preserve"> InTeGrate curriculum developers as they </w:t>
      </w:r>
      <w:r w:rsidR="003579F1">
        <w:t xml:space="preserve">create </w:t>
      </w:r>
      <w:r w:rsidR="00535581" w:rsidRPr="003579F1">
        <w:t xml:space="preserve">modules and </w:t>
      </w:r>
      <w:r w:rsidRPr="003579F1">
        <w:t>courses</w:t>
      </w:r>
      <w:r w:rsidR="00B12DA0" w:rsidRPr="003579F1">
        <w:t xml:space="preserve"> to improve geoscience literacy</w:t>
      </w:r>
      <w:r w:rsidRPr="003579F1">
        <w:t xml:space="preserve">.  The rubric </w:t>
      </w:r>
      <w:r w:rsidRPr="00535581">
        <w:t xml:space="preserve">incorporates broad goals of the </w:t>
      </w:r>
      <w:r w:rsidR="00B12DA0">
        <w:t xml:space="preserve">InTeGrate </w:t>
      </w:r>
      <w:r w:rsidRPr="00535581">
        <w:t>project and researched guidelines for best practices in curriculum de</w:t>
      </w:r>
      <w:r w:rsidR="00535581" w:rsidRPr="00535581">
        <w:t xml:space="preserve">velopment.  </w:t>
      </w:r>
      <w:r w:rsidR="00535581">
        <w:t xml:space="preserve">The evaluation scheme is divided into six sub-areas: </w:t>
      </w:r>
      <w:r w:rsidR="00507DA7">
        <w:t>guiding principles</w:t>
      </w:r>
      <w:r w:rsidR="00535581">
        <w:t xml:space="preserve">, learning objectives and </w:t>
      </w:r>
      <w:r w:rsidR="00FA4294">
        <w:t>goals</w:t>
      </w:r>
      <w:r w:rsidR="00535581">
        <w:t>, assessment and measurement, resources and materials, instructional strategies</w:t>
      </w:r>
      <w:r w:rsidR="003579F1">
        <w:t>,</w:t>
      </w:r>
      <w:r w:rsidR="00535581">
        <w:t xml:space="preserve"> and alignment.  The six sub-areas have a total of 2</w:t>
      </w:r>
      <w:r w:rsidR="00CD6B4C">
        <w:t>8</w:t>
      </w:r>
      <w:r w:rsidR="00535581">
        <w:t xml:space="preserve"> elements that are equally weighted at 3 po</w:t>
      </w:r>
      <w:r w:rsidR="00A32D22">
        <w:t>ints each and are evaluated using the following scoring scheme:</w:t>
      </w:r>
      <w:r w:rsidR="000636B3">
        <w:t xml:space="preserve"> </w:t>
      </w:r>
    </w:p>
    <w:p w14:paraId="4F316492" w14:textId="77777777" w:rsidR="003579F1" w:rsidRDefault="003579F1" w:rsidP="00221BE5"/>
    <w:p w14:paraId="73A1A39B" w14:textId="303A3242" w:rsidR="000636B3" w:rsidRDefault="000636B3" w:rsidP="000636B3">
      <w:pPr>
        <w:pStyle w:val="ListParagraph"/>
        <w:numPr>
          <w:ilvl w:val="0"/>
          <w:numId w:val="2"/>
        </w:numPr>
      </w:pPr>
      <w:r w:rsidRPr="000636B3">
        <w:rPr>
          <w:b/>
        </w:rPr>
        <w:t>3 points</w:t>
      </w:r>
      <w:r>
        <w:t>: rubric element explicitly and/or pervasively addressed in module/course materials</w:t>
      </w:r>
    </w:p>
    <w:p w14:paraId="1B0E6620" w14:textId="77777777" w:rsidR="000636B3" w:rsidRDefault="000636B3" w:rsidP="000636B3">
      <w:pPr>
        <w:pStyle w:val="ListParagraph"/>
        <w:numPr>
          <w:ilvl w:val="0"/>
          <w:numId w:val="2"/>
        </w:numPr>
      </w:pPr>
      <w:r w:rsidRPr="000636B3">
        <w:rPr>
          <w:b/>
        </w:rPr>
        <w:t>2 points</w:t>
      </w:r>
      <w:r>
        <w:t>: rubric element addressed in majority of the module/course materials</w:t>
      </w:r>
    </w:p>
    <w:p w14:paraId="127093FF" w14:textId="77777777" w:rsidR="000636B3" w:rsidRDefault="000636B3" w:rsidP="000636B3">
      <w:pPr>
        <w:pStyle w:val="ListParagraph"/>
        <w:numPr>
          <w:ilvl w:val="0"/>
          <w:numId w:val="2"/>
        </w:numPr>
      </w:pPr>
      <w:r w:rsidRPr="000636B3">
        <w:rPr>
          <w:b/>
        </w:rPr>
        <w:t>1 points</w:t>
      </w:r>
      <w:r>
        <w:t>: rubric element addressed in some of the module/course materials</w:t>
      </w:r>
    </w:p>
    <w:p w14:paraId="03EA6439" w14:textId="77777777" w:rsidR="00221BE5" w:rsidRDefault="000636B3" w:rsidP="000636B3">
      <w:pPr>
        <w:pStyle w:val="ListParagraph"/>
        <w:numPr>
          <w:ilvl w:val="0"/>
          <w:numId w:val="2"/>
        </w:numPr>
      </w:pPr>
      <w:r w:rsidRPr="000636B3">
        <w:rPr>
          <w:b/>
        </w:rPr>
        <w:t>0 points</w:t>
      </w:r>
      <w:r>
        <w:t>: rubric element not addressed in the module/course materials</w:t>
      </w:r>
    </w:p>
    <w:p w14:paraId="52F4BEF3" w14:textId="77777777" w:rsidR="00A32D22" w:rsidRDefault="00A32D22" w:rsidP="00A32D22"/>
    <w:p w14:paraId="1FBC69EE" w14:textId="4F87C211" w:rsidR="00B12DA0" w:rsidRDefault="00B12DA0" w:rsidP="00A32D22">
      <w:r>
        <w:t xml:space="preserve">A score of 15/15 must be achieved on the </w:t>
      </w:r>
      <w:r w:rsidR="00507DA7">
        <w:rPr>
          <w:sz w:val="22"/>
          <w:szCs w:val="22"/>
        </w:rPr>
        <w:t>guiding principles</w:t>
      </w:r>
      <w:r w:rsidR="00507DA7">
        <w:t xml:space="preserve"> </w:t>
      </w:r>
      <w:r>
        <w:t>portion of</w:t>
      </w:r>
      <w:r w:rsidR="00B32F52">
        <w:t xml:space="preserve"> the rubric. Scores of 85% or higher</w:t>
      </w:r>
      <w:r w:rsidR="003579F1">
        <w:t xml:space="preserve"> must be achieved i</w:t>
      </w:r>
      <w:r>
        <w:t xml:space="preserve">n each </w:t>
      </w:r>
      <w:r w:rsidR="003579F1">
        <w:t xml:space="preserve">of the other </w:t>
      </w:r>
      <w:r>
        <w:t>sub-area</w:t>
      </w:r>
      <w:r w:rsidR="003579F1">
        <w:t>s</w:t>
      </w:r>
      <w:r>
        <w:t xml:space="preserve"> of the materials rubric.   </w:t>
      </w:r>
      <w:r w:rsidR="00CD6B4C">
        <w:t>Materials meeting the above criteria will earn a</w:t>
      </w:r>
      <w:r w:rsidR="003579F1">
        <w:t xml:space="preserve"> minimum </w:t>
      </w:r>
      <w:r w:rsidR="00CD6B4C">
        <w:t>score of</w:t>
      </w:r>
      <w:r w:rsidR="003579F1">
        <w:t xml:space="preserve"> 74/84.</w:t>
      </w:r>
      <w:r w:rsidR="00CD6B4C">
        <w:t xml:space="preserve"> </w:t>
      </w:r>
    </w:p>
    <w:p w14:paraId="5213963A" w14:textId="77777777" w:rsidR="00221BE5" w:rsidRDefault="00221BE5" w:rsidP="00221BE5">
      <w:r>
        <w:tab/>
      </w:r>
      <w:r>
        <w:tab/>
      </w:r>
      <w:r>
        <w:tab/>
      </w:r>
    </w:p>
    <w:p w14:paraId="25F94635" w14:textId="77777777" w:rsidR="003579F1" w:rsidRDefault="003579F1">
      <w:pPr>
        <w:rPr>
          <w:sz w:val="28"/>
          <w:szCs w:val="28"/>
        </w:rPr>
      </w:pPr>
      <w:r>
        <w:rPr>
          <w:sz w:val="28"/>
          <w:szCs w:val="28"/>
        </w:rPr>
        <w:br w:type="page"/>
      </w:r>
    </w:p>
    <w:p w14:paraId="54771FC3" w14:textId="4BBBCE88" w:rsidR="00221BE5" w:rsidRPr="00041184" w:rsidRDefault="00507DA7" w:rsidP="00221BE5">
      <w:r>
        <w:rPr>
          <w:sz w:val="28"/>
          <w:szCs w:val="28"/>
        </w:rPr>
        <w:lastRenderedPageBreak/>
        <w:t>Guiding Principles</w:t>
      </w:r>
      <w:r w:rsidR="00041184">
        <w:t xml:space="preserve"> (</w:t>
      </w:r>
      <w:r w:rsidR="003A7459">
        <w:t>must score 15/15</w:t>
      </w:r>
      <w:r w:rsidR="00041184">
        <w:t>)</w:t>
      </w:r>
      <w:r w:rsidR="00221BE5" w:rsidRPr="00041184">
        <w:tab/>
      </w:r>
      <w:r w:rsidR="00221BE5" w:rsidRPr="00041184">
        <w:tab/>
      </w:r>
    </w:p>
    <w:p w14:paraId="790A5CDE" w14:textId="77777777" w:rsidR="00221BE5" w:rsidRDefault="00221BE5" w:rsidP="00221BE5"/>
    <w:p w14:paraId="2D796228" w14:textId="3802812A" w:rsidR="00041184" w:rsidRPr="00CF6159" w:rsidRDefault="00221BE5" w:rsidP="00221BE5">
      <w:pPr>
        <w:rPr>
          <w:sz w:val="22"/>
          <w:szCs w:val="22"/>
        </w:rPr>
      </w:pPr>
      <w:r w:rsidRPr="00CF6159">
        <w:rPr>
          <w:sz w:val="22"/>
          <w:szCs w:val="22"/>
        </w:rPr>
        <w:t>1</w:t>
      </w:r>
      <w:r w:rsidRPr="00CF6159">
        <w:rPr>
          <w:sz w:val="22"/>
          <w:szCs w:val="22"/>
        </w:rPr>
        <w:tab/>
      </w:r>
      <w:r w:rsidRPr="00CF6159">
        <w:rPr>
          <w:b/>
          <w:sz w:val="22"/>
          <w:szCs w:val="22"/>
        </w:rPr>
        <w:t>Course/module addresses one or more geoscience-related grand challenges facing society</w:t>
      </w:r>
      <w:r w:rsidRPr="00CF6159">
        <w:rPr>
          <w:sz w:val="22"/>
          <w:szCs w:val="22"/>
        </w:rPr>
        <w:t>: Grand challenges listed in the original InTeGrate proposal include resource issues (e.g.,</w:t>
      </w:r>
      <w:r w:rsidR="000B21D6" w:rsidRPr="00CF6159">
        <w:rPr>
          <w:sz w:val="22"/>
          <w:szCs w:val="22"/>
        </w:rPr>
        <w:t xml:space="preserve"> </w:t>
      </w:r>
      <w:r w:rsidRPr="00CF6159">
        <w:rPr>
          <w:sz w:val="22"/>
          <w:szCs w:val="22"/>
        </w:rPr>
        <w:t>minerals, energy, water, food, sustainability) and environmental issues (e.g.,</w:t>
      </w:r>
      <w:r w:rsidR="000B21D6" w:rsidRPr="00CF6159">
        <w:rPr>
          <w:sz w:val="22"/>
          <w:szCs w:val="22"/>
        </w:rPr>
        <w:t xml:space="preserve"> </w:t>
      </w:r>
      <w:r w:rsidRPr="00CF6159">
        <w:rPr>
          <w:sz w:val="22"/>
          <w:szCs w:val="22"/>
        </w:rPr>
        <w:t>climate change, hazards, waste disposal, environmental degradation, environmental health). Other Grand Challenges include those</w:t>
      </w:r>
      <w:r w:rsidR="003579F1" w:rsidRPr="00CF6159">
        <w:rPr>
          <w:sz w:val="22"/>
          <w:szCs w:val="22"/>
        </w:rPr>
        <w:t xml:space="preserve"> listed in the National Academy’</w:t>
      </w:r>
      <w:r w:rsidRPr="00CF6159">
        <w:rPr>
          <w:sz w:val="22"/>
          <w:szCs w:val="22"/>
        </w:rPr>
        <w:t>s "Grand Challenges in Environmental Science."  Those include challenges related to biogeochemical cycles, biologic diversity and ecosystem functioning, climate variability, hydrologic forecasting, environmental change impact on pathogens, resource extraction, land</w:t>
      </w:r>
      <w:r w:rsidR="00041184" w:rsidRPr="00CF6159">
        <w:rPr>
          <w:sz w:val="22"/>
          <w:szCs w:val="22"/>
        </w:rPr>
        <w:t xml:space="preserve"> use and land cover, </w:t>
      </w:r>
      <w:r w:rsidR="003579F1" w:rsidRPr="00CF6159">
        <w:rPr>
          <w:sz w:val="22"/>
          <w:szCs w:val="22"/>
        </w:rPr>
        <w:t xml:space="preserve">and </w:t>
      </w:r>
      <w:r w:rsidR="00041184" w:rsidRPr="00CF6159">
        <w:rPr>
          <w:sz w:val="22"/>
          <w:szCs w:val="22"/>
        </w:rPr>
        <w:t xml:space="preserve">recycling. </w:t>
      </w:r>
    </w:p>
    <w:p w14:paraId="6AAD6829" w14:textId="67072A8E" w:rsidR="003579F1" w:rsidRPr="00CF6159" w:rsidRDefault="00041184" w:rsidP="00221BE5">
      <w:pPr>
        <w:rPr>
          <w:sz w:val="22"/>
          <w:szCs w:val="22"/>
        </w:rPr>
      </w:pPr>
      <w:r w:rsidRPr="00CF6159">
        <w:rPr>
          <w:sz w:val="22"/>
          <w:szCs w:val="22"/>
        </w:rPr>
        <w:t xml:space="preserve"> </w:t>
      </w:r>
    </w:p>
    <w:p w14:paraId="59145245" w14:textId="53220A7D" w:rsidR="009C54B7" w:rsidRPr="00CF6159" w:rsidRDefault="00221BE5" w:rsidP="00221BE5">
      <w:pPr>
        <w:rPr>
          <w:sz w:val="22"/>
          <w:szCs w:val="22"/>
        </w:rPr>
      </w:pPr>
      <w:r w:rsidRPr="00CF6159">
        <w:rPr>
          <w:sz w:val="22"/>
          <w:szCs w:val="22"/>
        </w:rPr>
        <w:t>2</w:t>
      </w:r>
      <w:r w:rsidRPr="00CF6159">
        <w:rPr>
          <w:sz w:val="22"/>
          <w:szCs w:val="22"/>
        </w:rPr>
        <w:tab/>
      </w:r>
      <w:r w:rsidRPr="00CF6159">
        <w:rPr>
          <w:b/>
          <w:sz w:val="22"/>
          <w:szCs w:val="22"/>
        </w:rPr>
        <w:t>Course/module develops student ability to address interdisciplinary problems</w:t>
      </w:r>
      <w:r w:rsidRPr="00CF6159">
        <w:rPr>
          <w:sz w:val="22"/>
          <w:szCs w:val="22"/>
        </w:rPr>
        <w:t xml:space="preserve">: Interdisciplinary problems </w:t>
      </w:r>
      <w:r w:rsidR="00F10694" w:rsidRPr="00CF6159">
        <w:rPr>
          <w:sz w:val="22"/>
          <w:szCs w:val="22"/>
        </w:rPr>
        <w:t>require diverse perspectives that promote understanding of the interactions between</w:t>
      </w:r>
      <w:r w:rsidRPr="00CF6159">
        <w:rPr>
          <w:sz w:val="22"/>
          <w:szCs w:val="22"/>
        </w:rPr>
        <w:t xml:space="preserve"> Earth science </w:t>
      </w:r>
      <w:r w:rsidR="00F10694" w:rsidRPr="00CF6159">
        <w:rPr>
          <w:sz w:val="22"/>
          <w:szCs w:val="22"/>
        </w:rPr>
        <w:t>and</w:t>
      </w:r>
      <w:r w:rsidRPr="00CF6159">
        <w:rPr>
          <w:sz w:val="22"/>
          <w:szCs w:val="22"/>
        </w:rPr>
        <w:t xml:space="preserve"> economic, societal and policy issues.  Such materials integrate robust geoscience with </w:t>
      </w:r>
      <w:r w:rsidR="00F10694" w:rsidRPr="00CF6159">
        <w:rPr>
          <w:sz w:val="22"/>
          <w:szCs w:val="22"/>
        </w:rPr>
        <w:t>trans-disciplinary</w:t>
      </w:r>
      <w:r w:rsidRPr="00CF6159">
        <w:rPr>
          <w:sz w:val="22"/>
          <w:szCs w:val="22"/>
        </w:rPr>
        <w:t xml:space="preserve"> knowledge from other disciplines such as geography, </w:t>
      </w:r>
      <w:r w:rsidR="00041184" w:rsidRPr="00CF6159">
        <w:rPr>
          <w:sz w:val="22"/>
          <w:szCs w:val="22"/>
        </w:rPr>
        <w:t>social sciences and humanities</w:t>
      </w:r>
      <w:r w:rsidR="003579F1" w:rsidRPr="00CF6159">
        <w:rPr>
          <w:sz w:val="22"/>
          <w:szCs w:val="22"/>
        </w:rPr>
        <w:t>.</w:t>
      </w:r>
    </w:p>
    <w:p w14:paraId="7BA50EC2" w14:textId="77777777" w:rsidR="009C54B7" w:rsidRPr="00CF6159" w:rsidRDefault="009C54B7" w:rsidP="00221BE5">
      <w:pPr>
        <w:rPr>
          <w:sz w:val="22"/>
          <w:szCs w:val="22"/>
        </w:rPr>
      </w:pPr>
    </w:p>
    <w:p w14:paraId="1A0EC684" w14:textId="77777777" w:rsidR="00221BE5" w:rsidRPr="00CF6159" w:rsidRDefault="00221BE5" w:rsidP="00221BE5">
      <w:pPr>
        <w:rPr>
          <w:sz w:val="22"/>
          <w:szCs w:val="22"/>
        </w:rPr>
      </w:pPr>
      <w:r w:rsidRPr="00CF6159">
        <w:rPr>
          <w:sz w:val="22"/>
          <w:szCs w:val="22"/>
        </w:rPr>
        <w:t>3</w:t>
      </w:r>
      <w:r w:rsidRPr="00CF6159">
        <w:rPr>
          <w:sz w:val="22"/>
          <w:szCs w:val="22"/>
        </w:rPr>
        <w:tab/>
      </w:r>
      <w:r w:rsidRPr="00CF6159">
        <w:rPr>
          <w:b/>
          <w:sz w:val="22"/>
          <w:szCs w:val="22"/>
        </w:rPr>
        <w:t>Course/module improves student understanding of the nature and methods of geoscience and developing geoscientific habits of mind</w:t>
      </w:r>
      <w:r w:rsidRPr="00CF6159">
        <w:rPr>
          <w:sz w:val="22"/>
          <w:szCs w:val="22"/>
        </w:rPr>
        <w:t xml:space="preserve">: Geoscience </w:t>
      </w:r>
      <w:r w:rsidR="00F10694" w:rsidRPr="00CF6159">
        <w:rPr>
          <w:sz w:val="22"/>
          <w:szCs w:val="22"/>
        </w:rPr>
        <w:t>is a discipline based o</w:t>
      </w:r>
      <w:r w:rsidRPr="00CF6159">
        <w:rPr>
          <w:sz w:val="22"/>
          <w:szCs w:val="22"/>
        </w:rPr>
        <w:t xml:space="preserve">n making observations of the Earth and testing hypotheses about Earth’s history and processes against those observations.  The methods of geoscience include: comparing modern processes to those found in the </w:t>
      </w:r>
      <w:r w:rsidR="00F10694" w:rsidRPr="00CF6159">
        <w:rPr>
          <w:sz w:val="22"/>
          <w:szCs w:val="22"/>
        </w:rPr>
        <w:t>geologic</w:t>
      </w:r>
      <w:r w:rsidRPr="00CF6159">
        <w:rPr>
          <w:sz w:val="22"/>
          <w:szCs w:val="22"/>
        </w:rPr>
        <w:t xml:space="preserve"> record; comparison of cases to understand commonalities and differences attributable to process, history, and context; developing converging lines of evidence; and testing through prediction. Geoscientific habits of mind include: recognition of the fundamental role of observation and of a spatial and temporal organizational scheme in understanding the Earth, recognition of the Earth as a long-lived, dynamic, complex system whose history is shaped by a continuum of long-lived low impact processes and short-duration high impact processes, and valuing collaboration as a strategy for effectively moving forward understanding of the Earth. </w:t>
      </w:r>
    </w:p>
    <w:p w14:paraId="228F8220" w14:textId="77777777" w:rsidR="00221BE5" w:rsidRPr="00CF6159" w:rsidRDefault="00221BE5" w:rsidP="00221BE5">
      <w:pPr>
        <w:rPr>
          <w:sz w:val="22"/>
          <w:szCs w:val="22"/>
        </w:rPr>
      </w:pPr>
    </w:p>
    <w:p w14:paraId="1EC456E9" w14:textId="47EA9DFC" w:rsidR="00221BE5" w:rsidRPr="00CF6159" w:rsidRDefault="00B12DA0" w:rsidP="00221BE5">
      <w:pPr>
        <w:rPr>
          <w:sz w:val="22"/>
          <w:szCs w:val="22"/>
        </w:rPr>
      </w:pPr>
      <w:r w:rsidRPr="00CF6159">
        <w:rPr>
          <w:sz w:val="22"/>
          <w:szCs w:val="22"/>
        </w:rPr>
        <w:t>4</w:t>
      </w:r>
      <w:r w:rsidR="00221BE5" w:rsidRPr="00CF6159">
        <w:rPr>
          <w:sz w:val="22"/>
          <w:szCs w:val="22"/>
        </w:rPr>
        <w:tab/>
      </w:r>
      <w:r w:rsidR="00221BE5" w:rsidRPr="00CF6159">
        <w:rPr>
          <w:b/>
          <w:sz w:val="22"/>
          <w:szCs w:val="22"/>
        </w:rPr>
        <w:t xml:space="preserve">Course/module </w:t>
      </w:r>
      <w:r w:rsidRPr="00CF6159">
        <w:rPr>
          <w:b/>
          <w:sz w:val="22"/>
          <w:szCs w:val="22"/>
        </w:rPr>
        <w:t>makes use of</w:t>
      </w:r>
      <w:r w:rsidR="00221BE5" w:rsidRPr="00CF6159">
        <w:rPr>
          <w:b/>
          <w:sz w:val="22"/>
          <w:szCs w:val="22"/>
        </w:rPr>
        <w:t xml:space="preserve"> authentic and credible geoscience data</w:t>
      </w:r>
      <w:r w:rsidRPr="00CF6159">
        <w:rPr>
          <w:b/>
          <w:sz w:val="22"/>
          <w:szCs w:val="22"/>
        </w:rPr>
        <w:t xml:space="preserve"> to learn central concepts in the context of geoscience methods of inquiry</w:t>
      </w:r>
      <w:r w:rsidR="00221BE5" w:rsidRPr="00CF6159">
        <w:rPr>
          <w:sz w:val="22"/>
          <w:szCs w:val="22"/>
        </w:rPr>
        <w:t>: Curricu</w:t>
      </w:r>
      <w:r w:rsidR="003579F1" w:rsidRPr="00CF6159">
        <w:rPr>
          <w:sz w:val="22"/>
          <w:szCs w:val="22"/>
        </w:rPr>
        <w:t>lar materials use</w:t>
      </w:r>
      <w:r w:rsidR="003801E8" w:rsidRPr="00CF6159">
        <w:rPr>
          <w:sz w:val="22"/>
          <w:szCs w:val="22"/>
        </w:rPr>
        <w:t xml:space="preserve"> </w:t>
      </w:r>
      <w:r w:rsidR="00221BE5" w:rsidRPr="00CF6159">
        <w:rPr>
          <w:sz w:val="22"/>
          <w:szCs w:val="22"/>
        </w:rPr>
        <w:t>the most appropriate</w:t>
      </w:r>
      <w:r w:rsidR="003E238A" w:rsidRPr="00CF6159">
        <w:rPr>
          <w:sz w:val="22"/>
          <w:szCs w:val="22"/>
        </w:rPr>
        <w:t xml:space="preserve"> </w:t>
      </w:r>
      <w:r w:rsidR="00221BE5" w:rsidRPr="00CF6159">
        <w:rPr>
          <w:sz w:val="22"/>
          <w:szCs w:val="22"/>
        </w:rPr>
        <w:t xml:space="preserve">data available for the topics under discussion.  </w:t>
      </w:r>
      <w:r w:rsidRPr="00CF6159">
        <w:rPr>
          <w:sz w:val="22"/>
          <w:szCs w:val="22"/>
        </w:rPr>
        <w:t xml:space="preserve">Large amounts of data that address societal problems are available with increasing frequency and resolution. For instance, geoscientists use such data to derive and inform knowledge, to develop hazard assessments, to provide early warning to citizens and as inputs to models.  References to updated </w:t>
      </w:r>
      <w:r w:rsidR="00221BE5" w:rsidRPr="00CF6159">
        <w:rPr>
          <w:sz w:val="22"/>
          <w:szCs w:val="22"/>
        </w:rPr>
        <w:t xml:space="preserve">data </w:t>
      </w:r>
      <w:r w:rsidRPr="00CF6159">
        <w:rPr>
          <w:sz w:val="22"/>
          <w:szCs w:val="22"/>
        </w:rPr>
        <w:t xml:space="preserve">sources </w:t>
      </w:r>
      <w:r w:rsidR="00221BE5" w:rsidRPr="00CF6159">
        <w:rPr>
          <w:sz w:val="22"/>
          <w:szCs w:val="22"/>
        </w:rPr>
        <w:t xml:space="preserve">will be provided </w:t>
      </w:r>
      <w:r w:rsidRPr="00CF6159">
        <w:rPr>
          <w:sz w:val="22"/>
          <w:szCs w:val="22"/>
        </w:rPr>
        <w:t>as available</w:t>
      </w:r>
      <w:r w:rsidR="00221BE5" w:rsidRPr="00CF6159">
        <w:rPr>
          <w:sz w:val="22"/>
          <w:szCs w:val="22"/>
        </w:rPr>
        <w:t xml:space="preserve">.  </w:t>
      </w:r>
    </w:p>
    <w:p w14:paraId="6D46EA81" w14:textId="77777777" w:rsidR="00221BE5" w:rsidRPr="00CF6159" w:rsidRDefault="00221BE5" w:rsidP="00221BE5">
      <w:pPr>
        <w:rPr>
          <w:sz w:val="22"/>
          <w:szCs w:val="22"/>
        </w:rPr>
      </w:pPr>
    </w:p>
    <w:p w14:paraId="2F56A6E1" w14:textId="67A5FE3A" w:rsidR="00221BE5" w:rsidRPr="00CF6159" w:rsidRDefault="00B12DA0" w:rsidP="00221BE5">
      <w:pPr>
        <w:rPr>
          <w:sz w:val="22"/>
          <w:szCs w:val="22"/>
        </w:rPr>
      </w:pPr>
      <w:r w:rsidRPr="00CF6159">
        <w:rPr>
          <w:sz w:val="22"/>
          <w:szCs w:val="22"/>
        </w:rPr>
        <w:t>5</w:t>
      </w:r>
      <w:r w:rsidR="00041184" w:rsidRPr="00CF6159">
        <w:rPr>
          <w:sz w:val="22"/>
          <w:szCs w:val="22"/>
        </w:rPr>
        <w:tab/>
      </w:r>
      <w:r w:rsidR="00221BE5" w:rsidRPr="00CF6159">
        <w:rPr>
          <w:b/>
          <w:sz w:val="22"/>
          <w:szCs w:val="22"/>
        </w:rPr>
        <w:t>Course/module incorporates systems thinking</w:t>
      </w:r>
      <w:r w:rsidR="00221BE5" w:rsidRPr="00CF6159">
        <w:rPr>
          <w:sz w:val="22"/>
          <w:szCs w:val="22"/>
        </w:rPr>
        <w:t xml:space="preserve">: Course/module develops students' ability and propensity to use systems thinking in considering natural systems, human systems, and their interactions. </w:t>
      </w:r>
      <w:r w:rsidR="003579F1" w:rsidRPr="00CF6159">
        <w:rPr>
          <w:sz w:val="22"/>
          <w:szCs w:val="22"/>
        </w:rPr>
        <w:t xml:space="preserve">  A systems thinker understands </w:t>
      </w:r>
      <w:r w:rsidR="00221BE5" w:rsidRPr="00CF6159">
        <w:rPr>
          <w:sz w:val="22"/>
          <w:szCs w:val="22"/>
        </w:rPr>
        <w:t>basic interactions among the spheres (atmo-, hydro-, geo-, cryo, anthropo-</w:t>
      </w:r>
      <w:r w:rsidR="003579F1" w:rsidRPr="00CF6159">
        <w:rPr>
          <w:sz w:val="22"/>
          <w:szCs w:val="22"/>
        </w:rPr>
        <w:t>, bio-</w:t>
      </w:r>
      <w:r w:rsidR="00221BE5" w:rsidRPr="00CF6159">
        <w:rPr>
          <w:sz w:val="22"/>
          <w:szCs w:val="22"/>
        </w:rPr>
        <w:t xml:space="preserve">) and the difference between open and closed systems.  In addition, a systems thinker habitually anticipates that a perturbation in one </w:t>
      </w:r>
      <w:r w:rsidR="003579F1" w:rsidRPr="00CF6159">
        <w:rPr>
          <w:sz w:val="22"/>
          <w:szCs w:val="22"/>
        </w:rPr>
        <w:t>sphere may have effects throughout Earth’s</w:t>
      </w:r>
      <w:r w:rsidR="00221BE5" w:rsidRPr="00CF6159">
        <w:rPr>
          <w:sz w:val="22"/>
          <w:szCs w:val="22"/>
        </w:rPr>
        <w:t xml:space="preserve"> system, and is able to identify multiple causal factors that could influence a single observation or outcome. They may also have the ability to use the concepts of positive (reinforcing) and negative (c</w:t>
      </w:r>
      <w:r w:rsidR="00041184" w:rsidRPr="00CF6159">
        <w:rPr>
          <w:sz w:val="22"/>
          <w:szCs w:val="22"/>
        </w:rPr>
        <w:t xml:space="preserve">ountervailing) feedback loops, </w:t>
      </w:r>
      <w:r w:rsidR="00221BE5" w:rsidRPr="00CF6159">
        <w:rPr>
          <w:sz w:val="22"/>
          <w:szCs w:val="22"/>
        </w:rPr>
        <w:t>flux, reservoir, re</w:t>
      </w:r>
      <w:r w:rsidR="00041184" w:rsidRPr="00CF6159">
        <w:rPr>
          <w:sz w:val="22"/>
          <w:szCs w:val="22"/>
        </w:rPr>
        <w:t xml:space="preserve">sidence time, lag (delay), and </w:t>
      </w:r>
      <w:r w:rsidR="00221BE5" w:rsidRPr="00CF6159">
        <w:rPr>
          <w:sz w:val="22"/>
          <w:szCs w:val="22"/>
        </w:rPr>
        <w:t xml:space="preserve">limit (threshold), in explaining the behavior  of natural systems, human systems, and linked human/environment systems. </w:t>
      </w:r>
    </w:p>
    <w:p w14:paraId="748E14CD" w14:textId="77777777" w:rsidR="00041184" w:rsidRDefault="00041184" w:rsidP="00221BE5"/>
    <w:p w14:paraId="09C10239" w14:textId="6EA29BF7" w:rsidR="00041184" w:rsidRPr="00041184" w:rsidRDefault="00221BE5" w:rsidP="00221BE5">
      <w:pPr>
        <w:rPr>
          <w:sz w:val="28"/>
          <w:szCs w:val="28"/>
        </w:rPr>
      </w:pPr>
      <w:r w:rsidRPr="00041184">
        <w:rPr>
          <w:sz w:val="28"/>
          <w:szCs w:val="28"/>
        </w:rPr>
        <w:t>Learning objectives</w:t>
      </w:r>
      <w:r w:rsidR="00041184">
        <w:rPr>
          <w:sz w:val="28"/>
          <w:szCs w:val="28"/>
        </w:rPr>
        <w:t xml:space="preserve"> and </w:t>
      </w:r>
      <w:r w:rsidR="00507DA7">
        <w:rPr>
          <w:sz w:val="28"/>
          <w:szCs w:val="28"/>
        </w:rPr>
        <w:t>G</w:t>
      </w:r>
      <w:r w:rsidR="00FA4294">
        <w:rPr>
          <w:sz w:val="28"/>
          <w:szCs w:val="28"/>
        </w:rPr>
        <w:t>oals</w:t>
      </w:r>
      <w:r w:rsidR="003A7459">
        <w:rPr>
          <w:sz w:val="28"/>
          <w:szCs w:val="28"/>
        </w:rPr>
        <w:t xml:space="preserve"> (must score 13/15)</w:t>
      </w:r>
      <w:r w:rsidRPr="00041184">
        <w:rPr>
          <w:sz w:val="28"/>
          <w:szCs w:val="28"/>
        </w:rPr>
        <w:tab/>
      </w:r>
    </w:p>
    <w:p w14:paraId="2A4CD7C9" w14:textId="4C7F0106" w:rsidR="00221BE5" w:rsidRDefault="00221BE5" w:rsidP="00221BE5">
      <w:r>
        <w:tab/>
      </w:r>
    </w:p>
    <w:p w14:paraId="60FF0FE3" w14:textId="47A09FFE" w:rsidR="00221BE5" w:rsidRPr="00CF6159" w:rsidRDefault="00B12DA0" w:rsidP="00221BE5">
      <w:pPr>
        <w:rPr>
          <w:sz w:val="22"/>
          <w:szCs w:val="22"/>
        </w:rPr>
      </w:pPr>
      <w:r w:rsidRPr="00CF6159">
        <w:rPr>
          <w:sz w:val="22"/>
          <w:szCs w:val="22"/>
        </w:rPr>
        <w:t>6</w:t>
      </w:r>
      <w:r w:rsidR="00221BE5" w:rsidRPr="00CF6159">
        <w:rPr>
          <w:sz w:val="22"/>
          <w:szCs w:val="22"/>
        </w:rPr>
        <w:tab/>
      </w:r>
      <w:r w:rsidR="00221BE5" w:rsidRPr="00CF6159">
        <w:rPr>
          <w:b/>
          <w:sz w:val="22"/>
          <w:szCs w:val="22"/>
        </w:rPr>
        <w:t xml:space="preserve">Learning objectives describe </w:t>
      </w:r>
      <w:r w:rsidR="00041184" w:rsidRPr="00CF6159">
        <w:rPr>
          <w:b/>
          <w:sz w:val="22"/>
          <w:szCs w:val="22"/>
        </w:rPr>
        <w:t xml:space="preserve">measureable </w:t>
      </w:r>
      <w:r w:rsidR="00221BE5" w:rsidRPr="00CF6159">
        <w:rPr>
          <w:b/>
          <w:sz w:val="22"/>
          <w:szCs w:val="22"/>
        </w:rPr>
        <w:t xml:space="preserve">geoscience literacy </w:t>
      </w:r>
      <w:r w:rsidR="00FA4294">
        <w:rPr>
          <w:b/>
          <w:sz w:val="22"/>
          <w:szCs w:val="22"/>
        </w:rPr>
        <w:t>goals</w:t>
      </w:r>
      <w:r w:rsidR="00221BE5" w:rsidRPr="00CF6159">
        <w:rPr>
          <w:sz w:val="22"/>
          <w:szCs w:val="22"/>
        </w:rPr>
        <w:t xml:space="preserve">: </w:t>
      </w:r>
      <w:r w:rsidR="00ED5A1C" w:rsidRPr="00CF6159">
        <w:rPr>
          <w:sz w:val="22"/>
          <w:szCs w:val="22"/>
        </w:rPr>
        <w:t xml:space="preserve">Learning objectives are clear statements that describe the desired </w:t>
      </w:r>
      <w:r w:rsidR="00FA4294">
        <w:rPr>
          <w:sz w:val="22"/>
          <w:szCs w:val="22"/>
        </w:rPr>
        <w:t>goals</w:t>
      </w:r>
      <w:r w:rsidR="00ED5A1C" w:rsidRPr="00CF6159">
        <w:rPr>
          <w:sz w:val="22"/>
          <w:szCs w:val="22"/>
        </w:rPr>
        <w:t xml:space="preserve"> of the instruction.  </w:t>
      </w:r>
      <w:r w:rsidR="00221BE5" w:rsidRPr="00CF6159">
        <w:rPr>
          <w:sz w:val="22"/>
          <w:szCs w:val="22"/>
        </w:rPr>
        <w:t xml:space="preserve">Learning </w:t>
      </w:r>
      <w:r w:rsidR="00FA4294">
        <w:rPr>
          <w:sz w:val="22"/>
          <w:szCs w:val="22"/>
        </w:rPr>
        <w:t>goals</w:t>
      </w:r>
      <w:r w:rsidR="00221BE5" w:rsidRPr="00CF6159">
        <w:rPr>
          <w:sz w:val="22"/>
          <w:szCs w:val="22"/>
        </w:rPr>
        <w:t xml:space="preserve"> are directly stated specific competencies, skills and/or knowledge that students are to master or demonstrate.  The objectives </w:t>
      </w:r>
      <w:r w:rsidR="00ED5A1C" w:rsidRPr="00CF6159">
        <w:rPr>
          <w:sz w:val="22"/>
          <w:szCs w:val="22"/>
        </w:rPr>
        <w:t xml:space="preserve">and </w:t>
      </w:r>
      <w:r w:rsidR="00FA4294">
        <w:rPr>
          <w:sz w:val="22"/>
          <w:szCs w:val="22"/>
        </w:rPr>
        <w:t>goals</w:t>
      </w:r>
      <w:r w:rsidR="00ED5A1C" w:rsidRPr="00CF6159">
        <w:rPr>
          <w:sz w:val="22"/>
          <w:szCs w:val="22"/>
        </w:rPr>
        <w:t xml:space="preserve"> </w:t>
      </w:r>
      <w:r w:rsidR="00221BE5" w:rsidRPr="00CF6159">
        <w:rPr>
          <w:sz w:val="22"/>
          <w:szCs w:val="22"/>
        </w:rPr>
        <w:t xml:space="preserve">are </w:t>
      </w:r>
      <w:r w:rsidR="00ED5A1C" w:rsidRPr="00CF6159">
        <w:rPr>
          <w:sz w:val="22"/>
          <w:szCs w:val="22"/>
        </w:rPr>
        <w:t xml:space="preserve">directly </w:t>
      </w:r>
      <w:r w:rsidR="00221BE5" w:rsidRPr="00CF6159">
        <w:rPr>
          <w:sz w:val="22"/>
          <w:szCs w:val="22"/>
        </w:rPr>
        <w:t>linked to one or more sub-points of the major big ideas published in the Earth Science, Climate, Ocean and/or Atmosphere literacy documents</w:t>
      </w:r>
      <w:r w:rsidR="00ED5A1C" w:rsidRPr="00CF6159">
        <w:rPr>
          <w:sz w:val="22"/>
          <w:szCs w:val="22"/>
        </w:rPr>
        <w:t xml:space="preserve"> where appropriate</w:t>
      </w:r>
      <w:r w:rsidR="00221BE5" w:rsidRPr="00CF6159">
        <w:rPr>
          <w:sz w:val="22"/>
          <w:szCs w:val="22"/>
        </w:rPr>
        <w:t xml:space="preserve">.  </w:t>
      </w:r>
    </w:p>
    <w:p w14:paraId="65843E50" w14:textId="77777777" w:rsidR="00ED5A1C" w:rsidRPr="00CF6159" w:rsidRDefault="00ED5A1C" w:rsidP="00221BE5">
      <w:pPr>
        <w:rPr>
          <w:sz w:val="22"/>
          <w:szCs w:val="22"/>
        </w:rPr>
      </w:pPr>
    </w:p>
    <w:p w14:paraId="34115773" w14:textId="595DDBEA" w:rsidR="00221BE5" w:rsidRPr="00CF6159" w:rsidRDefault="00B12DA0" w:rsidP="00221BE5">
      <w:pPr>
        <w:rPr>
          <w:sz w:val="22"/>
          <w:szCs w:val="22"/>
        </w:rPr>
      </w:pPr>
      <w:r w:rsidRPr="00CF6159">
        <w:rPr>
          <w:sz w:val="22"/>
          <w:szCs w:val="22"/>
        </w:rPr>
        <w:t>7</w:t>
      </w:r>
      <w:r w:rsidR="00221BE5" w:rsidRPr="00CF6159">
        <w:rPr>
          <w:sz w:val="22"/>
          <w:szCs w:val="22"/>
        </w:rPr>
        <w:tab/>
      </w:r>
      <w:r w:rsidR="00221BE5" w:rsidRPr="00CF6159">
        <w:rPr>
          <w:b/>
          <w:sz w:val="22"/>
          <w:szCs w:val="22"/>
        </w:rPr>
        <w:t xml:space="preserve">Instructions and/or rubrics provide </w:t>
      </w:r>
      <w:r w:rsidR="003579F1" w:rsidRPr="00CF6159">
        <w:rPr>
          <w:b/>
          <w:sz w:val="22"/>
          <w:szCs w:val="22"/>
        </w:rPr>
        <w:t>guidance</w:t>
      </w:r>
      <w:r w:rsidR="00221BE5" w:rsidRPr="00CF6159">
        <w:rPr>
          <w:b/>
          <w:sz w:val="22"/>
          <w:szCs w:val="22"/>
        </w:rPr>
        <w:t xml:space="preserve"> for how students meet </w:t>
      </w:r>
      <w:r w:rsidR="00ED5A1C" w:rsidRPr="00CF6159">
        <w:rPr>
          <w:b/>
          <w:sz w:val="22"/>
          <w:szCs w:val="22"/>
        </w:rPr>
        <w:t xml:space="preserve">learning </w:t>
      </w:r>
      <w:r w:rsidR="00FA4294">
        <w:rPr>
          <w:b/>
          <w:sz w:val="22"/>
          <w:szCs w:val="22"/>
        </w:rPr>
        <w:t>goals</w:t>
      </w:r>
      <w:r w:rsidR="00221BE5" w:rsidRPr="00CF6159">
        <w:rPr>
          <w:sz w:val="22"/>
          <w:szCs w:val="22"/>
        </w:rPr>
        <w:t xml:space="preserve">: Rubrics are developed that provide the student a clear indication of the performance conditions and standards necessary to meet learning </w:t>
      </w:r>
      <w:r w:rsidR="00FA4294">
        <w:rPr>
          <w:sz w:val="22"/>
          <w:szCs w:val="22"/>
        </w:rPr>
        <w:t>goals</w:t>
      </w:r>
      <w:r w:rsidR="00221BE5" w:rsidRPr="00CF6159">
        <w:rPr>
          <w:sz w:val="22"/>
          <w:szCs w:val="22"/>
        </w:rPr>
        <w:t>.  If this specificity is not possible (e.g. internal cognition, affective changes), metrics used to measure indications of such change must be described for the student.</w:t>
      </w:r>
      <w:r w:rsidR="00221BE5" w:rsidRPr="00CF6159">
        <w:rPr>
          <w:sz w:val="22"/>
          <w:szCs w:val="22"/>
        </w:rPr>
        <w:tab/>
      </w:r>
    </w:p>
    <w:p w14:paraId="16E923C4" w14:textId="77777777" w:rsidR="00ED5A1C" w:rsidRPr="00CF6159" w:rsidRDefault="00ED5A1C" w:rsidP="00221BE5">
      <w:pPr>
        <w:rPr>
          <w:sz w:val="22"/>
          <w:szCs w:val="22"/>
        </w:rPr>
      </w:pPr>
    </w:p>
    <w:p w14:paraId="1854A468" w14:textId="7946A3FA" w:rsidR="00221BE5" w:rsidRPr="00CF6159" w:rsidRDefault="00B12DA0" w:rsidP="00221BE5">
      <w:pPr>
        <w:rPr>
          <w:sz w:val="22"/>
          <w:szCs w:val="22"/>
        </w:rPr>
      </w:pPr>
      <w:r w:rsidRPr="00CF6159">
        <w:rPr>
          <w:sz w:val="22"/>
          <w:szCs w:val="22"/>
        </w:rPr>
        <w:t>8</w:t>
      </w:r>
      <w:r w:rsidR="00221BE5" w:rsidRPr="00CF6159">
        <w:rPr>
          <w:sz w:val="22"/>
          <w:szCs w:val="22"/>
        </w:rPr>
        <w:tab/>
      </w:r>
      <w:r w:rsidR="00221BE5" w:rsidRPr="00CF6159">
        <w:rPr>
          <w:b/>
          <w:sz w:val="22"/>
          <w:szCs w:val="22"/>
        </w:rPr>
        <w:t>Learning objectives</w:t>
      </w:r>
      <w:r w:rsidR="00ED5A1C" w:rsidRPr="00CF6159">
        <w:rPr>
          <w:b/>
          <w:sz w:val="22"/>
          <w:szCs w:val="22"/>
        </w:rPr>
        <w:t xml:space="preserve"> and </w:t>
      </w:r>
      <w:r w:rsidR="00FA4294">
        <w:rPr>
          <w:b/>
          <w:sz w:val="22"/>
          <w:szCs w:val="22"/>
        </w:rPr>
        <w:t>goals</w:t>
      </w:r>
      <w:r w:rsidR="00221BE5" w:rsidRPr="00CF6159">
        <w:rPr>
          <w:b/>
          <w:sz w:val="22"/>
          <w:szCs w:val="22"/>
        </w:rPr>
        <w:t xml:space="preserve"> are appropriate for the </w:t>
      </w:r>
      <w:r w:rsidR="00ED5A1C" w:rsidRPr="00CF6159">
        <w:rPr>
          <w:b/>
          <w:sz w:val="22"/>
          <w:szCs w:val="22"/>
        </w:rPr>
        <w:t>intended use</w:t>
      </w:r>
      <w:r w:rsidR="00221BE5" w:rsidRPr="00CF6159">
        <w:rPr>
          <w:b/>
          <w:sz w:val="22"/>
          <w:szCs w:val="22"/>
        </w:rPr>
        <w:t xml:space="preserve"> of the course</w:t>
      </w:r>
      <w:r w:rsidR="006F573A" w:rsidRPr="00CF6159">
        <w:rPr>
          <w:b/>
          <w:sz w:val="22"/>
          <w:szCs w:val="22"/>
        </w:rPr>
        <w:t>/module</w:t>
      </w:r>
      <w:r w:rsidR="00221BE5" w:rsidRPr="00CF6159">
        <w:rPr>
          <w:sz w:val="22"/>
          <w:szCs w:val="22"/>
        </w:rPr>
        <w:t xml:space="preserve">: Lower-division courses should address content mastery, critical thinking skills, and core learning skills related to introducing </w:t>
      </w:r>
      <w:r w:rsidR="00507DA7">
        <w:rPr>
          <w:sz w:val="22"/>
          <w:szCs w:val="22"/>
        </w:rPr>
        <w:t>guiding principles</w:t>
      </w:r>
      <w:r w:rsidR="00221BE5" w:rsidRPr="00CF6159">
        <w:rPr>
          <w:sz w:val="22"/>
          <w:szCs w:val="22"/>
        </w:rPr>
        <w:t xml:space="preserve">. Upper-division and graduate courses may focus on advanced </w:t>
      </w:r>
      <w:r w:rsidR="00507DA7">
        <w:rPr>
          <w:sz w:val="22"/>
          <w:szCs w:val="22"/>
        </w:rPr>
        <w:t>guiding principles</w:t>
      </w:r>
      <w:r w:rsidR="00507DA7" w:rsidRPr="00CF6159">
        <w:rPr>
          <w:sz w:val="22"/>
          <w:szCs w:val="22"/>
        </w:rPr>
        <w:t xml:space="preserve"> </w:t>
      </w:r>
      <w:r w:rsidR="00221BE5" w:rsidRPr="00CF6159">
        <w:rPr>
          <w:sz w:val="22"/>
          <w:szCs w:val="22"/>
        </w:rPr>
        <w:t>related to global interdisciplinary problems.</w:t>
      </w:r>
      <w:r w:rsidR="00221BE5" w:rsidRPr="00CF6159">
        <w:rPr>
          <w:sz w:val="22"/>
          <w:szCs w:val="22"/>
        </w:rPr>
        <w:tab/>
      </w:r>
    </w:p>
    <w:p w14:paraId="090DCC15" w14:textId="77777777" w:rsidR="00ED5A1C" w:rsidRPr="00CF6159" w:rsidRDefault="00ED5A1C" w:rsidP="00221BE5">
      <w:pPr>
        <w:rPr>
          <w:sz w:val="22"/>
          <w:szCs w:val="22"/>
        </w:rPr>
      </w:pPr>
    </w:p>
    <w:p w14:paraId="0233E428" w14:textId="6ABAC948" w:rsidR="00221BE5" w:rsidRPr="00CF6159" w:rsidRDefault="00B12DA0" w:rsidP="00221BE5">
      <w:pPr>
        <w:rPr>
          <w:sz w:val="22"/>
          <w:szCs w:val="22"/>
        </w:rPr>
      </w:pPr>
      <w:r w:rsidRPr="00CF6159">
        <w:rPr>
          <w:sz w:val="22"/>
          <w:szCs w:val="22"/>
        </w:rPr>
        <w:t>9</w:t>
      </w:r>
      <w:r w:rsidR="00221BE5" w:rsidRPr="00CF6159">
        <w:rPr>
          <w:sz w:val="22"/>
          <w:szCs w:val="22"/>
        </w:rPr>
        <w:tab/>
      </w:r>
      <w:r w:rsidR="00221BE5" w:rsidRPr="00CF6159">
        <w:rPr>
          <w:b/>
          <w:sz w:val="22"/>
          <w:szCs w:val="22"/>
        </w:rPr>
        <w:t xml:space="preserve">Learning objectives </w:t>
      </w:r>
      <w:r w:rsidR="00ED5A1C" w:rsidRPr="00CF6159">
        <w:rPr>
          <w:b/>
          <w:sz w:val="22"/>
          <w:szCs w:val="22"/>
        </w:rPr>
        <w:t xml:space="preserve">and </w:t>
      </w:r>
      <w:r w:rsidR="00FA4294">
        <w:rPr>
          <w:b/>
          <w:sz w:val="22"/>
          <w:szCs w:val="22"/>
        </w:rPr>
        <w:t>goals</w:t>
      </w:r>
      <w:r w:rsidR="00ED5A1C" w:rsidRPr="00CF6159">
        <w:rPr>
          <w:b/>
          <w:sz w:val="22"/>
          <w:szCs w:val="22"/>
        </w:rPr>
        <w:t xml:space="preserve"> </w:t>
      </w:r>
      <w:r w:rsidR="00221BE5" w:rsidRPr="00CF6159">
        <w:rPr>
          <w:b/>
          <w:sz w:val="22"/>
          <w:szCs w:val="22"/>
        </w:rPr>
        <w:t>are clearly stated for each module in language suitable for the level of the students</w:t>
      </w:r>
      <w:r w:rsidR="00221BE5" w:rsidRPr="00CF6159">
        <w:rPr>
          <w:sz w:val="22"/>
          <w:szCs w:val="22"/>
        </w:rPr>
        <w:t xml:space="preserve">: Learning objectives </w:t>
      </w:r>
      <w:r w:rsidR="00ED5A1C" w:rsidRPr="00CF6159">
        <w:rPr>
          <w:sz w:val="22"/>
          <w:szCs w:val="22"/>
        </w:rPr>
        <w:t xml:space="preserve">and </w:t>
      </w:r>
      <w:r w:rsidR="00FA4294">
        <w:rPr>
          <w:sz w:val="22"/>
          <w:szCs w:val="22"/>
        </w:rPr>
        <w:t>goals</w:t>
      </w:r>
      <w:r w:rsidR="00ED5A1C" w:rsidRPr="00CF6159">
        <w:rPr>
          <w:sz w:val="22"/>
          <w:szCs w:val="22"/>
        </w:rPr>
        <w:t xml:space="preserve"> </w:t>
      </w:r>
      <w:r w:rsidR="00221BE5" w:rsidRPr="00CF6159">
        <w:rPr>
          <w:sz w:val="22"/>
          <w:szCs w:val="22"/>
        </w:rPr>
        <w:t>should avoid jargon and highly technical language unless required.</w:t>
      </w:r>
      <w:r w:rsidR="00221BE5" w:rsidRPr="00CF6159">
        <w:rPr>
          <w:sz w:val="22"/>
          <w:szCs w:val="22"/>
        </w:rPr>
        <w:tab/>
      </w:r>
    </w:p>
    <w:p w14:paraId="1BC472C1" w14:textId="77777777" w:rsidR="00221BE5" w:rsidRPr="00CF6159" w:rsidRDefault="00221BE5" w:rsidP="00221BE5">
      <w:pPr>
        <w:rPr>
          <w:sz w:val="22"/>
          <w:szCs w:val="22"/>
        </w:rPr>
      </w:pPr>
      <w:r w:rsidRPr="00CF6159">
        <w:rPr>
          <w:sz w:val="22"/>
          <w:szCs w:val="22"/>
        </w:rPr>
        <w:tab/>
      </w:r>
      <w:r w:rsidRPr="00CF6159">
        <w:rPr>
          <w:sz w:val="22"/>
          <w:szCs w:val="22"/>
        </w:rPr>
        <w:tab/>
      </w:r>
      <w:r w:rsidRPr="00CF6159">
        <w:rPr>
          <w:sz w:val="22"/>
          <w:szCs w:val="22"/>
        </w:rPr>
        <w:tab/>
      </w:r>
    </w:p>
    <w:p w14:paraId="5AA179ED" w14:textId="22918793" w:rsidR="00B12DA0" w:rsidRDefault="00B12DA0" w:rsidP="00B12DA0">
      <w:r w:rsidRPr="00CF6159">
        <w:rPr>
          <w:sz w:val="22"/>
          <w:szCs w:val="22"/>
        </w:rPr>
        <w:t>10</w:t>
      </w:r>
      <w:r w:rsidRPr="00CF6159">
        <w:rPr>
          <w:sz w:val="22"/>
          <w:szCs w:val="22"/>
        </w:rPr>
        <w:tab/>
      </w:r>
      <w:r w:rsidRPr="00CF6159">
        <w:rPr>
          <w:b/>
          <w:sz w:val="22"/>
          <w:szCs w:val="22"/>
        </w:rPr>
        <w:t xml:space="preserve">Learning objectives and </w:t>
      </w:r>
      <w:r w:rsidR="00FA4294">
        <w:rPr>
          <w:b/>
          <w:sz w:val="22"/>
          <w:szCs w:val="22"/>
        </w:rPr>
        <w:t>goals</w:t>
      </w:r>
      <w:r w:rsidRPr="00CF6159">
        <w:rPr>
          <w:b/>
          <w:sz w:val="22"/>
          <w:szCs w:val="22"/>
        </w:rPr>
        <w:t xml:space="preserve"> address the process and nature of science and development of scientific habits of mind</w:t>
      </w:r>
      <w:r w:rsidRPr="00CF6159">
        <w:rPr>
          <w:sz w:val="22"/>
          <w:szCs w:val="22"/>
        </w:rPr>
        <w:t>:  According to the AAAS, the process of science and scientific inquiry (or habits of mind) include the notions that science demands evidence, science is a blend of logic and imagination, science explains and predicts, scientists attempt to avoid bias</w:t>
      </w:r>
      <w:r w:rsidR="003579F1" w:rsidRPr="00CF6159">
        <w:rPr>
          <w:sz w:val="22"/>
          <w:szCs w:val="22"/>
        </w:rPr>
        <w:t>,</w:t>
      </w:r>
      <w:r w:rsidRPr="00CF6159">
        <w:rPr>
          <w:sz w:val="22"/>
          <w:szCs w:val="22"/>
        </w:rPr>
        <w:t xml:space="preserve"> and there are accepted criteria for evaluating the credibility of data. The nature of science includes such attributes as: the world is understandable, recognizing the difference between credible and non-credible scientific arguments, scientific ideas are subject to change, scientific knowledge is long-lasting or durable but subject to change and science cannot answer all questions. Scientific habits of mind include recognition that science is a complex social activity, science is organized by disciplines and carried out at multiple institutions, there are accepted ethical principles related to the conduct of science, scientists participate in public affairs as specialists and citizens, scientists communicate their understanding of the world to multiple audiences, and that there are accepted criteria for evalu</w:t>
      </w:r>
      <w:r w:rsidR="003579F1" w:rsidRPr="00CF6159">
        <w:rPr>
          <w:sz w:val="22"/>
          <w:szCs w:val="22"/>
        </w:rPr>
        <w:t>ating the credibility of scientific interpretations</w:t>
      </w:r>
      <w:r w:rsidRPr="00CF6159">
        <w:rPr>
          <w:sz w:val="22"/>
          <w:szCs w:val="22"/>
        </w:rPr>
        <w:t xml:space="preserve"> and </w:t>
      </w:r>
      <w:r w:rsidR="003579F1" w:rsidRPr="00CF6159">
        <w:rPr>
          <w:sz w:val="22"/>
          <w:szCs w:val="22"/>
        </w:rPr>
        <w:t xml:space="preserve">scientific </w:t>
      </w:r>
      <w:r w:rsidRPr="00CF6159">
        <w:rPr>
          <w:sz w:val="22"/>
          <w:szCs w:val="22"/>
        </w:rPr>
        <w:t>claims.</w:t>
      </w:r>
      <w:r>
        <w:tab/>
      </w:r>
    </w:p>
    <w:p w14:paraId="2C69319F" w14:textId="77777777" w:rsidR="00B12DA0" w:rsidRDefault="00B12DA0" w:rsidP="00221BE5"/>
    <w:p w14:paraId="0ED8F901" w14:textId="191DAAF7" w:rsidR="00ED5A1C" w:rsidRPr="00ED5A1C" w:rsidRDefault="00221BE5" w:rsidP="00221BE5">
      <w:pPr>
        <w:rPr>
          <w:sz w:val="28"/>
          <w:szCs w:val="28"/>
        </w:rPr>
      </w:pPr>
      <w:r w:rsidRPr="00ED5A1C">
        <w:rPr>
          <w:sz w:val="28"/>
          <w:szCs w:val="28"/>
        </w:rPr>
        <w:t>Assessment and Measurement</w:t>
      </w:r>
      <w:r w:rsidR="003A7459">
        <w:rPr>
          <w:sz w:val="28"/>
          <w:szCs w:val="28"/>
        </w:rPr>
        <w:t xml:space="preserve"> (must score 13/15)</w:t>
      </w:r>
    </w:p>
    <w:p w14:paraId="5A730DA3" w14:textId="34D555A9" w:rsidR="00221BE5" w:rsidRDefault="00221BE5" w:rsidP="00221BE5">
      <w:r>
        <w:tab/>
      </w:r>
      <w:r>
        <w:tab/>
      </w:r>
      <w:r>
        <w:tab/>
      </w:r>
    </w:p>
    <w:p w14:paraId="43B42AEB" w14:textId="07E355E3" w:rsidR="00ED5A1C" w:rsidRPr="00CF6159" w:rsidRDefault="00ED5A1C" w:rsidP="00221BE5">
      <w:pPr>
        <w:rPr>
          <w:sz w:val="22"/>
          <w:szCs w:val="22"/>
        </w:rPr>
      </w:pPr>
      <w:r w:rsidRPr="00CF6159">
        <w:rPr>
          <w:sz w:val="22"/>
          <w:szCs w:val="22"/>
        </w:rPr>
        <w:t>11</w:t>
      </w:r>
      <w:r w:rsidR="00221BE5" w:rsidRPr="00CF6159">
        <w:rPr>
          <w:sz w:val="22"/>
          <w:szCs w:val="22"/>
        </w:rPr>
        <w:tab/>
      </w:r>
      <w:r w:rsidR="00221BE5" w:rsidRPr="00CF6159">
        <w:rPr>
          <w:b/>
          <w:sz w:val="22"/>
          <w:szCs w:val="22"/>
        </w:rPr>
        <w:t xml:space="preserve">Assessments measure the learning </w:t>
      </w:r>
      <w:r w:rsidR="00FA4294">
        <w:rPr>
          <w:b/>
          <w:sz w:val="22"/>
          <w:szCs w:val="22"/>
        </w:rPr>
        <w:t>goals</w:t>
      </w:r>
      <w:r w:rsidR="00221BE5" w:rsidRPr="00CF6159">
        <w:rPr>
          <w:sz w:val="22"/>
          <w:szCs w:val="22"/>
        </w:rPr>
        <w:t xml:space="preserve">: Embedded formative assessments and summative assessments and assignments will provide logical tools to determine the extent to which students have met the course and module </w:t>
      </w:r>
      <w:r w:rsidR="00FA4294">
        <w:rPr>
          <w:sz w:val="22"/>
          <w:szCs w:val="22"/>
        </w:rPr>
        <w:t>goals</w:t>
      </w:r>
      <w:r w:rsidR="00221BE5" w:rsidRPr="00CF6159">
        <w:rPr>
          <w:sz w:val="22"/>
          <w:szCs w:val="22"/>
        </w:rPr>
        <w:t xml:space="preserve">.  These activities must match course content such that they help the student </w:t>
      </w:r>
      <w:r w:rsidR="009554E2" w:rsidRPr="00CF6159">
        <w:rPr>
          <w:sz w:val="22"/>
          <w:szCs w:val="22"/>
        </w:rPr>
        <w:t>achieve</w:t>
      </w:r>
      <w:r w:rsidR="00221BE5" w:rsidRPr="00CF6159">
        <w:rPr>
          <w:sz w:val="22"/>
          <w:szCs w:val="22"/>
        </w:rPr>
        <w:t xml:space="preserve"> the </w:t>
      </w:r>
      <w:r w:rsidR="00FA4294">
        <w:rPr>
          <w:sz w:val="22"/>
          <w:szCs w:val="22"/>
        </w:rPr>
        <w:t>goals</w:t>
      </w:r>
      <w:r w:rsidR="00221BE5" w:rsidRPr="00CF6159">
        <w:rPr>
          <w:sz w:val="22"/>
          <w:szCs w:val="22"/>
        </w:rPr>
        <w:t xml:space="preserve"> (and t</w:t>
      </w:r>
      <w:r w:rsidRPr="00CF6159">
        <w:rPr>
          <w:sz w:val="22"/>
          <w:szCs w:val="22"/>
        </w:rPr>
        <w:t>hus be able do the assignments).</w:t>
      </w:r>
    </w:p>
    <w:p w14:paraId="0ADF078D" w14:textId="71DF5994" w:rsidR="00221BE5" w:rsidRPr="00CF6159" w:rsidRDefault="00221BE5" w:rsidP="00221BE5">
      <w:pPr>
        <w:rPr>
          <w:sz w:val="22"/>
          <w:szCs w:val="22"/>
        </w:rPr>
      </w:pPr>
      <w:r w:rsidRPr="00CF6159">
        <w:rPr>
          <w:sz w:val="22"/>
          <w:szCs w:val="22"/>
        </w:rPr>
        <w:tab/>
      </w:r>
    </w:p>
    <w:p w14:paraId="5F46E90D" w14:textId="17F28416" w:rsidR="00ED5A1C" w:rsidRPr="00CF6159" w:rsidRDefault="00ED5A1C" w:rsidP="00221BE5">
      <w:pPr>
        <w:rPr>
          <w:sz w:val="22"/>
          <w:szCs w:val="22"/>
        </w:rPr>
      </w:pPr>
      <w:r w:rsidRPr="00CF6159">
        <w:rPr>
          <w:sz w:val="22"/>
          <w:szCs w:val="22"/>
        </w:rPr>
        <w:t>12</w:t>
      </w:r>
      <w:r w:rsidR="00221BE5" w:rsidRPr="00CF6159">
        <w:rPr>
          <w:sz w:val="22"/>
          <w:szCs w:val="22"/>
        </w:rPr>
        <w:tab/>
      </w:r>
      <w:r w:rsidR="00221BE5" w:rsidRPr="00CF6159">
        <w:rPr>
          <w:b/>
          <w:sz w:val="22"/>
          <w:szCs w:val="22"/>
        </w:rPr>
        <w:t>Assessments are criterion referenced</w:t>
      </w:r>
      <w:r w:rsidR="00221BE5" w:rsidRPr="00CF6159">
        <w:rPr>
          <w:sz w:val="22"/>
          <w:szCs w:val="22"/>
        </w:rPr>
        <w:t>:  Assessments include a clear and meaningful list of criteria use</w:t>
      </w:r>
      <w:r w:rsidR="009554E2" w:rsidRPr="00CF6159">
        <w:rPr>
          <w:sz w:val="22"/>
          <w:szCs w:val="22"/>
        </w:rPr>
        <w:t>d</w:t>
      </w:r>
      <w:r w:rsidR="00221BE5" w:rsidRPr="00CF6159">
        <w:rPr>
          <w:sz w:val="22"/>
          <w:szCs w:val="22"/>
        </w:rPr>
        <w:t xml:space="preserve"> to evaluate student work and participation </w:t>
      </w:r>
      <w:r w:rsidR="009554E2" w:rsidRPr="00CF6159">
        <w:rPr>
          <w:sz w:val="22"/>
          <w:szCs w:val="22"/>
        </w:rPr>
        <w:t>including</w:t>
      </w:r>
      <w:r w:rsidR="00221BE5" w:rsidRPr="00CF6159">
        <w:rPr>
          <w:sz w:val="22"/>
          <w:szCs w:val="22"/>
        </w:rPr>
        <w:t xml:space="preserve"> all the information students need to know how a grade will be calculated.  This could be accomplished with a formal rubric or with a more informally structured description of what each grade looks like. This could involve a rubric for each type of assignment, a list of criteria and associated point values for specific assignments or a sample of acceptable or unacceptable student work such as examples of excellent or poor papers or projects.</w:t>
      </w:r>
    </w:p>
    <w:p w14:paraId="29315DD4" w14:textId="3E678CC3" w:rsidR="00221BE5" w:rsidRPr="00CF6159" w:rsidRDefault="00221BE5" w:rsidP="00221BE5">
      <w:pPr>
        <w:rPr>
          <w:sz w:val="22"/>
          <w:szCs w:val="22"/>
        </w:rPr>
      </w:pPr>
      <w:r w:rsidRPr="00CF6159">
        <w:rPr>
          <w:sz w:val="22"/>
          <w:szCs w:val="22"/>
        </w:rPr>
        <w:tab/>
      </w:r>
    </w:p>
    <w:p w14:paraId="1C2C2D40" w14:textId="0E8F8C75" w:rsidR="00ED5A1C" w:rsidRPr="00CF6159" w:rsidRDefault="00ED5A1C" w:rsidP="00221BE5">
      <w:pPr>
        <w:rPr>
          <w:sz w:val="22"/>
          <w:szCs w:val="22"/>
        </w:rPr>
      </w:pPr>
      <w:r w:rsidRPr="00CF6159">
        <w:rPr>
          <w:sz w:val="22"/>
          <w:szCs w:val="22"/>
        </w:rPr>
        <w:t>13</w:t>
      </w:r>
      <w:r w:rsidR="00221BE5" w:rsidRPr="00CF6159">
        <w:rPr>
          <w:sz w:val="22"/>
          <w:szCs w:val="22"/>
        </w:rPr>
        <w:tab/>
      </w:r>
      <w:r w:rsidR="00221BE5" w:rsidRPr="00CF6159">
        <w:rPr>
          <w:b/>
          <w:sz w:val="22"/>
          <w:szCs w:val="22"/>
        </w:rPr>
        <w:t>Assessments are consistent with course activities and resources expected</w:t>
      </w:r>
      <w:r w:rsidR="00221BE5" w:rsidRPr="00CF6159">
        <w:rPr>
          <w:sz w:val="22"/>
          <w:szCs w:val="22"/>
        </w:rPr>
        <w:t xml:space="preserve">: Assessments and assignments should support course activities and be designed to measure the extent to which the student has accomplished one or more of the </w:t>
      </w:r>
      <w:r w:rsidR="00FA4294">
        <w:rPr>
          <w:sz w:val="22"/>
          <w:szCs w:val="22"/>
        </w:rPr>
        <w:t>goals</w:t>
      </w:r>
      <w:r w:rsidR="00221BE5" w:rsidRPr="00CF6159">
        <w:rPr>
          <w:sz w:val="22"/>
          <w:szCs w:val="22"/>
        </w:rPr>
        <w:t xml:space="preserve">. Every assignment should link directly to the </w:t>
      </w:r>
      <w:r w:rsidR="00FA4294">
        <w:rPr>
          <w:sz w:val="22"/>
          <w:szCs w:val="22"/>
        </w:rPr>
        <w:t>goals</w:t>
      </w:r>
      <w:r w:rsidR="00221BE5" w:rsidRPr="00CF6159">
        <w:rPr>
          <w:sz w:val="22"/>
          <w:szCs w:val="22"/>
        </w:rPr>
        <w:t xml:space="preserve"> assessed. Resources needed for activities and assessments are clearly stated. </w:t>
      </w:r>
    </w:p>
    <w:p w14:paraId="65E94AEE" w14:textId="65D0AD04" w:rsidR="00221BE5" w:rsidRPr="00CF6159" w:rsidRDefault="00221BE5" w:rsidP="00221BE5">
      <w:pPr>
        <w:rPr>
          <w:sz w:val="22"/>
          <w:szCs w:val="22"/>
        </w:rPr>
      </w:pPr>
      <w:r w:rsidRPr="00CF6159">
        <w:rPr>
          <w:sz w:val="22"/>
          <w:szCs w:val="22"/>
        </w:rPr>
        <w:tab/>
      </w:r>
    </w:p>
    <w:p w14:paraId="0366B65C" w14:textId="6A17C01A" w:rsidR="00ED5A1C" w:rsidRPr="00CF6159" w:rsidRDefault="00ED5A1C" w:rsidP="00221BE5">
      <w:pPr>
        <w:rPr>
          <w:sz w:val="22"/>
          <w:szCs w:val="22"/>
        </w:rPr>
      </w:pPr>
      <w:r w:rsidRPr="00CF6159">
        <w:rPr>
          <w:sz w:val="22"/>
          <w:szCs w:val="22"/>
        </w:rPr>
        <w:t>14</w:t>
      </w:r>
      <w:r w:rsidR="00221BE5" w:rsidRPr="00CF6159">
        <w:rPr>
          <w:sz w:val="22"/>
          <w:szCs w:val="22"/>
        </w:rPr>
        <w:tab/>
      </w:r>
      <w:r w:rsidR="009554E2" w:rsidRPr="00CF6159">
        <w:rPr>
          <w:b/>
          <w:sz w:val="22"/>
          <w:szCs w:val="22"/>
        </w:rPr>
        <w:t xml:space="preserve">Assessments are sequenced, </w:t>
      </w:r>
      <w:r w:rsidR="00221BE5" w:rsidRPr="00CF6159">
        <w:rPr>
          <w:b/>
          <w:sz w:val="22"/>
          <w:szCs w:val="22"/>
        </w:rPr>
        <w:t>varied and appropriate to the content</w:t>
      </w:r>
      <w:r w:rsidR="00221BE5" w:rsidRPr="00CF6159">
        <w:rPr>
          <w:sz w:val="22"/>
          <w:szCs w:val="22"/>
        </w:rPr>
        <w:t xml:space="preserve">: The sequence and schedule or pace of the assessments match the content.   Assessments should vary in type and duration and can build on previously acquired knowledge within the course or in prerequisite courses. </w:t>
      </w:r>
    </w:p>
    <w:p w14:paraId="41EC8027" w14:textId="166E9761" w:rsidR="00221BE5" w:rsidRPr="00CF6159" w:rsidRDefault="00221BE5" w:rsidP="00221BE5">
      <w:pPr>
        <w:rPr>
          <w:sz w:val="22"/>
          <w:szCs w:val="22"/>
        </w:rPr>
      </w:pPr>
      <w:r w:rsidRPr="00CF6159">
        <w:rPr>
          <w:sz w:val="22"/>
          <w:szCs w:val="22"/>
        </w:rPr>
        <w:tab/>
      </w:r>
    </w:p>
    <w:p w14:paraId="6BB48899" w14:textId="512B90E5" w:rsidR="00ED5A1C" w:rsidRPr="00CF6159" w:rsidRDefault="002E2CFD" w:rsidP="00221BE5">
      <w:pPr>
        <w:rPr>
          <w:sz w:val="22"/>
          <w:szCs w:val="22"/>
        </w:rPr>
      </w:pPr>
      <w:r w:rsidRPr="00CF6159">
        <w:rPr>
          <w:sz w:val="22"/>
          <w:szCs w:val="22"/>
        </w:rPr>
        <w:t>15</w:t>
      </w:r>
      <w:r w:rsidR="00221BE5" w:rsidRPr="00CF6159">
        <w:rPr>
          <w:sz w:val="22"/>
          <w:szCs w:val="22"/>
        </w:rPr>
        <w:tab/>
      </w:r>
      <w:r w:rsidR="009554E2" w:rsidRPr="00CF6159">
        <w:rPr>
          <w:b/>
          <w:sz w:val="22"/>
          <w:szCs w:val="22"/>
        </w:rPr>
        <w:t xml:space="preserve">Assessments address </w:t>
      </w:r>
      <w:r w:rsidR="00FA4294">
        <w:rPr>
          <w:b/>
          <w:sz w:val="22"/>
          <w:szCs w:val="22"/>
        </w:rPr>
        <w:t>goals</w:t>
      </w:r>
      <w:r w:rsidR="00221BE5" w:rsidRPr="00CF6159">
        <w:rPr>
          <w:b/>
          <w:sz w:val="22"/>
          <w:szCs w:val="22"/>
        </w:rPr>
        <w:t xml:space="preserve"> at successively higher cognitive levels</w:t>
      </w:r>
      <w:r w:rsidR="00221BE5" w:rsidRPr="00CF6159">
        <w:rPr>
          <w:sz w:val="22"/>
          <w:szCs w:val="22"/>
        </w:rPr>
        <w:t xml:space="preserve">: If appropriate, assessments progress from lower level knowledge recall and understanding to higher order thinking, application of knowledge and even knowledge creation. </w:t>
      </w:r>
      <w:r w:rsidR="009554E2" w:rsidRPr="00CF6159">
        <w:rPr>
          <w:sz w:val="22"/>
          <w:szCs w:val="22"/>
        </w:rPr>
        <w:t xml:space="preserve"> Feedback from these assessments inform</w:t>
      </w:r>
      <w:r w:rsidR="009C54B7" w:rsidRPr="00CF6159">
        <w:rPr>
          <w:sz w:val="22"/>
          <w:szCs w:val="22"/>
        </w:rPr>
        <w:t>s</w:t>
      </w:r>
      <w:r w:rsidR="009554E2" w:rsidRPr="00CF6159">
        <w:rPr>
          <w:sz w:val="22"/>
          <w:szCs w:val="22"/>
        </w:rPr>
        <w:t xml:space="preserve"> the student of their level of </w:t>
      </w:r>
      <w:r w:rsidR="009C54B7" w:rsidRPr="00CF6159">
        <w:rPr>
          <w:sz w:val="22"/>
          <w:szCs w:val="22"/>
        </w:rPr>
        <w:t>learning.</w:t>
      </w:r>
    </w:p>
    <w:p w14:paraId="28FD1D07" w14:textId="07E93891" w:rsidR="00221BE5" w:rsidRDefault="00221BE5" w:rsidP="00221BE5">
      <w:r>
        <w:tab/>
      </w:r>
    </w:p>
    <w:p w14:paraId="19967222" w14:textId="4328C945" w:rsidR="009C54B7" w:rsidRPr="009C54B7" w:rsidRDefault="00221BE5" w:rsidP="00221BE5">
      <w:pPr>
        <w:rPr>
          <w:sz w:val="28"/>
          <w:szCs w:val="28"/>
        </w:rPr>
      </w:pPr>
      <w:r w:rsidRPr="009C54B7">
        <w:rPr>
          <w:sz w:val="28"/>
          <w:szCs w:val="28"/>
        </w:rPr>
        <w:t>Resources and Materials</w:t>
      </w:r>
      <w:r w:rsidR="003A7459">
        <w:rPr>
          <w:sz w:val="28"/>
          <w:szCs w:val="28"/>
        </w:rPr>
        <w:t xml:space="preserve"> (must score 15/18)</w:t>
      </w:r>
      <w:r w:rsidRPr="009C54B7">
        <w:rPr>
          <w:sz w:val="28"/>
          <w:szCs w:val="28"/>
        </w:rPr>
        <w:tab/>
      </w:r>
    </w:p>
    <w:p w14:paraId="2F06790F" w14:textId="3BA547BC" w:rsidR="00221BE5" w:rsidRDefault="00221BE5" w:rsidP="00221BE5">
      <w:r>
        <w:tab/>
      </w:r>
      <w:r>
        <w:tab/>
      </w:r>
    </w:p>
    <w:p w14:paraId="265F0CDE" w14:textId="74E2B90C" w:rsidR="00221BE5" w:rsidRPr="00CF6159" w:rsidRDefault="002E2CFD" w:rsidP="00221BE5">
      <w:pPr>
        <w:rPr>
          <w:sz w:val="22"/>
          <w:szCs w:val="22"/>
        </w:rPr>
      </w:pPr>
      <w:r w:rsidRPr="00CF6159">
        <w:rPr>
          <w:sz w:val="22"/>
          <w:szCs w:val="22"/>
        </w:rPr>
        <w:t>16</w:t>
      </w:r>
      <w:r w:rsidR="00221BE5" w:rsidRPr="00CF6159">
        <w:rPr>
          <w:sz w:val="22"/>
          <w:szCs w:val="22"/>
        </w:rPr>
        <w:tab/>
      </w:r>
      <w:r w:rsidR="00221BE5" w:rsidRPr="00CF6159">
        <w:rPr>
          <w:b/>
          <w:sz w:val="22"/>
          <w:szCs w:val="22"/>
        </w:rPr>
        <w:t>Instructional materials contribute to the stated learning objectives</w:t>
      </w:r>
      <w:r w:rsidR="00221BE5" w:rsidRPr="00CF6159">
        <w:rPr>
          <w:sz w:val="22"/>
          <w:szCs w:val="22"/>
        </w:rPr>
        <w:t xml:space="preserve">: Course materials </w:t>
      </w:r>
      <w:r w:rsidR="00B2292F" w:rsidRPr="00CF6159">
        <w:rPr>
          <w:sz w:val="22"/>
          <w:szCs w:val="22"/>
        </w:rPr>
        <w:t>such as</w:t>
      </w:r>
      <w:r w:rsidR="00221BE5" w:rsidRPr="00CF6159">
        <w:rPr>
          <w:sz w:val="22"/>
          <w:szCs w:val="22"/>
        </w:rPr>
        <w:t xml:space="preserve"> textbooks, monographs, articles, lecture notes, audio or video recordings, games, or websites should directly support one or more </w:t>
      </w:r>
      <w:r w:rsidR="00507DA7">
        <w:rPr>
          <w:sz w:val="22"/>
          <w:szCs w:val="22"/>
        </w:rPr>
        <w:t>guiding principles</w:t>
      </w:r>
      <w:r w:rsidR="00221BE5" w:rsidRPr="00CF6159">
        <w:rPr>
          <w:sz w:val="22"/>
          <w:szCs w:val="22"/>
        </w:rPr>
        <w:t>, literacy goals or core concept</w:t>
      </w:r>
      <w:r w:rsidR="00CF6159" w:rsidRPr="00CF6159">
        <w:rPr>
          <w:sz w:val="22"/>
          <w:szCs w:val="22"/>
        </w:rPr>
        <w:t>s</w:t>
      </w:r>
      <w:r w:rsidR="00221BE5" w:rsidRPr="00CF6159">
        <w:rPr>
          <w:sz w:val="22"/>
          <w:szCs w:val="22"/>
        </w:rPr>
        <w:t xml:space="preserve"> embedded in learning objectives</w:t>
      </w:r>
      <w:r w:rsidRPr="00CF6159">
        <w:rPr>
          <w:sz w:val="22"/>
          <w:szCs w:val="22"/>
        </w:rPr>
        <w:t xml:space="preserve"> and </w:t>
      </w:r>
      <w:r w:rsidR="00FA4294">
        <w:rPr>
          <w:sz w:val="22"/>
          <w:szCs w:val="22"/>
        </w:rPr>
        <w:t>goals</w:t>
      </w:r>
      <w:r w:rsidR="00221BE5" w:rsidRPr="00CF6159">
        <w:rPr>
          <w:sz w:val="22"/>
          <w:szCs w:val="22"/>
        </w:rPr>
        <w:t xml:space="preserve">.  </w:t>
      </w:r>
    </w:p>
    <w:p w14:paraId="746FC933" w14:textId="77777777" w:rsidR="009C54B7" w:rsidRPr="00CF6159" w:rsidRDefault="009C54B7" w:rsidP="00221BE5">
      <w:pPr>
        <w:rPr>
          <w:sz w:val="22"/>
          <w:szCs w:val="22"/>
        </w:rPr>
      </w:pPr>
    </w:p>
    <w:p w14:paraId="277D6103" w14:textId="21A8D807" w:rsidR="00221BE5" w:rsidRPr="00CF6159" w:rsidRDefault="002E2CFD" w:rsidP="00221BE5">
      <w:pPr>
        <w:rPr>
          <w:sz w:val="22"/>
          <w:szCs w:val="22"/>
        </w:rPr>
      </w:pPr>
      <w:r w:rsidRPr="00CF6159">
        <w:rPr>
          <w:sz w:val="22"/>
          <w:szCs w:val="22"/>
        </w:rPr>
        <w:t>17</w:t>
      </w:r>
      <w:r w:rsidR="009C54B7" w:rsidRPr="00CF6159">
        <w:rPr>
          <w:sz w:val="22"/>
          <w:szCs w:val="22"/>
        </w:rPr>
        <w:tab/>
      </w:r>
      <w:r w:rsidR="00221BE5" w:rsidRPr="00CF6159">
        <w:rPr>
          <w:b/>
          <w:sz w:val="22"/>
          <w:szCs w:val="22"/>
        </w:rPr>
        <w:t>Students will recognize the link between the learning objectives</w:t>
      </w:r>
      <w:r w:rsidRPr="00CF6159">
        <w:rPr>
          <w:b/>
          <w:sz w:val="22"/>
          <w:szCs w:val="22"/>
        </w:rPr>
        <w:t xml:space="preserve">, </w:t>
      </w:r>
      <w:r w:rsidR="00FA4294">
        <w:rPr>
          <w:b/>
          <w:sz w:val="22"/>
          <w:szCs w:val="22"/>
        </w:rPr>
        <w:t>goals</w:t>
      </w:r>
      <w:r w:rsidR="00221BE5" w:rsidRPr="00CF6159">
        <w:rPr>
          <w:b/>
          <w:sz w:val="22"/>
          <w:szCs w:val="22"/>
        </w:rPr>
        <w:t xml:space="preserve"> and the learning materials</w:t>
      </w:r>
      <w:r w:rsidR="00221BE5" w:rsidRPr="00CF6159">
        <w:rPr>
          <w:sz w:val="22"/>
          <w:szCs w:val="22"/>
        </w:rPr>
        <w:t xml:space="preserve">: Curriculum should be designed such that students can </w:t>
      </w:r>
      <w:r w:rsidR="00CF6159" w:rsidRPr="00CF6159">
        <w:rPr>
          <w:sz w:val="22"/>
          <w:szCs w:val="22"/>
        </w:rPr>
        <w:t>recognize</w:t>
      </w:r>
      <w:r w:rsidR="00221BE5" w:rsidRPr="00CF6159">
        <w:rPr>
          <w:sz w:val="22"/>
          <w:szCs w:val="22"/>
        </w:rPr>
        <w:t xml:space="preserve"> the purpose of all content, materials, resources, technologies, and instructional methods used in the course; how each resource help</w:t>
      </w:r>
      <w:r w:rsidR="00CF6159" w:rsidRPr="00CF6159">
        <w:rPr>
          <w:sz w:val="22"/>
          <w:szCs w:val="22"/>
        </w:rPr>
        <w:t>s</w:t>
      </w:r>
      <w:r w:rsidR="00221BE5" w:rsidRPr="00CF6159">
        <w:rPr>
          <w:sz w:val="22"/>
          <w:szCs w:val="22"/>
        </w:rPr>
        <w:t xml:space="preserve"> them achieve the stated learning </w:t>
      </w:r>
      <w:r w:rsidR="00FA4294">
        <w:rPr>
          <w:sz w:val="22"/>
          <w:szCs w:val="22"/>
        </w:rPr>
        <w:t>goals</w:t>
      </w:r>
      <w:r w:rsidR="00221BE5" w:rsidRPr="00CF6159">
        <w:rPr>
          <w:sz w:val="22"/>
          <w:szCs w:val="22"/>
        </w:rPr>
        <w:t xml:space="preserve">; and which materials are required and which are recommended resources. Reviewers will assess whether they believe the students will understand how to use the materials provided.  </w:t>
      </w:r>
    </w:p>
    <w:p w14:paraId="0FFF8B0E" w14:textId="6CAA12BA" w:rsidR="00221BE5" w:rsidRPr="00CF6159" w:rsidRDefault="00221BE5" w:rsidP="00221BE5">
      <w:pPr>
        <w:rPr>
          <w:sz w:val="22"/>
          <w:szCs w:val="22"/>
        </w:rPr>
      </w:pPr>
    </w:p>
    <w:p w14:paraId="57BC1070" w14:textId="23790CC5" w:rsidR="009C54B7" w:rsidRPr="00CF6159" w:rsidRDefault="002E2CFD" w:rsidP="00221BE5">
      <w:pPr>
        <w:rPr>
          <w:sz w:val="22"/>
          <w:szCs w:val="22"/>
        </w:rPr>
      </w:pPr>
      <w:r w:rsidRPr="00CF6159">
        <w:rPr>
          <w:sz w:val="22"/>
          <w:szCs w:val="22"/>
        </w:rPr>
        <w:t>18</w:t>
      </w:r>
      <w:r w:rsidR="00221BE5" w:rsidRPr="00CF6159">
        <w:rPr>
          <w:sz w:val="22"/>
          <w:szCs w:val="22"/>
        </w:rPr>
        <w:tab/>
      </w:r>
      <w:r w:rsidR="00221BE5" w:rsidRPr="00CF6159">
        <w:rPr>
          <w:b/>
          <w:sz w:val="22"/>
          <w:szCs w:val="22"/>
        </w:rPr>
        <w:t xml:space="preserve">Instructional materials </w:t>
      </w:r>
      <w:r w:rsidRPr="00CF6159">
        <w:rPr>
          <w:b/>
          <w:sz w:val="22"/>
          <w:szCs w:val="22"/>
        </w:rPr>
        <w:t>should be sufficiently diverse</w:t>
      </w:r>
      <w:r w:rsidR="00221BE5" w:rsidRPr="00CF6159">
        <w:rPr>
          <w:b/>
          <w:sz w:val="22"/>
          <w:szCs w:val="22"/>
        </w:rPr>
        <w:t xml:space="preserve"> and </w:t>
      </w:r>
      <w:r w:rsidRPr="00CF6159">
        <w:rPr>
          <w:b/>
          <w:sz w:val="22"/>
          <w:szCs w:val="22"/>
        </w:rPr>
        <w:t xml:space="preserve">at the </w:t>
      </w:r>
      <w:r w:rsidR="00221BE5" w:rsidRPr="00CF6159">
        <w:rPr>
          <w:b/>
          <w:sz w:val="22"/>
          <w:szCs w:val="22"/>
        </w:rPr>
        <w:t>depth</w:t>
      </w:r>
      <w:r w:rsidRPr="00CF6159">
        <w:rPr>
          <w:b/>
          <w:sz w:val="22"/>
          <w:szCs w:val="22"/>
        </w:rPr>
        <w:t xml:space="preserve"> necessary</w:t>
      </w:r>
      <w:r w:rsidR="00221BE5" w:rsidRPr="00CF6159">
        <w:rPr>
          <w:b/>
          <w:sz w:val="22"/>
          <w:szCs w:val="22"/>
        </w:rPr>
        <w:t xml:space="preserve"> for students to achieve learning objectives</w:t>
      </w:r>
      <w:r w:rsidRPr="00CF6159">
        <w:rPr>
          <w:b/>
          <w:sz w:val="22"/>
          <w:szCs w:val="22"/>
        </w:rPr>
        <w:t xml:space="preserve"> and </w:t>
      </w:r>
      <w:r w:rsidR="00FA4294">
        <w:rPr>
          <w:b/>
          <w:sz w:val="22"/>
          <w:szCs w:val="22"/>
        </w:rPr>
        <w:t>goals</w:t>
      </w:r>
      <w:r w:rsidR="00221BE5" w:rsidRPr="00CF6159">
        <w:rPr>
          <w:sz w:val="22"/>
          <w:szCs w:val="22"/>
        </w:rPr>
        <w:t>:</w:t>
      </w:r>
      <w:r w:rsidRPr="00CF6159">
        <w:rPr>
          <w:sz w:val="22"/>
          <w:szCs w:val="22"/>
        </w:rPr>
        <w:t xml:space="preserve"> </w:t>
      </w:r>
      <w:r w:rsidR="00221BE5" w:rsidRPr="00CF6159">
        <w:rPr>
          <w:sz w:val="22"/>
          <w:szCs w:val="22"/>
        </w:rPr>
        <w:t xml:space="preserve">Instructors should provide meaningful content </w:t>
      </w:r>
      <w:r w:rsidRPr="00CF6159">
        <w:rPr>
          <w:sz w:val="22"/>
          <w:szCs w:val="22"/>
        </w:rPr>
        <w:t>using</w:t>
      </w:r>
      <w:r w:rsidR="00221BE5" w:rsidRPr="00CF6159">
        <w:rPr>
          <w:sz w:val="22"/>
          <w:szCs w:val="22"/>
        </w:rPr>
        <w:t xml:space="preserve"> a variety of sources</w:t>
      </w:r>
      <w:r w:rsidRPr="00CF6159">
        <w:rPr>
          <w:sz w:val="22"/>
          <w:szCs w:val="22"/>
        </w:rPr>
        <w:t xml:space="preserve"> (e.g.,</w:t>
      </w:r>
      <w:r w:rsidR="00221BE5" w:rsidRPr="00CF6159">
        <w:rPr>
          <w:sz w:val="22"/>
          <w:szCs w:val="22"/>
        </w:rPr>
        <w:t xml:space="preserve"> </w:t>
      </w:r>
      <w:r w:rsidRPr="00CF6159">
        <w:rPr>
          <w:sz w:val="22"/>
          <w:szCs w:val="22"/>
        </w:rPr>
        <w:t>text</w:t>
      </w:r>
      <w:r w:rsidR="00221BE5" w:rsidRPr="00CF6159">
        <w:rPr>
          <w:sz w:val="22"/>
          <w:szCs w:val="22"/>
        </w:rPr>
        <w:t>, articles, presentations, websites, lecture notes, outlines, and multimedia</w:t>
      </w:r>
      <w:r w:rsidRPr="00CF6159">
        <w:rPr>
          <w:sz w:val="22"/>
          <w:szCs w:val="22"/>
        </w:rPr>
        <w:t>)</w:t>
      </w:r>
      <w:r w:rsidR="00221BE5" w:rsidRPr="00CF6159">
        <w:rPr>
          <w:sz w:val="22"/>
          <w:szCs w:val="22"/>
        </w:rPr>
        <w:t xml:space="preserve">.  </w:t>
      </w:r>
      <w:r w:rsidRPr="00CF6159">
        <w:rPr>
          <w:sz w:val="22"/>
          <w:szCs w:val="22"/>
        </w:rPr>
        <w:t xml:space="preserve">The course materials are robust and create a rich learning environment for students. </w:t>
      </w:r>
      <w:r w:rsidR="00221BE5" w:rsidRPr="00CF6159">
        <w:rPr>
          <w:sz w:val="22"/>
          <w:szCs w:val="22"/>
        </w:rPr>
        <w:t xml:space="preserve">The level of detail in supporting materials is appropriate for the level of the course, and provides depth sufficient for students to achieve the learning </w:t>
      </w:r>
      <w:r w:rsidR="00FA4294">
        <w:rPr>
          <w:sz w:val="22"/>
          <w:szCs w:val="22"/>
        </w:rPr>
        <w:t>goals</w:t>
      </w:r>
      <w:r w:rsidR="00221BE5" w:rsidRPr="00CF6159">
        <w:rPr>
          <w:sz w:val="22"/>
          <w:szCs w:val="22"/>
        </w:rPr>
        <w:t>. For example, an upper-level capstone course should include significantly deeper materials than those required for an introductory general education course.</w:t>
      </w:r>
    </w:p>
    <w:p w14:paraId="59865F31" w14:textId="64CF8508" w:rsidR="00221BE5" w:rsidRPr="00CF6159" w:rsidRDefault="00221BE5" w:rsidP="00221BE5">
      <w:pPr>
        <w:rPr>
          <w:sz w:val="22"/>
          <w:szCs w:val="22"/>
        </w:rPr>
      </w:pPr>
      <w:r w:rsidRPr="00CF6159">
        <w:rPr>
          <w:sz w:val="22"/>
          <w:szCs w:val="22"/>
        </w:rPr>
        <w:tab/>
      </w:r>
    </w:p>
    <w:p w14:paraId="1FEC4EDE" w14:textId="793A458A" w:rsidR="009C54B7" w:rsidRPr="00CF6159" w:rsidRDefault="002E2CFD" w:rsidP="00221BE5">
      <w:pPr>
        <w:rPr>
          <w:sz w:val="22"/>
          <w:szCs w:val="22"/>
        </w:rPr>
      </w:pPr>
      <w:r w:rsidRPr="00CF6159">
        <w:rPr>
          <w:sz w:val="22"/>
          <w:szCs w:val="22"/>
        </w:rPr>
        <w:t>19</w:t>
      </w:r>
      <w:r w:rsidR="00221BE5" w:rsidRPr="00CF6159">
        <w:rPr>
          <w:sz w:val="22"/>
          <w:szCs w:val="22"/>
        </w:rPr>
        <w:tab/>
      </w:r>
      <w:r w:rsidR="00221BE5" w:rsidRPr="00CF6159">
        <w:rPr>
          <w:b/>
          <w:sz w:val="22"/>
          <w:szCs w:val="22"/>
        </w:rPr>
        <w:t>Materials are appropriately cited</w:t>
      </w:r>
      <w:r w:rsidR="00221BE5" w:rsidRPr="00CF6159">
        <w:rPr>
          <w:sz w:val="22"/>
          <w:szCs w:val="22"/>
        </w:rPr>
        <w:t>: All learning materials, software and learning resources must conform to copyright law and proper citation protocols unless there is a specific statement attached to the materials stating that they are in the public domain.</w:t>
      </w:r>
    </w:p>
    <w:p w14:paraId="12FEC31B" w14:textId="479A5252" w:rsidR="00221BE5" w:rsidRPr="00CF6159" w:rsidRDefault="00221BE5" w:rsidP="00221BE5">
      <w:pPr>
        <w:rPr>
          <w:sz w:val="22"/>
          <w:szCs w:val="22"/>
        </w:rPr>
      </w:pPr>
      <w:r w:rsidRPr="00CF6159">
        <w:rPr>
          <w:sz w:val="22"/>
          <w:szCs w:val="22"/>
        </w:rPr>
        <w:tab/>
      </w:r>
    </w:p>
    <w:p w14:paraId="02F0ADE1" w14:textId="0B88E163" w:rsidR="009C54B7" w:rsidRPr="00CF6159" w:rsidRDefault="002E2CFD" w:rsidP="00221BE5">
      <w:pPr>
        <w:rPr>
          <w:sz w:val="22"/>
          <w:szCs w:val="22"/>
        </w:rPr>
      </w:pPr>
      <w:r w:rsidRPr="00CF6159">
        <w:rPr>
          <w:sz w:val="22"/>
          <w:szCs w:val="22"/>
        </w:rPr>
        <w:t>20</w:t>
      </w:r>
      <w:r w:rsidR="00221BE5" w:rsidRPr="00CF6159">
        <w:rPr>
          <w:sz w:val="22"/>
          <w:szCs w:val="22"/>
        </w:rPr>
        <w:tab/>
      </w:r>
      <w:r w:rsidR="00221BE5" w:rsidRPr="00CF6159">
        <w:rPr>
          <w:b/>
          <w:sz w:val="22"/>
          <w:szCs w:val="22"/>
        </w:rPr>
        <w:t>Instructional materials are current</w:t>
      </w:r>
      <w:r w:rsidR="00221BE5" w:rsidRPr="00CF6159">
        <w:rPr>
          <w:sz w:val="22"/>
          <w:szCs w:val="22"/>
        </w:rPr>
        <w:t>:  The materials represent up-to-date thinking and practice in the discipline.</w:t>
      </w:r>
    </w:p>
    <w:p w14:paraId="528F904A" w14:textId="664B4D94" w:rsidR="00221BE5" w:rsidRPr="00CF6159" w:rsidRDefault="00221BE5" w:rsidP="00221BE5">
      <w:pPr>
        <w:rPr>
          <w:sz w:val="22"/>
          <w:szCs w:val="22"/>
        </w:rPr>
      </w:pPr>
      <w:r w:rsidRPr="00CF6159">
        <w:rPr>
          <w:sz w:val="22"/>
          <w:szCs w:val="22"/>
        </w:rPr>
        <w:tab/>
      </w:r>
    </w:p>
    <w:p w14:paraId="08B48266" w14:textId="22099861" w:rsidR="009C54B7" w:rsidRPr="00CF6159" w:rsidRDefault="002E2CFD" w:rsidP="00221BE5">
      <w:pPr>
        <w:rPr>
          <w:sz w:val="22"/>
          <w:szCs w:val="22"/>
        </w:rPr>
      </w:pPr>
      <w:r w:rsidRPr="00CF6159">
        <w:rPr>
          <w:sz w:val="22"/>
          <w:szCs w:val="22"/>
        </w:rPr>
        <w:t>21</w:t>
      </w:r>
      <w:r w:rsidR="00221BE5" w:rsidRPr="00CF6159">
        <w:rPr>
          <w:sz w:val="22"/>
          <w:szCs w:val="22"/>
        </w:rPr>
        <w:tab/>
      </w:r>
      <w:r w:rsidR="00221BE5" w:rsidRPr="00CF6159">
        <w:rPr>
          <w:b/>
          <w:sz w:val="22"/>
          <w:szCs w:val="22"/>
        </w:rPr>
        <w:t>Instructional materials and the technology to support these materials are clearly stated</w:t>
      </w:r>
      <w:r w:rsidR="00221BE5" w:rsidRPr="00CF6159">
        <w:rPr>
          <w:sz w:val="22"/>
          <w:szCs w:val="22"/>
        </w:rPr>
        <w:t>: If specific technology is needed, what is required is clearly stated, e.g. computer lab with licenses to a specific software application.</w:t>
      </w:r>
    </w:p>
    <w:p w14:paraId="41FB59F0" w14:textId="2FF26499" w:rsidR="00221BE5" w:rsidRDefault="00221BE5" w:rsidP="00221BE5">
      <w:r>
        <w:tab/>
      </w:r>
    </w:p>
    <w:p w14:paraId="31962608" w14:textId="01080F79" w:rsidR="009C54B7" w:rsidRPr="002E2CFD" w:rsidRDefault="00221BE5" w:rsidP="00221BE5">
      <w:pPr>
        <w:rPr>
          <w:sz w:val="28"/>
          <w:szCs w:val="28"/>
        </w:rPr>
      </w:pPr>
      <w:r w:rsidRPr="002E2CFD">
        <w:rPr>
          <w:sz w:val="28"/>
          <w:szCs w:val="28"/>
        </w:rPr>
        <w:t>Instructional Strategies</w:t>
      </w:r>
      <w:r w:rsidR="00B32F52">
        <w:rPr>
          <w:sz w:val="28"/>
          <w:szCs w:val="28"/>
        </w:rPr>
        <w:t xml:space="preserve"> (must score 13/15</w:t>
      </w:r>
      <w:r w:rsidR="003A7459">
        <w:rPr>
          <w:sz w:val="28"/>
          <w:szCs w:val="28"/>
        </w:rPr>
        <w:t>)</w:t>
      </w:r>
    </w:p>
    <w:p w14:paraId="62B622CE" w14:textId="683DC35E" w:rsidR="00221BE5" w:rsidRDefault="00221BE5" w:rsidP="00221BE5">
      <w:r>
        <w:tab/>
      </w:r>
      <w:r>
        <w:tab/>
      </w:r>
      <w:r>
        <w:tab/>
      </w:r>
    </w:p>
    <w:p w14:paraId="35FEDDC3" w14:textId="2D8A8247" w:rsidR="002E2CFD" w:rsidRPr="00CF6159" w:rsidRDefault="002E2CFD" w:rsidP="00221BE5">
      <w:pPr>
        <w:rPr>
          <w:sz w:val="22"/>
          <w:szCs w:val="22"/>
        </w:rPr>
      </w:pPr>
      <w:r w:rsidRPr="00CF6159">
        <w:rPr>
          <w:sz w:val="22"/>
          <w:szCs w:val="22"/>
        </w:rPr>
        <w:t>22</w:t>
      </w:r>
      <w:r w:rsidR="00221BE5" w:rsidRPr="00CF6159">
        <w:rPr>
          <w:sz w:val="22"/>
          <w:szCs w:val="22"/>
        </w:rPr>
        <w:tab/>
      </w:r>
      <w:r w:rsidR="00221BE5" w:rsidRPr="00CF6159">
        <w:rPr>
          <w:b/>
          <w:sz w:val="22"/>
          <w:szCs w:val="22"/>
        </w:rPr>
        <w:t>Learning strategies and activities support stated learning objectives</w:t>
      </w:r>
      <w:r w:rsidRPr="00CF6159">
        <w:rPr>
          <w:b/>
          <w:sz w:val="22"/>
          <w:szCs w:val="22"/>
        </w:rPr>
        <w:t xml:space="preserve"> and </w:t>
      </w:r>
      <w:r w:rsidR="00FA4294">
        <w:rPr>
          <w:b/>
          <w:sz w:val="22"/>
          <w:szCs w:val="22"/>
        </w:rPr>
        <w:t>goals</w:t>
      </w:r>
      <w:r w:rsidR="00221BE5" w:rsidRPr="00CF6159">
        <w:rPr>
          <w:sz w:val="22"/>
          <w:szCs w:val="22"/>
        </w:rPr>
        <w:t>: The learning activities promote the achievement of the stated learning objectives</w:t>
      </w:r>
      <w:r w:rsidRPr="00CF6159">
        <w:rPr>
          <w:sz w:val="22"/>
          <w:szCs w:val="22"/>
        </w:rPr>
        <w:t xml:space="preserve"> and </w:t>
      </w:r>
      <w:r w:rsidR="00FA4294">
        <w:rPr>
          <w:sz w:val="22"/>
          <w:szCs w:val="22"/>
        </w:rPr>
        <w:t>goals</w:t>
      </w:r>
      <w:r w:rsidR="00221BE5" w:rsidRPr="00CF6159">
        <w:rPr>
          <w:sz w:val="22"/>
          <w:szCs w:val="22"/>
        </w:rPr>
        <w:t xml:space="preserve">. Students should be able to meet the stated objectives </w:t>
      </w:r>
      <w:r w:rsidRPr="00CF6159">
        <w:rPr>
          <w:sz w:val="22"/>
          <w:szCs w:val="22"/>
        </w:rPr>
        <w:t xml:space="preserve">and </w:t>
      </w:r>
      <w:r w:rsidR="00FA4294">
        <w:rPr>
          <w:sz w:val="22"/>
          <w:szCs w:val="22"/>
        </w:rPr>
        <w:t>goals</w:t>
      </w:r>
      <w:r w:rsidRPr="00CF6159">
        <w:rPr>
          <w:sz w:val="22"/>
          <w:szCs w:val="22"/>
        </w:rPr>
        <w:t xml:space="preserve"> </w:t>
      </w:r>
      <w:r w:rsidR="00221BE5" w:rsidRPr="00CF6159">
        <w:rPr>
          <w:sz w:val="22"/>
          <w:szCs w:val="22"/>
        </w:rPr>
        <w:t>using the learning activities provided.  They should actively engage students with the course content using a variety of different types of activities. Activities should be designed to support reinforcement and mastery in multiple ways.</w:t>
      </w:r>
    </w:p>
    <w:p w14:paraId="006211C8" w14:textId="0D8E5A42" w:rsidR="00221BE5" w:rsidRPr="00CF6159" w:rsidRDefault="00221BE5" w:rsidP="00221BE5">
      <w:pPr>
        <w:rPr>
          <w:sz w:val="22"/>
          <w:szCs w:val="22"/>
        </w:rPr>
      </w:pPr>
      <w:r w:rsidRPr="00CF6159">
        <w:rPr>
          <w:sz w:val="22"/>
          <w:szCs w:val="22"/>
        </w:rPr>
        <w:tab/>
      </w:r>
    </w:p>
    <w:p w14:paraId="31E22292" w14:textId="17D8CFBD" w:rsidR="002E2CFD" w:rsidRPr="00CF6159" w:rsidRDefault="002E2CFD" w:rsidP="00221BE5">
      <w:pPr>
        <w:rPr>
          <w:sz w:val="22"/>
          <w:szCs w:val="22"/>
        </w:rPr>
      </w:pPr>
      <w:r w:rsidRPr="00CF6159">
        <w:rPr>
          <w:sz w:val="22"/>
          <w:szCs w:val="22"/>
        </w:rPr>
        <w:t>23</w:t>
      </w:r>
      <w:r w:rsidR="00221BE5" w:rsidRPr="00CF6159">
        <w:rPr>
          <w:sz w:val="22"/>
          <w:szCs w:val="22"/>
        </w:rPr>
        <w:tab/>
      </w:r>
      <w:r w:rsidR="00221BE5" w:rsidRPr="00CF6159">
        <w:rPr>
          <w:b/>
          <w:sz w:val="22"/>
          <w:szCs w:val="22"/>
        </w:rPr>
        <w:t xml:space="preserve">Learning strategies and activities </w:t>
      </w:r>
      <w:r w:rsidR="00DA5B70" w:rsidRPr="00CF6159">
        <w:rPr>
          <w:b/>
          <w:sz w:val="22"/>
          <w:szCs w:val="22"/>
        </w:rPr>
        <w:t xml:space="preserve">promote student engagement with the materials. </w:t>
      </w:r>
      <w:r w:rsidR="00DA5B70" w:rsidRPr="00CF6159">
        <w:rPr>
          <w:sz w:val="22"/>
          <w:szCs w:val="22"/>
        </w:rPr>
        <w:t xml:space="preserve">Activities should connect to personal experiences of students, motivate and engage students, connect to real world experiences, and build on what they know and address their initial beliefs. </w:t>
      </w:r>
      <w:r w:rsidR="00221BE5" w:rsidRPr="00CF6159">
        <w:rPr>
          <w:sz w:val="22"/>
          <w:szCs w:val="22"/>
        </w:rPr>
        <w:t>Activities should provide multiple opportunities that foster interactions designed to facilitate students' understanding and mastery of the learning objectives</w:t>
      </w:r>
      <w:r w:rsidR="00AA1DD4" w:rsidRPr="00CF6159">
        <w:rPr>
          <w:sz w:val="22"/>
          <w:szCs w:val="22"/>
        </w:rPr>
        <w:t xml:space="preserve"> and </w:t>
      </w:r>
      <w:r w:rsidR="00FA4294">
        <w:rPr>
          <w:sz w:val="22"/>
          <w:szCs w:val="22"/>
        </w:rPr>
        <w:t>goals</w:t>
      </w:r>
      <w:r w:rsidR="00221BE5" w:rsidRPr="00CF6159">
        <w:rPr>
          <w:sz w:val="22"/>
          <w:szCs w:val="22"/>
        </w:rPr>
        <w:t xml:space="preserve">. </w:t>
      </w:r>
      <w:r w:rsidR="00FA4294" w:rsidRPr="00CF6159">
        <w:rPr>
          <w:sz w:val="22"/>
          <w:szCs w:val="22"/>
        </w:rPr>
        <w:t>Activities</w:t>
      </w:r>
      <w:r w:rsidR="00DA5B70" w:rsidRPr="00CF6159">
        <w:rPr>
          <w:sz w:val="22"/>
          <w:szCs w:val="22"/>
        </w:rPr>
        <w:t xml:space="preserve"> should foster instructor-student, content-student and student-student interactions where appropriate. </w:t>
      </w:r>
      <w:r w:rsidR="00221BE5" w:rsidRPr="00CF6159">
        <w:rPr>
          <w:sz w:val="22"/>
          <w:szCs w:val="22"/>
        </w:rPr>
        <w:t>Examples include group discussions or blogs, small-group projects, peer critiques or rotating assigned communication roles such as moderator or summarizer.</w:t>
      </w:r>
    </w:p>
    <w:p w14:paraId="4D50CA12" w14:textId="4B550225" w:rsidR="00221BE5" w:rsidRPr="00CF6159" w:rsidRDefault="00221BE5" w:rsidP="00221BE5">
      <w:pPr>
        <w:rPr>
          <w:sz w:val="22"/>
          <w:szCs w:val="22"/>
        </w:rPr>
      </w:pPr>
      <w:r w:rsidRPr="00CF6159">
        <w:rPr>
          <w:sz w:val="22"/>
          <w:szCs w:val="22"/>
        </w:rPr>
        <w:tab/>
      </w:r>
    </w:p>
    <w:p w14:paraId="1427A5DF" w14:textId="02A99EF3" w:rsidR="002E2CFD" w:rsidRPr="00CF6159" w:rsidRDefault="002E2CFD" w:rsidP="00221BE5">
      <w:pPr>
        <w:rPr>
          <w:sz w:val="22"/>
          <w:szCs w:val="22"/>
        </w:rPr>
      </w:pPr>
      <w:r w:rsidRPr="00CF6159">
        <w:rPr>
          <w:sz w:val="22"/>
          <w:szCs w:val="22"/>
        </w:rPr>
        <w:t>24</w:t>
      </w:r>
      <w:r w:rsidR="00221BE5" w:rsidRPr="00CF6159">
        <w:rPr>
          <w:sz w:val="22"/>
          <w:szCs w:val="22"/>
        </w:rPr>
        <w:tab/>
      </w:r>
      <w:r w:rsidR="00221BE5" w:rsidRPr="00CF6159">
        <w:rPr>
          <w:b/>
          <w:sz w:val="22"/>
          <w:szCs w:val="22"/>
        </w:rPr>
        <w:t xml:space="preserve">Learning activities </w:t>
      </w:r>
      <w:r w:rsidR="00DA5B70" w:rsidRPr="00CF6159">
        <w:rPr>
          <w:b/>
          <w:sz w:val="22"/>
          <w:szCs w:val="22"/>
        </w:rPr>
        <w:t>develop student metacognition</w:t>
      </w:r>
      <w:r w:rsidR="00221BE5" w:rsidRPr="00CF6159">
        <w:rPr>
          <w:sz w:val="22"/>
          <w:szCs w:val="22"/>
        </w:rPr>
        <w:t>: The activities should provide opportunities for students to iterate and improve their understanding incrementally.  Activities should include an ap</w:t>
      </w:r>
      <w:r w:rsidR="00AA1DD4" w:rsidRPr="00CF6159">
        <w:rPr>
          <w:sz w:val="22"/>
          <w:szCs w:val="22"/>
        </w:rPr>
        <w:t>propriate balance of guidance versus</w:t>
      </w:r>
      <w:r w:rsidR="00221BE5" w:rsidRPr="00CF6159">
        <w:rPr>
          <w:sz w:val="22"/>
          <w:szCs w:val="22"/>
        </w:rPr>
        <w:t xml:space="preserve"> exploration and opportunities for reflection, discussion, and synthesis. Students should be able to assess their own learning and confirm they are on the right track.</w:t>
      </w:r>
    </w:p>
    <w:p w14:paraId="25B87E40" w14:textId="77777777" w:rsidR="00DA5B70" w:rsidRPr="00CF6159" w:rsidRDefault="00DA5B70" w:rsidP="00221BE5">
      <w:pPr>
        <w:rPr>
          <w:sz w:val="22"/>
          <w:szCs w:val="22"/>
        </w:rPr>
      </w:pPr>
    </w:p>
    <w:p w14:paraId="31D026E8" w14:textId="4F4D4496" w:rsidR="00DA5B70" w:rsidRPr="00CF6159" w:rsidRDefault="00DA5B70" w:rsidP="00221BE5">
      <w:pPr>
        <w:rPr>
          <w:sz w:val="22"/>
          <w:szCs w:val="22"/>
        </w:rPr>
      </w:pPr>
      <w:r w:rsidRPr="00CF6159">
        <w:rPr>
          <w:sz w:val="22"/>
          <w:szCs w:val="22"/>
        </w:rPr>
        <w:t>25</w:t>
      </w:r>
      <w:r w:rsidRPr="00CF6159">
        <w:rPr>
          <w:sz w:val="22"/>
          <w:szCs w:val="22"/>
        </w:rPr>
        <w:tab/>
      </w:r>
      <w:r w:rsidRPr="00CF6159">
        <w:rPr>
          <w:b/>
          <w:sz w:val="22"/>
          <w:szCs w:val="22"/>
        </w:rPr>
        <w:t>Learning strategies and activities provide opportunities for students to practice communicating geoscience</w:t>
      </w:r>
      <w:r w:rsidRPr="00CF6159">
        <w:rPr>
          <w:sz w:val="22"/>
          <w:szCs w:val="22"/>
        </w:rPr>
        <w:t xml:space="preserve">: It should be clear that the students will be engaged in independent thinking, problem solving, and communicating their understanding.  Activities should challenge misconceptions, provide opportunities for students to practice judging </w:t>
      </w:r>
      <w:r w:rsidR="003A7459" w:rsidRPr="00CF6159">
        <w:rPr>
          <w:sz w:val="22"/>
          <w:szCs w:val="22"/>
        </w:rPr>
        <w:t xml:space="preserve">what constitutes </w:t>
      </w:r>
      <w:r w:rsidRPr="00CF6159">
        <w:rPr>
          <w:sz w:val="22"/>
          <w:szCs w:val="22"/>
        </w:rPr>
        <w:t xml:space="preserve">credible evidence and opportunities to </w:t>
      </w:r>
      <w:r w:rsidR="00B97527" w:rsidRPr="00CF6159">
        <w:rPr>
          <w:sz w:val="22"/>
          <w:szCs w:val="22"/>
        </w:rPr>
        <w:t>practice effectively communicating</w:t>
      </w:r>
      <w:r w:rsidRPr="00CF6159">
        <w:rPr>
          <w:sz w:val="22"/>
          <w:szCs w:val="22"/>
        </w:rPr>
        <w:t xml:space="preserve"> geoscience concepts verbally and in writing</w:t>
      </w:r>
      <w:r w:rsidR="00B97527" w:rsidRPr="00CF6159">
        <w:rPr>
          <w:sz w:val="22"/>
          <w:szCs w:val="22"/>
        </w:rPr>
        <w:t xml:space="preserve"> where appropriate</w:t>
      </w:r>
      <w:r w:rsidRPr="00CF6159">
        <w:rPr>
          <w:sz w:val="22"/>
          <w:szCs w:val="22"/>
        </w:rPr>
        <w:t>.</w:t>
      </w:r>
    </w:p>
    <w:p w14:paraId="2F64F905" w14:textId="5013194D" w:rsidR="00221BE5" w:rsidRPr="00CF6159" w:rsidRDefault="00221BE5" w:rsidP="00221BE5">
      <w:pPr>
        <w:rPr>
          <w:sz w:val="22"/>
          <w:szCs w:val="22"/>
        </w:rPr>
      </w:pPr>
      <w:r w:rsidRPr="00CF6159">
        <w:rPr>
          <w:sz w:val="22"/>
          <w:szCs w:val="22"/>
        </w:rPr>
        <w:tab/>
      </w:r>
    </w:p>
    <w:p w14:paraId="4FB20CEE" w14:textId="4DC60E85" w:rsidR="00221BE5" w:rsidRPr="00CF6159" w:rsidRDefault="002E2CFD" w:rsidP="00221BE5">
      <w:pPr>
        <w:rPr>
          <w:sz w:val="22"/>
          <w:szCs w:val="22"/>
        </w:rPr>
      </w:pPr>
      <w:r w:rsidRPr="00CF6159">
        <w:rPr>
          <w:sz w:val="22"/>
          <w:szCs w:val="22"/>
        </w:rPr>
        <w:t>2</w:t>
      </w:r>
      <w:r w:rsidR="00B97527" w:rsidRPr="00CF6159">
        <w:rPr>
          <w:sz w:val="22"/>
          <w:szCs w:val="22"/>
        </w:rPr>
        <w:t>6</w:t>
      </w:r>
      <w:r w:rsidR="00221BE5" w:rsidRPr="00CF6159">
        <w:rPr>
          <w:sz w:val="22"/>
          <w:szCs w:val="22"/>
        </w:rPr>
        <w:tab/>
      </w:r>
      <w:r w:rsidR="00221BE5" w:rsidRPr="00CF6159">
        <w:rPr>
          <w:b/>
          <w:sz w:val="22"/>
          <w:szCs w:val="22"/>
        </w:rPr>
        <w:t>Learning strategies and activities scaffold learning</w:t>
      </w:r>
      <w:r w:rsidR="00221BE5" w:rsidRPr="00CF6159">
        <w:rPr>
          <w:sz w:val="22"/>
          <w:szCs w:val="22"/>
        </w:rPr>
        <w:t xml:space="preserve">: Activities should promote deep learning by stimulating student intellectual growth from novice to advanced levels, considering the needs of non-traditional students, as appropriate.  Activities should be structured to allow students to first note obvious connections and then grasp the significance of those connections.  At higher levels, students should be challenged to appreciate the significance of the parts as related to the larger concept and eventually extend those concepts to general principles outside the discipline. </w:t>
      </w:r>
    </w:p>
    <w:p w14:paraId="7CA6F7AD" w14:textId="77777777" w:rsidR="00221BE5" w:rsidRDefault="00221BE5" w:rsidP="00221BE5">
      <w:r>
        <w:tab/>
      </w:r>
      <w:r>
        <w:tab/>
      </w:r>
      <w:r>
        <w:tab/>
      </w:r>
    </w:p>
    <w:p w14:paraId="2C78934C" w14:textId="36C10609" w:rsidR="00221BE5" w:rsidRPr="00CF6159" w:rsidRDefault="00221BE5" w:rsidP="00221BE5">
      <w:pPr>
        <w:rPr>
          <w:sz w:val="28"/>
          <w:szCs w:val="28"/>
        </w:rPr>
      </w:pPr>
      <w:r w:rsidRPr="00AA1DD4">
        <w:rPr>
          <w:sz w:val="28"/>
          <w:szCs w:val="28"/>
        </w:rPr>
        <w:t>Alignment</w:t>
      </w:r>
      <w:r w:rsidR="003A7459">
        <w:rPr>
          <w:sz w:val="28"/>
          <w:szCs w:val="28"/>
        </w:rPr>
        <w:t xml:space="preserve"> (must score 5/6)</w:t>
      </w:r>
      <w:r>
        <w:tab/>
      </w:r>
      <w:r>
        <w:tab/>
      </w:r>
    </w:p>
    <w:p w14:paraId="28B7905F" w14:textId="646901BE" w:rsidR="00221BE5" w:rsidRDefault="00221BE5" w:rsidP="00221BE5">
      <w:r>
        <w:tab/>
      </w:r>
    </w:p>
    <w:p w14:paraId="252A441C" w14:textId="68806E00" w:rsidR="00221BE5" w:rsidRPr="00CF6159" w:rsidRDefault="003A7459" w:rsidP="00221BE5">
      <w:pPr>
        <w:rPr>
          <w:sz w:val="22"/>
          <w:szCs w:val="22"/>
        </w:rPr>
      </w:pPr>
      <w:r w:rsidRPr="00CF6159">
        <w:rPr>
          <w:sz w:val="22"/>
          <w:szCs w:val="22"/>
        </w:rPr>
        <w:t>27</w:t>
      </w:r>
      <w:r w:rsidR="00221BE5" w:rsidRPr="00CF6159">
        <w:rPr>
          <w:sz w:val="22"/>
          <w:szCs w:val="22"/>
        </w:rPr>
        <w:tab/>
      </w:r>
      <w:r w:rsidR="00221BE5" w:rsidRPr="00CF6159">
        <w:rPr>
          <w:b/>
          <w:sz w:val="22"/>
          <w:szCs w:val="22"/>
        </w:rPr>
        <w:t>Teaching materials, assessments, resources and learn</w:t>
      </w:r>
      <w:r w:rsidR="00CC6369" w:rsidRPr="00CF6159">
        <w:rPr>
          <w:b/>
          <w:sz w:val="22"/>
          <w:szCs w:val="22"/>
        </w:rPr>
        <w:t xml:space="preserve">ing activities </w:t>
      </w:r>
      <w:r w:rsidR="00221BE5" w:rsidRPr="00CF6159">
        <w:rPr>
          <w:b/>
          <w:sz w:val="22"/>
          <w:szCs w:val="22"/>
        </w:rPr>
        <w:t>align with one another</w:t>
      </w:r>
      <w:r w:rsidR="00221BE5" w:rsidRPr="00CF6159">
        <w:rPr>
          <w:sz w:val="22"/>
          <w:szCs w:val="22"/>
        </w:rPr>
        <w:t xml:space="preserve">: A constructive alignment approach suggests that </w:t>
      </w:r>
      <w:r w:rsidR="00FA4294">
        <w:rPr>
          <w:sz w:val="22"/>
          <w:szCs w:val="22"/>
        </w:rPr>
        <w:t>goals</w:t>
      </w:r>
      <w:r w:rsidR="00221BE5" w:rsidRPr="00CF6159">
        <w:rPr>
          <w:sz w:val="22"/>
          <w:szCs w:val="22"/>
        </w:rPr>
        <w:t xml:space="preserve">, learning activities and assessments </w:t>
      </w:r>
      <w:r w:rsidR="00F715B6" w:rsidRPr="00CF6159">
        <w:rPr>
          <w:sz w:val="22"/>
          <w:szCs w:val="22"/>
        </w:rPr>
        <w:t xml:space="preserve">within </w:t>
      </w:r>
      <w:r w:rsidR="00CF6159" w:rsidRPr="00CF6159">
        <w:rPr>
          <w:sz w:val="22"/>
          <w:szCs w:val="22"/>
        </w:rPr>
        <w:t xml:space="preserve">each </w:t>
      </w:r>
      <w:r w:rsidR="00F715B6" w:rsidRPr="00CF6159">
        <w:rPr>
          <w:sz w:val="22"/>
          <w:szCs w:val="22"/>
        </w:rPr>
        <w:t xml:space="preserve">section of the module/course </w:t>
      </w:r>
      <w:r w:rsidR="00221BE5" w:rsidRPr="00CF6159">
        <w:rPr>
          <w:sz w:val="22"/>
          <w:szCs w:val="22"/>
        </w:rPr>
        <w:t>align with one another and directly with stated learning objectives</w:t>
      </w:r>
      <w:r w:rsidR="00F715B6" w:rsidRPr="00CF6159">
        <w:rPr>
          <w:sz w:val="22"/>
          <w:szCs w:val="22"/>
        </w:rPr>
        <w:t xml:space="preserve"> and </w:t>
      </w:r>
      <w:r w:rsidR="00FA4294">
        <w:rPr>
          <w:sz w:val="22"/>
          <w:szCs w:val="22"/>
        </w:rPr>
        <w:t>goals</w:t>
      </w:r>
      <w:r w:rsidR="00221BE5" w:rsidRPr="00CF6159">
        <w:rPr>
          <w:sz w:val="22"/>
          <w:szCs w:val="22"/>
        </w:rPr>
        <w:t>.  A curriculum map that identifies core skills and content, learning strategies and resources can be used as an effective way to ensure alignment.</w:t>
      </w:r>
      <w:r w:rsidR="00221BE5" w:rsidRPr="00CF6159">
        <w:rPr>
          <w:sz w:val="22"/>
          <w:szCs w:val="22"/>
        </w:rPr>
        <w:tab/>
      </w:r>
    </w:p>
    <w:p w14:paraId="6183B778" w14:textId="77777777" w:rsidR="00221BE5" w:rsidRPr="00CF6159" w:rsidRDefault="00221BE5" w:rsidP="00221BE5">
      <w:pPr>
        <w:rPr>
          <w:sz w:val="22"/>
          <w:szCs w:val="22"/>
        </w:rPr>
      </w:pPr>
      <w:r w:rsidRPr="00CF6159">
        <w:rPr>
          <w:sz w:val="22"/>
          <w:szCs w:val="22"/>
        </w:rPr>
        <w:tab/>
      </w:r>
      <w:r w:rsidRPr="00CF6159">
        <w:rPr>
          <w:sz w:val="22"/>
          <w:szCs w:val="22"/>
        </w:rPr>
        <w:tab/>
      </w:r>
      <w:r w:rsidRPr="00CF6159">
        <w:rPr>
          <w:sz w:val="22"/>
          <w:szCs w:val="22"/>
        </w:rPr>
        <w:tab/>
      </w:r>
    </w:p>
    <w:p w14:paraId="71D9ABDB" w14:textId="5C9E05FF" w:rsidR="00F715B6" w:rsidRDefault="003A7459" w:rsidP="00F715B6">
      <w:r w:rsidRPr="00CF6159">
        <w:rPr>
          <w:sz w:val="22"/>
          <w:szCs w:val="22"/>
        </w:rPr>
        <w:t>28</w:t>
      </w:r>
      <w:r w:rsidR="00F715B6" w:rsidRPr="00CF6159">
        <w:rPr>
          <w:sz w:val="22"/>
          <w:szCs w:val="22"/>
        </w:rPr>
        <w:tab/>
      </w:r>
      <w:r w:rsidR="00F715B6" w:rsidRPr="00CF6159">
        <w:rPr>
          <w:b/>
          <w:sz w:val="22"/>
          <w:szCs w:val="22"/>
        </w:rPr>
        <w:t>All aspects of the module/course are aligned</w:t>
      </w:r>
      <w:r w:rsidR="00F715B6" w:rsidRPr="00CF6159">
        <w:rPr>
          <w:sz w:val="22"/>
          <w:szCs w:val="22"/>
        </w:rPr>
        <w:t xml:space="preserve">: An alignment approach suggests that curricular materials align directly with stated module/course goals holistically across the entire module/course. </w:t>
      </w:r>
    </w:p>
    <w:p w14:paraId="15225382" w14:textId="7468A0F0" w:rsidR="00B340BF" w:rsidRDefault="00B340BF" w:rsidP="00221BE5"/>
    <w:sectPr w:rsidR="00B340BF" w:rsidSect="00C571C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E21C" w14:textId="77777777" w:rsidR="00670AA0" w:rsidRDefault="00670AA0" w:rsidP="00AB57CC">
      <w:r>
        <w:separator/>
      </w:r>
    </w:p>
  </w:endnote>
  <w:endnote w:type="continuationSeparator" w:id="0">
    <w:p w14:paraId="571F7684" w14:textId="77777777" w:rsidR="00670AA0" w:rsidRDefault="00670AA0" w:rsidP="00A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47692"/>
      <w:docPartObj>
        <w:docPartGallery w:val="Page Numbers (Bottom of Page)"/>
        <w:docPartUnique/>
      </w:docPartObj>
    </w:sdtPr>
    <w:sdtEndPr>
      <w:rPr>
        <w:noProof/>
      </w:rPr>
    </w:sdtEndPr>
    <w:sdtContent>
      <w:p w14:paraId="10267060" w14:textId="1A2FA40E" w:rsidR="00CF6159" w:rsidRDefault="00CF6159">
        <w:pPr>
          <w:pStyle w:val="Footer"/>
          <w:jc w:val="center"/>
        </w:pPr>
        <w:r>
          <w:fldChar w:fldCharType="begin"/>
        </w:r>
        <w:r>
          <w:instrText xml:space="preserve"> PAGE   \* MERGEFORMAT </w:instrText>
        </w:r>
        <w:r>
          <w:fldChar w:fldCharType="separate"/>
        </w:r>
        <w:r w:rsidR="00F24D36">
          <w:rPr>
            <w:noProof/>
          </w:rPr>
          <w:t>1</w:t>
        </w:r>
        <w:r>
          <w:rPr>
            <w:noProof/>
          </w:rPr>
          <w:fldChar w:fldCharType="end"/>
        </w:r>
      </w:p>
    </w:sdtContent>
  </w:sdt>
  <w:p w14:paraId="4011F640" w14:textId="77777777" w:rsidR="00CF6159" w:rsidRDefault="00CF61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67B8" w14:textId="77777777" w:rsidR="00670AA0" w:rsidRDefault="00670AA0" w:rsidP="00AB57CC">
      <w:r>
        <w:separator/>
      </w:r>
    </w:p>
  </w:footnote>
  <w:footnote w:type="continuationSeparator" w:id="0">
    <w:p w14:paraId="774C6CC4" w14:textId="77777777" w:rsidR="00670AA0" w:rsidRDefault="00670AA0" w:rsidP="00AB5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1AFB" w14:textId="0BE3F20D" w:rsidR="003A7459" w:rsidRDefault="00507DA7">
    <w:pPr>
      <w:pStyle w:val="Header"/>
    </w:pPr>
    <w:r>
      <w:t>Version 9</w:t>
    </w:r>
    <w:r w:rsidR="003A7459">
      <w:tab/>
    </w:r>
    <w:r w:rsidR="003A7459">
      <w:tab/>
    </w:r>
    <w:r>
      <w:t>6/06</w:t>
    </w:r>
    <w:r w:rsidR="00FA4294">
      <w:t>/2013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59"/>
    <w:multiLevelType w:val="hybridMultilevel"/>
    <w:tmpl w:val="174A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4145D"/>
    <w:multiLevelType w:val="hybridMultilevel"/>
    <w:tmpl w:val="C55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D7118"/>
    <w:multiLevelType w:val="hybridMultilevel"/>
    <w:tmpl w:val="C83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E5"/>
    <w:rsid w:val="00041184"/>
    <w:rsid w:val="000636B3"/>
    <w:rsid w:val="000B21D6"/>
    <w:rsid w:val="001D3546"/>
    <w:rsid w:val="00221BE5"/>
    <w:rsid w:val="002E2CFD"/>
    <w:rsid w:val="003579F1"/>
    <w:rsid w:val="003801E8"/>
    <w:rsid w:val="003A7459"/>
    <w:rsid w:val="003E238A"/>
    <w:rsid w:val="004C2241"/>
    <w:rsid w:val="004E61B3"/>
    <w:rsid w:val="00507DA7"/>
    <w:rsid w:val="00535581"/>
    <w:rsid w:val="00670AA0"/>
    <w:rsid w:val="006F573A"/>
    <w:rsid w:val="007E7C30"/>
    <w:rsid w:val="00825A58"/>
    <w:rsid w:val="009554E2"/>
    <w:rsid w:val="009C54B7"/>
    <w:rsid w:val="00A32D22"/>
    <w:rsid w:val="00AA1DD4"/>
    <w:rsid w:val="00AB57CC"/>
    <w:rsid w:val="00B12DA0"/>
    <w:rsid w:val="00B2292F"/>
    <w:rsid w:val="00B32F52"/>
    <w:rsid w:val="00B340BF"/>
    <w:rsid w:val="00B97527"/>
    <w:rsid w:val="00C571CB"/>
    <w:rsid w:val="00CC6369"/>
    <w:rsid w:val="00CD6B4C"/>
    <w:rsid w:val="00CF6159"/>
    <w:rsid w:val="00DA5B70"/>
    <w:rsid w:val="00ED5A1C"/>
    <w:rsid w:val="00F10694"/>
    <w:rsid w:val="00F24D36"/>
    <w:rsid w:val="00F715B6"/>
    <w:rsid w:val="00FA4294"/>
    <w:rsid w:val="00FD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F9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B3"/>
    <w:pPr>
      <w:ind w:left="720"/>
      <w:contextualSpacing/>
    </w:pPr>
  </w:style>
  <w:style w:type="paragraph" w:styleId="Header">
    <w:name w:val="header"/>
    <w:basedOn w:val="Normal"/>
    <w:link w:val="HeaderChar"/>
    <w:uiPriority w:val="99"/>
    <w:unhideWhenUsed/>
    <w:rsid w:val="00AB57CC"/>
    <w:pPr>
      <w:tabs>
        <w:tab w:val="center" w:pos="4320"/>
        <w:tab w:val="right" w:pos="8640"/>
      </w:tabs>
    </w:pPr>
  </w:style>
  <w:style w:type="character" w:customStyle="1" w:styleId="HeaderChar">
    <w:name w:val="Header Char"/>
    <w:basedOn w:val="DefaultParagraphFont"/>
    <w:link w:val="Header"/>
    <w:uiPriority w:val="99"/>
    <w:rsid w:val="00AB57CC"/>
  </w:style>
  <w:style w:type="paragraph" w:styleId="Footer">
    <w:name w:val="footer"/>
    <w:basedOn w:val="Normal"/>
    <w:link w:val="FooterChar"/>
    <w:uiPriority w:val="99"/>
    <w:unhideWhenUsed/>
    <w:rsid w:val="00AB57CC"/>
    <w:pPr>
      <w:tabs>
        <w:tab w:val="center" w:pos="4320"/>
        <w:tab w:val="right" w:pos="8640"/>
      </w:tabs>
    </w:pPr>
  </w:style>
  <w:style w:type="character" w:customStyle="1" w:styleId="FooterChar">
    <w:name w:val="Footer Char"/>
    <w:basedOn w:val="DefaultParagraphFont"/>
    <w:link w:val="Footer"/>
    <w:uiPriority w:val="99"/>
    <w:rsid w:val="00AB5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B3"/>
    <w:pPr>
      <w:ind w:left="720"/>
      <w:contextualSpacing/>
    </w:pPr>
  </w:style>
  <w:style w:type="paragraph" w:styleId="Header">
    <w:name w:val="header"/>
    <w:basedOn w:val="Normal"/>
    <w:link w:val="HeaderChar"/>
    <w:uiPriority w:val="99"/>
    <w:unhideWhenUsed/>
    <w:rsid w:val="00AB57CC"/>
    <w:pPr>
      <w:tabs>
        <w:tab w:val="center" w:pos="4320"/>
        <w:tab w:val="right" w:pos="8640"/>
      </w:tabs>
    </w:pPr>
  </w:style>
  <w:style w:type="character" w:customStyle="1" w:styleId="HeaderChar">
    <w:name w:val="Header Char"/>
    <w:basedOn w:val="DefaultParagraphFont"/>
    <w:link w:val="Header"/>
    <w:uiPriority w:val="99"/>
    <w:rsid w:val="00AB57CC"/>
  </w:style>
  <w:style w:type="paragraph" w:styleId="Footer">
    <w:name w:val="footer"/>
    <w:basedOn w:val="Normal"/>
    <w:link w:val="FooterChar"/>
    <w:uiPriority w:val="99"/>
    <w:unhideWhenUsed/>
    <w:rsid w:val="00AB57CC"/>
    <w:pPr>
      <w:tabs>
        <w:tab w:val="center" w:pos="4320"/>
        <w:tab w:val="right" w:pos="8640"/>
      </w:tabs>
    </w:pPr>
  </w:style>
  <w:style w:type="character" w:customStyle="1" w:styleId="FooterChar">
    <w:name w:val="Footer Char"/>
    <w:basedOn w:val="DefaultParagraphFont"/>
    <w:link w:val="Footer"/>
    <w:uiPriority w:val="99"/>
    <w:rsid w:val="00AB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Beth Pratt-Sitaula</cp:lastModifiedBy>
  <cp:revision>2</cp:revision>
  <dcterms:created xsi:type="dcterms:W3CDTF">2013-11-07T17:44:00Z</dcterms:created>
  <dcterms:modified xsi:type="dcterms:W3CDTF">2013-11-07T17:44:00Z</dcterms:modified>
</cp:coreProperties>
</file>