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10EFA" w14:textId="3ECBF39A" w:rsidR="00872340" w:rsidRPr="00540102" w:rsidRDefault="007305B3" w:rsidP="00002BBC">
      <w:pPr>
        <w:ind w:left="2160" w:right="2160"/>
        <w:jc w:val="center"/>
        <w:rPr>
          <w:rFonts w:ascii="Times" w:hAnsi="Times"/>
          <w:b/>
          <w:bCs/>
          <w:color w:val="000000"/>
        </w:rPr>
      </w:pPr>
      <w:bookmarkStart w:id="0" w:name="_GoBack"/>
      <w:r w:rsidRPr="00540102">
        <w:rPr>
          <w:rFonts w:ascii="Times" w:hAnsi="Times"/>
          <w:b/>
          <w:bCs/>
          <w:color w:val="000000"/>
        </w:rPr>
        <w:t xml:space="preserve">Bylaws of the </w:t>
      </w:r>
      <w:r w:rsidR="001A7F63" w:rsidRPr="00540102">
        <w:rPr>
          <w:rFonts w:ascii="Times" w:hAnsi="Times"/>
          <w:b/>
          <w:i/>
        </w:rPr>
        <w:t>Structural Geology and Tectonics Forum</w:t>
      </w:r>
      <w:r w:rsidR="001A7F63" w:rsidRPr="00540102">
        <w:rPr>
          <w:rFonts w:ascii="Times" w:hAnsi="Times"/>
          <w:b/>
          <w:bCs/>
          <w:color w:val="000000"/>
        </w:rPr>
        <w:t xml:space="preserve"> </w:t>
      </w:r>
      <w:r w:rsidR="00872340" w:rsidRPr="00540102">
        <w:rPr>
          <w:rFonts w:ascii="Times" w:hAnsi="Times"/>
          <w:b/>
          <w:bCs/>
          <w:color w:val="000000"/>
        </w:rPr>
        <w:t>(</w:t>
      </w:r>
      <w:r w:rsidR="001A7F63" w:rsidRPr="00540102">
        <w:rPr>
          <w:rFonts w:ascii="Times" w:hAnsi="Times"/>
          <w:b/>
          <w:i/>
        </w:rPr>
        <w:t>SGTF</w:t>
      </w:r>
      <w:r w:rsidR="00872340" w:rsidRPr="00540102">
        <w:rPr>
          <w:rFonts w:ascii="Times" w:hAnsi="Times"/>
          <w:b/>
          <w:bCs/>
          <w:color w:val="000000"/>
        </w:rPr>
        <w:t>)</w:t>
      </w:r>
    </w:p>
    <w:p w14:paraId="2B486F94" w14:textId="77777777" w:rsidR="007305B3" w:rsidRPr="00540102" w:rsidRDefault="007305B3" w:rsidP="00557C0C">
      <w:pPr>
        <w:jc w:val="center"/>
        <w:rPr>
          <w:rFonts w:ascii="Times" w:hAnsi="Times"/>
          <w:color w:val="000000"/>
        </w:rPr>
      </w:pPr>
    </w:p>
    <w:p w14:paraId="14ED43AE" w14:textId="77777777" w:rsidR="00872340" w:rsidRPr="00540102" w:rsidRDefault="007305B3" w:rsidP="007C5CA2">
      <w:pPr>
        <w:rPr>
          <w:rFonts w:ascii="Times" w:hAnsi="Times"/>
          <w:b/>
          <w:bCs/>
          <w:color w:val="000000"/>
        </w:rPr>
      </w:pPr>
      <w:r w:rsidRPr="00540102">
        <w:rPr>
          <w:rFonts w:ascii="Times" w:hAnsi="Times"/>
          <w:b/>
          <w:bCs/>
          <w:color w:val="000000"/>
        </w:rPr>
        <w:t xml:space="preserve">Article I: </w:t>
      </w:r>
      <w:r w:rsidR="006D2A19" w:rsidRPr="00540102">
        <w:rPr>
          <w:rFonts w:ascii="Times" w:hAnsi="Times"/>
          <w:b/>
          <w:bCs/>
          <w:color w:val="000000"/>
        </w:rPr>
        <w:t xml:space="preserve"> </w:t>
      </w:r>
      <w:r w:rsidRPr="00540102">
        <w:rPr>
          <w:rFonts w:ascii="Times" w:hAnsi="Times"/>
          <w:b/>
          <w:bCs/>
          <w:color w:val="000000"/>
        </w:rPr>
        <w:t>Mission</w:t>
      </w:r>
    </w:p>
    <w:p w14:paraId="6D4A258D" w14:textId="77777777" w:rsidR="00872340" w:rsidRPr="00540102" w:rsidRDefault="00872340" w:rsidP="007C5CA2">
      <w:pPr>
        <w:rPr>
          <w:rFonts w:ascii="Times" w:hAnsi="Times"/>
          <w:color w:val="000000"/>
        </w:rPr>
      </w:pPr>
    </w:p>
    <w:p w14:paraId="52547004" w14:textId="6EE7B42B" w:rsidR="001A7F63" w:rsidRPr="00540102" w:rsidRDefault="001A7F63" w:rsidP="001A7F63">
      <w:pPr>
        <w:widowControl w:val="0"/>
        <w:autoSpaceDE w:val="0"/>
        <w:autoSpaceDN w:val="0"/>
        <w:adjustRightInd w:val="0"/>
        <w:rPr>
          <w:rFonts w:ascii="Times" w:hAnsi="Times"/>
          <w:b/>
          <w:i/>
        </w:rPr>
      </w:pPr>
      <w:r w:rsidRPr="00540102">
        <w:rPr>
          <w:rFonts w:ascii="Times" w:hAnsi="Times"/>
          <w:b/>
          <w:i/>
        </w:rPr>
        <w:t>The mission of the SGTF (Structural Geology and Tectonics Forum) group is to</w:t>
      </w:r>
      <w:r w:rsidR="00A70C28" w:rsidRPr="00540102">
        <w:rPr>
          <w:rFonts w:ascii="Times" w:hAnsi="Times"/>
          <w:b/>
          <w:i/>
        </w:rPr>
        <w:t xml:space="preserve"> facilitate</w:t>
      </w:r>
      <w:r w:rsidRPr="00540102">
        <w:rPr>
          <w:rFonts w:ascii="Times" w:hAnsi="Times"/>
          <w:b/>
          <w:i/>
        </w:rPr>
        <w:t xml:space="preserve"> research, education, and community development in Structural Geology and Tectonics.  </w:t>
      </w:r>
      <w:r w:rsidR="00A70C28" w:rsidRPr="00540102">
        <w:rPr>
          <w:rFonts w:ascii="Times" w:hAnsi="Times"/>
          <w:b/>
          <w:i/>
        </w:rPr>
        <w:t>SGTF</w:t>
      </w:r>
      <w:r w:rsidRPr="00540102">
        <w:rPr>
          <w:rFonts w:ascii="Times" w:hAnsi="Times"/>
          <w:b/>
          <w:i/>
        </w:rPr>
        <w:t xml:space="preserve"> encompasses </w:t>
      </w:r>
      <w:r w:rsidR="00A70C28" w:rsidRPr="00540102">
        <w:rPr>
          <w:rFonts w:ascii="Times" w:hAnsi="Times"/>
          <w:b/>
          <w:i/>
        </w:rPr>
        <w:t xml:space="preserve">any aspects of land-, </w:t>
      </w:r>
      <w:r w:rsidRPr="00540102">
        <w:rPr>
          <w:rFonts w:ascii="Times" w:hAnsi="Times"/>
          <w:b/>
          <w:i/>
        </w:rPr>
        <w:t>ocean-</w:t>
      </w:r>
      <w:r w:rsidR="00A70C28" w:rsidRPr="00540102">
        <w:rPr>
          <w:rFonts w:ascii="Times" w:hAnsi="Times"/>
          <w:b/>
          <w:i/>
        </w:rPr>
        <w:t>, or planetary-</w:t>
      </w:r>
      <w:r w:rsidRPr="00540102">
        <w:rPr>
          <w:rFonts w:ascii="Times" w:hAnsi="Times"/>
          <w:b/>
          <w:i/>
        </w:rPr>
        <w:t>based study</w:t>
      </w:r>
      <w:r w:rsidR="00A70C28" w:rsidRPr="00540102">
        <w:rPr>
          <w:rFonts w:ascii="Times" w:hAnsi="Times"/>
          <w:b/>
          <w:i/>
        </w:rPr>
        <w:t xml:space="preserve"> of deformation of Earth materials.  SGTF </w:t>
      </w:r>
      <w:r w:rsidRPr="00540102">
        <w:rPr>
          <w:rFonts w:ascii="Times" w:hAnsi="Times"/>
          <w:b/>
          <w:i/>
        </w:rPr>
        <w:t>facilitate</w:t>
      </w:r>
      <w:r w:rsidR="00C867B3">
        <w:rPr>
          <w:rFonts w:ascii="Times" w:hAnsi="Times"/>
          <w:b/>
          <w:i/>
        </w:rPr>
        <w:t>s</w:t>
      </w:r>
      <w:r w:rsidRPr="00540102">
        <w:rPr>
          <w:rFonts w:ascii="Times" w:hAnsi="Times"/>
          <w:b/>
          <w:i/>
        </w:rPr>
        <w:t xml:space="preserve"> communication within </w:t>
      </w:r>
      <w:r w:rsidR="00A70C28" w:rsidRPr="00540102">
        <w:rPr>
          <w:rFonts w:ascii="Times" w:hAnsi="Times"/>
          <w:b/>
          <w:i/>
        </w:rPr>
        <w:t>our community, between</w:t>
      </w:r>
      <w:r w:rsidR="00FF35A2">
        <w:rPr>
          <w:rFonts w:ascii="Times" w:hAnsi="Times"/>
          <w:b/>
          <w:i/>
        </w:rPr>
        <w:t xml:space="preserve"> our community and other sub</w:t>
      </w:r>
      <w:r w:rsidR="00670B6E">
        <w:rPr>
          <w:rFonts w:ascii="Times" w:hAnsi="Times"/>
          <w:b/>
          <w:i/>
        </w:rPr>
        <w:t>-</w:t>
      </w:r>
      <w:r w:rsidR="00FF35A2">
        <w:rPr>
          <w:rFonts w:ascii="Times" w:hAnsi="Times"/>
          <w:b/>
          <w:i/>
        </w:rPr>
        <w:t>disciplines</w:t>
      </w:r>
      <w:r w:rsidR="00A70C28" w:rsidRPr="00540102">
        <w:rPr>
          <w:rFonts w:ascii="Times" w:hAnsi="Times"/>
          <w:b/>
          <w:i/>
        </w:rPr>
        <w:t xml:space="preserve"> in</w:t>
      </w:r>
      <w:r w:rsidRPr="00540102">
        <w:rPr>
          <w:rFonts w:ascii="Times" w:hAnsi="Times"/>
          <w:b/>
          <w:i/>
        </w:rPr>
        <w:t xml:space="preserve"> </w:t>
      </w:r>
      <w:r w:rsidR="00FF35A2">
        <w:rPr>
          <w:rFonts w:ascii="Times" w:hAnsi="Times"/>
          <w:b/>
          <w:i/>
        </w:rPr>
        <w:t>geological sciences,</w:t>
      </w:r>
      <w:r w:rsidR="00FF35A2" w:rsidRPr="00540102">
        <w:rPr>
          <w:rFonts w:ascii="Times" w:hAnsi="Times"/>
          <w:b/>
          <w:i/>
        </w:rPr>
        <w:t xml:space="preserve"> </w:t>
      </w:r>
      <w:r w:rsidR="00FF35A2">
        <w:rPr>
          <w:rFonts w:ascii="Times" w:hAnsi="Times"/>
          <w:b/>
          <w:i/>
        </w:rPr>
        <w:t xml:space="preserve">and </w:t>
      </w:r>
      <w:r w:rsidR="00FF35A2" w:rsidRPr="00540102">
        <w:rPr>
          <w:rFonts w:ascii="Times" w:hAnsi="Times"/>
          <w:b/>
          <w:i/>
        </w:rPr>
        <w:t>between</w:t>
      </w:r>
      <w:r w:rsidR="00FF35A2">
        <w:rPr>
          <w:rFonts w:ascii="Times" w:hAnsi="Times"/>
          <w:b/>
          <w:i/>
        </w:rPr>
        <w:t xml:space="preserve"> our community and </w:t>
      </w:r>
      <w:r w:rsidRPr="00540102">
        <w:rPr>
          <w:rFonts w:ascii="Times" w:hAnsi="Times"/>
          <w:b/>
          <w:i/>
        </w:rPr>
        <w:t>other sciences</w:t>
      </w:r>
      <w:r w:rsidR="00FF35A2">
        <w:rPr>
          <w:rFonts w:ascii="Times" w:hAnsi="Times"/>
          <w:b/>
          <w:i/>
        </w:rPr>
        <w:t>.</w:t>
      </w:r>
      <w:r w:rsidR="00FF35A2" w:rsidRPr="00FF35A2">
        <w:rPr>
          <w:rFonts w:ascii="Times" w:hAnsi="Times"/>
          <w:b/>
          <w:i/>
        </w:rPr>
        <w:t xml:space="preserve">  </w:t>
      </w:r>
      <w:r w:rsidR="00FF35A2" w:rsidRPr="00B67D13">
        <w:rPr>
          <w:b/>
          <w:i/>
        </w:rPr>
        <w:t xml:space="preserve">Finally, it stimulates the articulation of and approach to the next generation of Structural Geology and Tectonics research.   </w:t>
      </w:r>
    </w:p>
    <w:p w14:paraId="0A6CFF7B" w14:textId="77777777" w:rsidR="00F675B5" w:rsidRPr="00540102" w:rsidRDefault="00F675B5" w:rsidP="007C5CA2">
      <w:pPr>
        <w:rPr>
          <w:rFonts w:ascii="Times" w:hAnsi="Times"/>
          <w:color w:val="000000"/>
        </w:rPr>
      </w:pPr>
    </w:p>
    <w:p w14:paraId="508F8D08" w14:textId="07E2756A" w:rsidR="00F64A8A" w:rsidRPr="00540102" w:rsidRDefault="00F675B5" w:rsidP="007C5CA2">
      <w:pPr>
        <w:rPr>
          <w:rFonts w:ascii="Times" w:hAnsi="Times"/>
          <w:color w:val="000000"/>
        </w:rPr>
      </w:pPr>
      <w:r w:rsidRPr="00540102">
        <w:rPr>
          <w:rFonts w:ascii="Times" w:hAnsi="Times"/>
          <w:color w:val="000000"/>
        </w:rPr>
        <w:t xml:space="preserve">To achieve this mission, </w:t>
      </w:r>
      <w:r w:rsidR="00A70C28" w:rsidRPr="00540102">
        <w:rPr>
          <w:rFonts w:ascii="Times" w:hAnsi="Times"/>
          <w:color w:val="000000"/>
        </w:rPr>
        <w:t>SGTF</w:t>
      </w:r>
      <w:r w:rsidR="007305B3" w:rsidRPr="00540102">
        <w:rPr>
          <w:rFonts w:ascii="Times" w:hAnsi="Times"/>
          <w:color w:val="000000"/>
        </w:rPr>
        <w:t>:</w:t>
      </w:r>
    </w:p>
    <w:p w14:paraId="2E223AA8" w14:textId="483D4B64" w:rsidR="00002BBC" w:rsidRPr="00540102" w:rsidRDefault="00002BBC" w:rsidP="00002BBC">
      <w:pPr>
        <w:numPr>
          <w:ilvl w:val="0"/>
          <w:numId w:val="28"/>
        </w:numPr>
        <w:rPr>
          <w:rFonts w:ascii="Times" w:hAnsi="Times"/>
        </w:rPr>
      </w:pPr>
      <w:r w:rsidRPr="00540102">
        <w:rPr>
          <w:rFonts w:ascii="Times" w:hAnsi="Times"/>
        </w:rPr>
        <w:t>Provide</w:t>
      </w:r>
      <w:r w:rsidR="00F675B5" w:rsidRPr="00540102">
        <w:rPr>
          <w:rFonts w:ascii="Times" w:hAnsi="Times"/>
        </w:rPr>
        <w:t>s</w:t>
      </w:r>
      <w:r w:rsidRPr="00540102">
        <w:rPr>
          <w:rFonts w:ascii="Times" w:hAnsi="Times"/>
        </w:rPr>
        <w:t xml:space="preserve"> a </w:t>
      </w:r>
      <w:r w:rsidR="00E61915" w:rsidRPr="00540102">
        <w:rPr>
          <w:rFonts w:ascii="Times" w:hAnsi="Times"/>
        </w:rPr>
        <w:t>bi</w:t>
      </w:r>
      <w:r w:rsidR="00C867B3">
        <w:rPr>
          <w:rFonts w:ascii="Times" w:hAnsi="Times"/>
        </w:rPr>
        <w:t>e</w:t>
      </w:r>
      <w:r w:rsidR="00E61915" w:rsidRPr="00540102">
        <w:rPr>
          <w:rFonts w:ascii="Times" w:hAnsi="Times"/>
        </w:rPr>
        <w:t>nn</w:t>
      </w:r>
      <w:r w:rsidR="00C867B3">
        <w:rPr>
          <w:rFonts w:ascii="Times" w:hAnsi="Times"/>
        </w:rPr>
        <w:t>i</w:t>
      </w:r>
      <w:r w:rsidR="00E61915" w:rsidRPr="00540102">
        <w:rPr>
          <w:rFonts w:ascii="Times" w:hAnsi="Times"/>
        </w:rPr>
        <w:t xml:space="preserve">al </w:t>
      </w:r>
      <w:r w:rsidRPr="00540102">
        <w:rPr>
          <w:rFonts w:ascii="Times" w:hAnsi="Times"/>
        </w:rPr>
        <w:t xml:space="preserve">forum for exchanging ideas, concerns, resources, and information about the role of </w:t>
      </w:r>
      <w:r w:rsidR="00A70C28" w:rsidRPr="00540102">
        <w:rPr>
          <w:rFonts w:ascii="Times" w:hAnsi="Times"/>
        </w:rPr>
        <w:t>Structural Geology and Tectonics</w:t>
      </w:r>
      <w:r w:rsidRPr="00540102">
        <w:rPr>
          <w:rFonts w:ascii="Times" w:hAnsi="Times"/>
        </w:rPr>
        <w:t>;</w:t>
      </w:r>
    </w:p>
    <w:p w14:paraId="53EB9B09" w14:textId="575EACAD" w:rsidR="00B709D5" w:rsidRPr="00540102" w:rsidRDefault="00B709D5" w:rsidP="00002BBC">
      <w:pPr>
        <w:numPr>
          <w:ilvl w:val="0"/>
          <w:numId w:val="28"/>
        </w:numPr>
        <w:rPr>
          <w:rFonts w:ascii="Times" w:hAnsi="Times"/>
        </w:rPr>
      </w:pPr>
      <w:r w:rsidRPr="00540102">
        <w:rPr>
          <w:rFonts w:ascii="Times" w:hAnsi="Times"/>
        </w:rPr>
        <w:t>Plan</w:t>
      </w:r>
      <w:r w:rsidR="007B02A9">
        <w:rPr>
          <w:rFonts w:ascii="Times" w:hAnsi="Times"/>
        </w:rPr>
        <w:t>s</w:t>
      </w:r>
      <w:r w:rsidRPr="00540102">
        <w:rPr>
          <w:rFonts w:ascii="Times" w:hAnsi="Times"/>
        </w:rPr>
        <w:t xml:space="preserve"> and conduct</w:t>
      </w:r>
      <w:r w:rsidR="007B02A9">
        <w:rPr>
          <w:rFonts w:ascii="Times" w:hAnsi="Times"/>
        </w:rPr>
        <w:t>s</w:t>
      </w:r>
      <w:r w:rsidRPr="00540102">
        <w:rPr>
          <w:rFonts w:ascii="Times" w:hAnsi="Times"/>
        </w:rPr>
        <w:t xml:space="preserve"> geological field trips</w:t>
      </w:r>
      <w:r w:rsidR="006A33B2">
        <w:rPr>
          <w:rFonts w:ascii="Times" w:hAnsi="Times"/>
        </w:rPr>
        <w:t xml:space="preserve"> and short courses</w:t>
      </w:r>
      <w:r w:rsidRPr="00540102">
        <w:rPr>
          <w:rFonts w:ascii="Times" w:hAnsi="Times"/>
        </w:rPr>
        <w:t>, associated with that meeting;</w:t>
      </w:r>
    </w:p>
    <w:p w14:paraId="72311532" w14:textId="7C9224DB" w:rsidR="00002BBC" w:rsidRPr="00540102" w:rsidRDefault="00002BBC" w:rsidP="00002BBC">
      <w:pPr>
        <w:numPr>
          <w:ilvl w:val="0"/>
          <w:numId w:val="28"/>
        </w:numPr>
        <w:rPr>
          <w:rFonts w:ascii="Times" w:hAnsi="Times"/>
        </w:rPr>
      </w:pPr>
      <w:r w:rsidRPr="00540102">
        <w:rPr>
          <w:rFonts w:ascii="Times" w:hAnsi="Times"/>
        </w:rPr>
        <w:t>Develop</w:t>
      </w:r>
      <w:r w:rsidR="00F675B5" w:rsidRPr="00540102">
        <w:rPr>
          <w:rFonts w:ascii="Times" w:hAnsi="Times"/>
        </w:rPr>
        <w:t>s</w:t>
      </w:r>
      <w:r w:rsidRPr="00540102">
        <w:rPr>
          <w:rFonts w:ascii="Times" w:hAnsi="Times"/>
        </w:rPr>
        <w:t xml:space="preserve"> a network of full-time, part-time, and adjunct faculty</w:t>
      </w:r>
      <w:r w:rsidR="00FC5959" w:rsidRPr="00540102">
        <w:rPr>
          <w:rFonts w:ascii="Times" w:hAnsi="Times"/>
        </w:rPr>
        <w:t>, and other education professionals</w:t>
      </w:r>
      <w:r w:rsidRPr="00540102">
        <w:rPr>
          <w:rFonts w:ascii="Times" w:hAnsi="Times"/>
        </w:rPr>
        <w:t xml:space="preserve"> to improve </w:t>
      </w:r>
      <w:r w:rsidR="00A70C28" w:rsidRPr="00540102">
        <w:rPr>
          <w:rFonts w:ascii="Times" w:hAnsi="Times"/>
        </w:rPr>
        <w:t>research and education</w:t>
      </w:r>
      <w:r w:rsidRPr="00540102">
        <w:rPr>
          <w:rFonts w:ascii="Times" w:hAnsi="Times"/>
        </w:rPr>
        <w:t>;</w:t>
      </w:r>
    </w:p>
    <w:p w14:paraId="54F6B4BB" w14:textId="4022D0BE" w:rsidR="00A70C28" w:rsidRPr="00540102" w:rsidRDefault="00002BBC" w:rsidP="00002BBC">
      <w:pPr>
        <w:numPr>
          <w:ilvl w:val="0"/>
          <w:numId w:val="28"/>
        </w:numPr>
        <w:rPr>
          <w:rFonts w:ascii="Times" w:hAnsi="Times"/>
        </w:rPr>
      </w:pPr>
      <w:r w:rsidRPr="00540102">
        <w:rPr>
          <w:rFonts w:ascii="Times" w:hAnsi="Times"/>
        </w:rPr>
        <w:t>Make</w:t>
      </w:r>
      <w:r w:rsidR="00F675B5" w:rsidRPr="00540102">
        <w:rPr>
          <w:rFonts w:ascii="Times" w:hAnsi="Times"/>
        </w:rPr>
        <w:t>s</w:t>
      </w:r>
      <w:r w:rsidRPr="00540102">
        <w:rPr>
          <w:rFonts w:ascii="Times" w:hAnsi="Times"/>
        </w:rPr>
        <w:t xml:space="preserve"> recommendations to </w:t>
      </w:r>
      <w:r w:rsidR="00A70C28" w:rsidRPr="00540102">
        <w:rPr>
          <w:rFonts w:ascii="Times" w:hAnsi="Times"/>
        </w:rPr>
        <w:t xml:space="preserve">the GSA (specifically, but not limited to, the Structural Geology and Tectonics Division) and AGU (specifically, but not limited to, the </w:t>
      </w:r>
      <w:proofErr w:type="spellStart"/>
      <w:r w:rsidR="00A70C28" w:rsidRPr="00540102">
        <w:rPr>
          <w:rFonts w:ascii="Times" w:hAnsi="Times"/>
        </w:rPr>
        <w:t>Tectonophysics</w:t>
      </w:r>
      <w:proofErr w:type="spellEnd"/>
      <w:r w:rsidR="00A70C28" w:rsidRPr="00540102">
        <w:rPr>
          <w:rFonts w:ascii="Times" w:hAnsi="Times"/>
        </w:rPr>
        <w:t xml:space="preserve"> Division) about </w:t>
      </w:r>
    </w:p>
    <w:p w14:paraId="60071B05" w14:textId="574B2C19" w:rsidR="00002BBC" w:rsidRPr="00540102" w:rsidRDefault="00002BBC" w:rsidP="00A70C28">
      <w:pPr>
        <w:ind w:left="720"/>
        <w:rPr>
          <w:rFonts w:ascii="Times" w:hAnsi="Times"/>
        </w:rPr>
      </w:pPr>
      <w:proofErr w:type="gramStart"/>
      <w:r w:rsidRPr="00540102">
        <w:rPr>
          <w:rFonts w:ascii="Times" w:hAnsi="Times"/>
        </w:rPr>
        <w:t>activities</w:t>
      </w:r>
      <w:proofErr w:type="gramEnd"/>
      <w:r w:rsidRPr="00540102">
        <w:rPr>
          <w:rFonts w:ascii="Times" w:hAnsi="Times"/>
        </w:rPr>
        <w:t xml:space="preserve"> of special interest and benefit to </w:t>
      </w:r>
      <w:r w:rsidR="00A70C28" w:rsidRPr="00540102">
        <w:rPr>
          <w:rFonts w:ascii="Times" w:hAnsi="Times"/>
        </w:rPr>
        <w:t>Structural Geology and Tectonics community</w:t>
      </w:r>
      <w:r w:rsidRPr="00540102">
        <w:rPr>
          <w:rFonts w:ascii="Times" w:hAnsi="Times"/>
        </w:rPr>
        <w:t>;</w:t>
      </w:r>
    </w:p>
    <w:p w14:paraId="0BA47266" w14:textId="041F5C8A" w:rsidR="00002BBC" w:rsidRPr="00540102" w:rsidRDefault="00A70C28" w:rsidP="00002BBC">
      <w:pPr>
        <w:numPr>
          <w:ilvl w:val="0"/>
          <w:numId w:val="28"/>
        </w:numPr>
        <w:rPr>
          <w:rFonts w:ascii="Times" w:hAnsi="Times"/>
        </w:rPr>
      </w:pPr>
      <w:r w:rsidRPr="00540102">
        <w:rPr>
          <w:rFonts w:ascii="Times" w:hAnsi="Times"/>
        </w:rPr>
        <w:t>Promote</w:t>
      </w:r>
      <w:r w:rsidR="006A33B2">
        <w:rPr>
          <w:rFonts w:ascii="Times" w:hAnsi="Times"/>
        </w:rPr>
        <w:t>s</w:t>
      </w:r>
      <w:r w:rsidRPr="00540102">
        <w:rPr>
          <w:rFonts w:ascii="Times" w:hAnsi="Times"/>
        </w:rPr>
        <w:t xml:space="preserve"> the development of community within the practi</w:t>
      </w:r>
      <w:r w:rsidR="00B709D5" w:rsidRPr="00540102">
        <w:rPr>
          <w:rFonts w:ascii="Times" w:hAnsi="Times"/>
        </w:rPr>
        <w:t>t</w:t>
      </w:r>
      <w:r w:rsidRPr="00540102">
        <w:rPr>
          <w:rFonts w:ascii="Times" w:hAnsi="Times"/>
        </w:rPr>
        <w:t>ioners of Structural</w:t>
      </w:r>
      <w:r w:rsidR="00F96840" w:rsidRPr="00540102">
        <w:rPr>
          <w:rFonts w:ascii="Times" w:hAnsi="Times"/>
        </w:rPr>
        <w:t xml:space="preserve"> Geology and Tectonics, with s</w:t>
      </w:r>
      <w:r w:rsidRPr="00540102">
        <w:rPr>
          <w:rFonts w:ascii="Times" w:hAnsi="Times"/>
        </w:rPr>
        <w:t xml:space="preserve">pecific aims to: 1) </w:t>
      </w:r>
      <w:r w:rsidR="006A33B2">
        <w:rPr>
          <w:rFonts w:ascii="Times" w:hAnsi="Times"/>
        </w:rPr>
        <w:t>r</w:t>
      </w:r>
      <w:r w:rsidR="006A33B2" w:rsidRPr="00540102">
        <w:rPr>
          <w:rFonts w:ascii="Times" w:hAnsi="Times"/>
        </w:rPr>
        <w:t xml:space="preserve">ecognize </w:t>
      </w:r>
      <w:r w:rsidRPr="00540102">
        <w:rPr>
          <w:rFonts w:ascii="Times" w:hAnsi="Times"/>
        </w:rPr>
        <w:t xml:space="preserve">and promote promising young researchers; and 2) </w:t>
      </w:r>
      <w:r w:rsidR="006A33B2">
        <w:rPr>
          <w:rFonts w:ascii="Times" w:hAnsi="Times"/>
        </w:rPr>
        <w:t>a</w:t>
      </w:r>
      <w:r w:rsidR="006A33B2" w:rsidRPr="00540102">
        <w:rPr>
          <w:rFonts w:ascii="Times" w:hAnsi="Times"/>
        </w:rPr>
        <w:t xml:space="preserve">chieve </w:t>
      </w:r>
      <w:r w:rsidRPr="00540102">
        <w:rPr>
          <w:rFonts w:ascii="Times" w:hAnsi="Times"/>
        </w:rPr>
        <w:t>increased diversity.</w:t>
      </w:r>
    </w:p>
    <w:p w14:paraId="64AE6B43" w14:textId="56A38459" w:rsidR="00F64A8A" w:rsidRPr="00540102" w:rsidRDefault="00B443AD" w:rsidP="00F64A8A">
      <w:pPr>
        <w:numPr>
          <w:ilvl w:val="0"/>
          <w:numId w:val="28"/>
        </w:numPr>
        <w:rPr>
          <w:rFonts w:ascii="Times" w:hAnsi="Times"/>
        </w:rPr>
      </w:pPr>
      <w:r>
        <w:rPr>
          <w:rFonts w:ascii="Times" w:hAnsi="Times"/>
        </w:rPr>
        <w:t>Provide</w:t>
      </w:r>
      <w:r w:rsidR="006A33B2">
        <w:rPr>
          <w:rFonts w:ascii="Times" w:hAnsi="Times"/>
        </w:rPr>
        <w:t>s</w:t>
      </w:r>
      <w:r>
        <w:rPr>
          <w:rFonts w:ascii="Times" w:hAnsi="Times"/>
        </w:rPr>
        <w:t xml:space="preserve"> leadership, support, and coordination for ongoing initiatives that affect the Structural Geology and Tectonics community.  </w:t>
      </w:r>
    </w:p>
    <w:p w14:paraId="1255E7AC" w14:textId="77777777" w:rsidR="00B86F86" w:rsidRPr="00540102" w:rsidRDefault="00B86F86" w:rsidP="00F64A8A">
      <w:pPr>
        <w:rPr>
          <w:rFonts w:ascii="Times" w:hAnsi="Times"/>
          <w:color w:val="000000"/>
        </w:rPr>
      </w:pPr>
    </w:p>
    <w:p w14:paraId="598932BE" w14:textId="45039485" w:rsidR="00F64A8A" w:rsidRPr="00540102" w:rsidRDefault="00540102" w:rsidP="00F64A8A">
      <w:pPr>
        <w:rPr>
          <w:rFonts w:ascii="Times" w:hAnsi="Times"/>
          <w:b/>
          <w:bCs/>
          <w:color w:val="000000"/>
        </w:rPr>
      </w:pPr>
      <w:r>
        <w:rPr>
          <w:rFonts w:ascii="Times" w:hAnsi="Times"/>
          <w:b/>
          <w:bCs/>
          <w:color w:val="000000"/>
        </w:rPr>
        <w:t>Article II</w:t>
      </w:r>
      <w:r w:rsidR="00002BBC" w:rsidRPr="00540102">
        <w:rPr>
          <w:rFonts w:ascii="Times" w:hAnsi="Times"/>
          <w:b/>
          <w:bCs/>
          <w:color w:val="000000"/>
        </w:rPr>
        <w:t xml:space="preserve">:  </w:t>
      </w:r>
      <w:r w:rsidR="00B86F86" w:rsidRPr="00540102">
        <w:rPr>
          <w:rFonts w:ascii="Times" w:hAnsi="Times"/>
          <w:b/>
          <w:bCs/>
          <w:color w:val="000000"/>
        </w:rPr>
        <w:t>Governance</w:t>
      </w:r>
    </w:p>
    <w:p w14:paraId="7F6C8E3E" w14:textId="422DBC3A" w:rsidR="00B86F86" w:rsidRPr="00540102" w:rsidRDefault="00B86F86" w:rsidP="00B86F86">
      <w:pPr>
        <w:ind w:left="360" w:hanging="360"/>
        <w:rPr>
          <w:rFonts w:ascii="Times" w:hAnsi="Times"/>
          <w:color w:val="000000"/>
        </w:rPr>
      </w:pPr>
      <w:proofErr w:type="gramStart"/>
      <w:r w:rsidRPr="00540102">
        <w:rPr>
          <w:rFonts w:ascii="Times" w:hAnsi="Times"/>
          <w:color w:val="000000"/>
        </w:rPr>
        <w:t xml:space="preserve">A. </w:t>
      </w:r>
      <w:r w:rsidR="007305B3" w:rsidRPr="00540102">
        <w:rPr>
          <w:rFonts w:ascii="Times" w:hAnsi="Times"/>
          <w:color w:val="000000"/>
        </w:rPr>
        <w:t xml:space="preserve">The </w:t>
      </w:r>
      <w:r w:rsidR="006A33B2">
        <w:rPr>
          <w:rFonts w:ascii="Times" w:hAnsi="Times"/>
          <w:color w:val="000000"/>
        </w:rPr>
        <w:t>SGTF</w:t>
      </w:r>
      <w:r w:rsidR="006A33B2" w:rsidRPr="00540102">
        <w:rPr>
          <w:rFonts w:ascii="Times" w:hAnsi="Times"/>
          <w:color w:val="000000"/>
        </w:rPr>
        <w:t xml:space="preserve"> </w:t>
      </w:r>
      <w:r w:rsidR="007305B3" w:rsidRPr="00540102">
        <w:rPr>
          <w:rFonts w:ascii="Times" w:hAnsi="Times"/>
          <w:color w:val="000000"/>
        </w:rPr>
        <w:t>shall be governed by an Executive Board</w:t>
      </w:r>
      <w:proofErr w:type="gramEnd"/>
      <w:r w:rsidR="00E61915" w:rsidRPr="00540102">
        <w:rPr>
          <w:rFonts w:ascii="Times" w:hAnsi="Times"/>
          <w:color w:val="000000"/>
        </w:rPr>
        <w:t xml:space="preserve">. </w:t>
      </w:r>
    </w:p>
    <w:p w14:paraId="525C5D8D" w14:textId="2130DDBE" w:rsidR="008857DA" w:rsidRPr="00540102" w:rsidRDefault="00B86F86" w:rsidP="007A54FE">
      <w:pPr>
        <w:ind w:left="720" w:hanging="360"/>
        <w:rPr>
          <w:rFonts w:ascii="Times" w:hAnsi="Times"/>
        </w:rPr>
      </w:pPr>
      <w:r w:rsidRPr="00540102">
        <w:rPr>
          <w:rFonts w:ascii="Times" w:hAnsi="Times"/>
        </w:rPr>
        <w:t xml:space="preserve">1. </w:t>
      </w:r>
      <w:r w:rsidR="007305B3" w:rsidRPr="00540102">
        <w:rPr>
          <w:rFonts w:ascii="Times" w:hAnsi="Times"/>
        </w:rPr>
        <w:t xml:space="preserve">The </w:t>
      </w:r>
      <w:r w:rsidR="00976831" w:rsidRPr="00540102">
        <w:rPr>
          <w:rFonts w:ascii="Times" w:hAnsi="Times"/>
        </w:rPr>
        <w:t xml:space="preserve">elected </w:t>
      </w:r>
      <w:r w:rsidR="001F5347" w:rsidRPr="00540102">
        <w:rPr>
          <w:rFonts w:ascii="Times" w:hAnsi="Times"/>
        </w:rPr>
        <w:t xml:space="preserve">officers shall </w:t>
      </w:r>
      <w:r w:rsidR="007305B3" w:rsidRPr="00540102">
        <w:rPr>
          <w:rFonts w:ascii="Times" w:hAnsi="Times"/>
        </w:rPr>
        <w:t xml:space="preserve">include </w:t>
      </w:r>
      <w:r w:rsidR="001F5347" w:rsidRPr="00540102">
        <w:rPr>
          <w:rFonts w:ascii="Times" w:hAnsi="Times"/>
        </w:rPr>
        <w:t xml:space="preserve">the </w:t>
      </w:r>
      <w:r w:rsidR="007305B3" w:rsidRPr="00540102">
        <w:rPr>
          <w:rFonts w:ascii="Times" w:hAnsi="Times"/>
        </w:rPr>
        <w:t xml:space="preserve">President, </w:t>
      </w:r>
      <w:r w:rsidR="00FC5959" w:rsidRPr="00540102">
        <w:rPr>
          <w:rFonts w:ascii="Times" w:hAnsi="Times"/>
        </w:rPr>
        <w:t>Past President</w:t>
      </w:r>
      <w:r w:rsidR="009D7ED7">
        <w:rPr>
          <w:rFonts w:ascii="Times" w:hAnsi="Times"/>
        </w:rPr>
        <w:t>, and Second Past President</w:t>
      </w:r>
      <w:r w:rsidR="007305B3" w:rsidRPr="00540102">
        <w:rPr>
          <w:rFonts w:ascii="Times" w:hAnsi="Times"/>
        </w:rPr>
        <w:t xml:space="preserve">. </w:t>
      </w:r>
      <w:r w:rsidR="00E61915" w:rsidRPr="00540102">
        <w:rPr>
          <w:rFonts w:ascii="Times" w:hAnsi="Times"/>
        </w:rPr>
        <w:t>The officers serve 6-y</w:t>
      </w:r>
      <w:r w:rsidR="008857DA" w:rsidRPr="00540102">
        <w:rPr>
          <w:rFonts w:ascii="Times" w:hAnsi="Times"/>
        </w:rPr>
        <w:t>ear, overlapping terms, holding each post for 2 years.</w:t>
      </w:r>
    </w:p>
    <w:p w14:paraId="0299DDF5" w14:textId="51A7D917" w:rsidR="00F64A8A" w:rsidRDefault="008857DA" w:rsidP="007A54FE">
      <w:pPr>
        <w:ind w:left="720" w:hanging="360"/>
        <w:rPr>
          <w:rFonts w:ascii="Times" w:hAnsi="Times"/>
        </w:rPr>
      </w:pPr>
      <w:r w:rsidRPr="00540102">
        <w:rPr>
          <w:rFonts w:ascii="Times" w:hAnsi="Times"/>
        </w:rPr>
        <w:t xml:space="preserve">2. </w:t>
      </w:r>
      <w:r w:rsidR="00E61915" w:rsidRPr="00540102">
        <w:rPr>
          <w:rFonts w:ascii="Times" w:hAnsi="Times"/>
        </w:rPr>
        <w:t xml:space="preserve">The President </w:t>
      </w:r>
      <w:r w:rsidRPr="00540102">
        <w:rPr>
          <w:rFonts w:ascii="Times" w:hAnsi="Times"/>
        </w:rPr>
        <w:t xml:space="preserve">is the person who is currently in charge of running the </w:t>
      </w:r>
      <w:r w:rsidR="009D7ED7">
        <w:rPr>
          <w:rFonts w:ascii="Times" w:hAnsi="Times"/>
        </w:rPr>
        <w:t>upcoming</w:t>
      </w:r>
      <w:r w:rsidRPr="00540102">
        <w:rPr>
          <w:rFonts w:ascii="Times" w:hAnsi="Times"/>
        </w:rPr>
        <w:t xml:space="preserve"> </w:t>
      </w:r>
      <w:r w:rsidR="00F26A5B" w:rsidRPr="00540102">
        <w:rPr>
          <w:rFonts w:ascii="Times" w:hAnsi="Times"/>
        </w:rPr>
        <w:t>bi</w:t>
      </w:r>
      <w:r w:rsidR="00F26A5B">
        <w:rPr>
          <w:rFonts w:ascii="Times" w:hAnsi="Times"/>
        </w:rPr>
        <w:t>e</w:t>
      </w:r>
      <w:r w:rsidR="00F26A5B" w:rsidRPr="00540102">
        <w:rPr>
          <w:rFonts w:ascii="Times" w:hAnsi="Times"/>
        </w:rPr>
        <w:t>nn</w:t>
      </w:r>
      <w:r w:rsidR="00F26A5B">
        <w:rPr>
          <w:rFonts w:ascii="Times" w:hAnsi="Times"/>
        </w:rPr>
        <w:t>i</w:t>
      </w:r>
      <w:r w:rsidR="00F26A5B" w:rsidRPr="00540102">
        <w:rPr>
          <w:rFonts w:ascii="Times" w:hAnsi="Times"/>
        </w:rPr>
        <w:t xml:space="preserve">al </w:t>
      </w:r>
      <w:r w:rsidRPr="00540102">
        <w:rPr>
          <w:rFonts w:ascii="Times" w:hAnsi="Times"/>
        </w:rPr>
        <w:t>SG</w:t>
      </w:r>
      <w:r w:rsidR="00FF35A2">
        <w:rPr>
          <w:rFonts w:ascii="Times" w:hAnsi="Times"/>
        </w:rPr>
        <w:t>TF</w:t>
      </w:r>
      <w:r w:rsidR="00B14C66">
        <w:rPr>
          <w:rFonts w:ascii="Times" w:hAnsi="Times"/>
        </w:rPr>
        <w:t>.</w:t>
      </w:r>
      <w:r w:rsidRPr="00540102">
        <w:rPr>
          <w:rFonts w:ascii="Times" w:hAnsi="Times"/>
        </w:rPr>
        <w:t xml:space="preserve"> </w:t>
      </w:r>
      <w:r w:rsidR="009D7ED7">
        <w:rPr>
          <w:rFonts w:ascii="Times" w:hAnsi="Times"/>
        </w:rPr>
        <w:t xml:space="preserve"> </w:t>
      </w:r>
      <w:r w:rsidRPr="00540102">
        <w:rPr>
          <w:rFonts w:ascii="Times" w:hAnsi="Times"/>
        </w:rPr>
        <w:t xml:space="preserve">The Past President is the person who has run the preceding Forum.  </w:t>
      </w:r>
      <w:r w:rsidR="009D7ED7" w:rsidRPr="00540102">
        <w:rPr>
          <w:rFonts w:ascii="Times" w:hAnsi="Times"/>
        </w:rPr>
        <w:t xml:space="preserve">The </w:t>
      </w:r>
      <w:r w:rsidR="009D7ED7">
        <w:rPr>
          <w:rFonts w:ascii="Times" w:hAnsi="Times"/>
        </w:rPr>
        <w:t xml:space="preserve">Second </w:t>
      </w:r>
      <w:r w:rsidR="009D7ED7" w:rsidRPr="00540102">
        <w:rPr>
          <w:rFonts w:ascii="Times" w:hAnsi="Times"/>
        </w:rPr>
        <w:t xml:space="preserve">Past President is the person who has run the </w:t>
      </w:r>
      <w:r w:rsidR="009D7ED7">
        <w:rPr>
          <w:rFonts w:ascii="Times" w:hAnsi="Times"/>
        </w:rPr>
        <w:t xml:space="preserve">second </w:t>
      </w:r>
      <w:r w:rsidR="009D7ED7" w:rsidRPr="00540102">
        <w:rPr>
          <w:rFonts w:ascii="Times" w:hAnsi="Times"/>
        </w:rPr>
        <w:t xml:space="preserve">preceding Forum.  </w:t>
      </w:r>
    </w:p>
    <w:p w14:paraId="0FDE52C6" w14:textId="1257F46B" w:rsidR="00F26A5B" w:rsidRPr="00540102" w:rsidRDefault="008857DA" w:rsidP="00D13985">
      <w:pPr>
        <w:ind w:left="720" w:hanging="360"/>
        <w:rPr>
          <w:rFonts w:ascii="Times" w:hAnsi="Times"/>
        </w:rPr>
      </w:pPr>
      <w:r w:rsidRPr="00540102">
        <w:rPr>
          <w:rFonts w:ascii="Times" w:hAnsi="Times"/>
        </w:rPr>
        <w:t xml:space="preserve">3.  The officers change roles </w:t>
      </w:r>
      <w:r w:rsidR="009D7ED7">
        <w:rPr>
          <w:rFonts w:ascii="Times" w:hAnsi="Times"/>
        </w:rPr>
        <w:t>one year</w:t>
      </w:r>
      <w:r w:rsidRPr="00540102">
        <w:rPr>
          <w:rFonts w:ascii="Times" w:hAnsi="Times"/>
        </w:rPr>
        <w:t xml:space="preserve"> after the completion of the SG</w:t>
      </w:r>
      <w:r w:rsidR="00FF35A2">
        <w:rPr>
          <w:rFonts w:ascii="Times" w:hAnsi="Times"/>
        </w:rPr>
        <w:t>TF</w:t>
      </w:r>
      <w:r w:rsidRPr="00540102">
        <w:rPr>
          <w:rFonts w:ascii="Times" w:hAnsi="Times"/>
        </w:rPr>
        <w:t>, on the 1</w:t>
      </w:r>
      <w:r w:rsidRPr="00540102">
        <w:rPr>
          <w:rFonts w:ascii="Times" w:hAnsi="Times"/>
          <w:vertAlign w:val="superscript"/>
        </w:rPr>
        <w:t>st</w:t>
      </w:r>
      <w:r w:rsidRPr="00540102">
        <w:rPr>
          <w:rFonts w:ascii="Times" w:hAnsi="Times"/>
        </w:rPr>
        <w:t xml:space="preserve"> of the month.  For example, if the SGT</w:t>
      </w:r>
      <w:r w:rsidR="00FF35A2">
        <w:rPr>
          <w:rFonts w:ascii="Times" w:hAnsi="Times"/>
        </w:rPr>
        <w:t>F</w:t>
      </w:r>
      <w:r w:rsidRPr="00540102">
        <w:rPr>
          <w:rFonts w:ascii="Times" w:hAnsi="Times"/>
        </w:rPr>
        <w:t xml:space="preserve"> is held on June 16-18, the officers will change roles on </w:t>
      </w:r>
      <w:r w:rsidR="009D7ED7">
        <w:rPr>
          <w:rFonts w:ascii="Times" w:hAnsi="Times"/>
        </w:rPr>
        <w:t>June 1 of the following year</w:t>
      </w:r>
      <w:r w:rsidRPr="00540102">
        <w:rPr>
          <w:rFonts w:ascii="Times" w:hAnsi="Times"/>
        </w:rPr>
        <w:t>.</w:t>
      </w:r>
      <w:r w:rsidR="00D13985">
        <w:rPr>
          <w:rFonts w:ascii="Times" w:hAnsi="Times"/>
        </w:rPr>
        <w:t xml:space="preserve"> </w:t>
      </w:r>
    </w:p>
    <w:p w14:paraId="582DC2B3" w14:textId="5BB8AAF6" w:rsidR="00976831" w:rsidRPr="00540102" w:rsidRDefault="008857DA" w:rsidP="00B80D9C">
      <w:pPr>
        <w:ind w:left="720" w:hanging="360"/>
        <w:rPr>
          <w:rFonts w:ascii="Times" w:hAnsi="Times"/>
        </w:rPr>
      </w:pPr>
      <w:r w:rsidRPr="00540102">
        <w:rPr>
          <w:rFonts w:ascii="Times" w:hAnsi="Times"/>
        </w:rPr>
        <w:t>4</w:t>
      </w:r>
      <w:r w:rsidR="00976831" w:rsidRPr="00540102">
        <w:rPr>
          <w:rFonts w:ascii="Times" w:hAnsi="Times"/>
        </w:rPr>
        <w:t xml:space="preserve">. </w:t>
      </w:r>
      <w:r w:rsidRPr="00540102">
        <w:rPr>
          <w:rFonts w:ascii="Times" w:hAnsi="Times"/>
        </w:rPr>
        <w:t xml:space="preserve">All meetings </w:t>
      </w:r>
      <w:r w:rsidR="002C78CB">
        <w:rPr>
          <w:rFonts w:ascii="Times" w:hAnsi="Times"/>
        </w:rPr>
        <w:t xml:space="preserve">by the officers </w:t>
      </w:r>
      <w:r w:rsidRPr="00540102">
        <w:rPr>
          <w:rFonts w:ascii="Times" w:hAnsi="Times"/>
        </w:rPr>
        <w:t xml:space="preserve">are </w:t>
      </w:r>
      <w:r w:rsidR="00E33432" w:rsidRPr="00540102">
        <w:rPr>
          <w:rFonts w:ascii="Times" w:hAnsi="Times"/>
        </w:rPr>
        <w:t>expected to run by</w:t>
      </w:r>
      <w:r w:rsidRPr="00540102">
        <w:rPr>
          <w:rFonts w:ascii="Times" w:hAnsi="Times"/>
        </w:rPr>
        <w:t xml:space="preserve"> consensus.  </w:t>
      </w:r>
      <w:r w:rsidR="00E33432" w:rsidRPr="00540102">
        <w:rPr>
          <w:rFonts w:ascii="Times" w:hAnsi="Times"/>
        </w:rPr>
        <w:t>In the case of a divisive issue, each of the officers will be given one vote and a simple majority is necessary to make decisions.</w:t>
      </w:r>
    </w:p>
    <w:p w14:paraId="721F3DD3" w14:textId="3A82B43B" w:rsidR="008857DA" w:rsidRPr="00540102" w:rsidRDefault="00B80D9C" w:rsidP="007A54FE">
      <w:pPr>
        <w:ind w:left="720" w:hanging="360"/>
        <w:rPr>
          <w:rFonts w:ascii="Times" w:hAnsi="Times"/>
        </w:rPr>
      </w:pPr>
      <w:proofErr w:type="gramStart"/>
      <w:r w:rsidRPr="00540102">
        <w:rPr>
          <w:rFonts w:ascii="Times" w:hAnsi="Times"/>
        </w:rPr>
        <w:t>5</w:t>
      </w:r>
      <w:r w:rsidR="008857DA" w:rsidRPr="00540102">
        <w:rPr>
          <w:rFonts w:ascii="Times" w:hAnsi="Times"/>
        </w:rPr>
        <w:t xml:space="preserve">.  The </w:t>
      </w:r>
      <w:r w:rsidR="00F26A5B">
        <w:rPr>
          <w:rFonts w:ascii="Times" w:hAnsi="Times"/>
        </w:rPr>
        <w:t xml:space="preserve">future </w:t>
      </w:r>
      <w:r w:rsidR="00D13985">
        <w:rPr>
          <w:rFonts w:ascii="Times" w:hAnsi="Times"/>
        </w:rPr>
        <w:t>President will be determined by the officers</w:t>
      </w:r>
      <w:proofErr w:type="gramEnd"/>
      <w:r w:rsidR="00D13985">
        <w:rPr>
          <w:rFonts w:ascii="Times" w:hAnsi="Times"/>
        </w:rPr>
        <w:t xml:space="preserve"> three years prior to the meeting in that locale (when the change of officers occurs).  The </w:t>
      </w:r>
      <w:proofErr w:type="gramStart"/>
      <w:r w:rsidR="00D13985">
        <w:rPr>
          <w:rFonts w:ascii="Times" w:hAnsi="Times"/>
        </w:rPr>
        <w:t>choice of that President will</w:t>
      </w:r>
      <w:r w:rsidR="008857DA" w:rsidRPr="00540102">
        <w:rPr>
          <w:rFonts w:ascii="Times" w:hAnsi="Times"/>
        </w:rPr>
        <w:t xml:space="preserve"> </w:t>
      </w:r>
      <w:r w:rsidR="00D13985">
        <w:rPr>
          <w:rFonts w:ascii="Times" w:hAnsi="Times"/>
        </w:rPr>
        <w:t>then be ratified</w:t>
      </w:r>
      <w:r w:rsidR="008857DA" w:rsidRPr="00540102">
        <w:rPr>
          <w:rFonts w:ascii="Times" w:hAnsi="Times"/>
        </w:rPr>
        <w:t xml:space="preserve"> by the assembled group at the preceding SGTF</w:t>
      </w:r>
      <w:proofErr w:type="gramEnd"/>
      <w:r w:rsidR="00D13985">
        <w:rPr>
          <w:rFonts w:ascii="Times" w:hAnsi="Times"/>
        </w:rPr>
        <w:t>, which is one year prior to that person taking on the role of president</w:t>
      </w:r>
      <w:r w:rsidR="008857DA" w:rsidRPr="00540102">
        <w:rPr>
          <w:rFonts w:ascii="Times" w:hAnsi="Times"/>
        </w:rPr>
        <w:t xml:space="preserve">.  </w:t>
      </w:r>
      <w:r w:rsidR="00D13985">
        <w:rPr>
          <w:rFonts w:ascii="Times" w:hAnsi="Times"/>
        </w:rPr>
        <w:t>The expectation is that the officers will choose a person who volunteers, and whose location and institution are consistent with the normal rotation of the forum.</w:t>
      </w:r>
    </w:p>
    <w:p w14:paraId="226B949A" w14:textId="70493B18" w:rsidR="00B86F86" w:rsidRPr="00540102" w:rsidRDefault="007305B3" w:rsidP="00BA42CF">
      <w:pPr>
        <w:ind w:left="360" w:hanging="360"/>
        <w:rPr>
          <w:rFonts w:ascii="Times" w:hAnsi="Times"/>
          <w:color w:val="000000"/>
        </w:rPr>
      </w:pPr>
      <w:r w:rsidRPr="00540102">
        <w:rPr>
          <w:rFonts w:ascii="Times" w:hAnsi="Times"/>
          <w:color w:val="000000"/>
        </w:rPr>
        <w:t xml:space="preserve">B. The </w:t>
      </w:r>
      <w:r w:rsidR="00300931" w:rsidRPr="00540102">
        <w:rPr>
          <w:rFonts w:ascii="Times" w:hAnsi="Times"/>
          <w:color w:val="000000"/>
        </w:rPr>
        <w:t>two</w:t>
      </w:r>
      <w:r w:rsidR="00C65C41" w:rsidRPr="00540102">
        <w:rPr>
          <w:rFonts w:ascii="Times" w:hAnsi="Times"/>
          <w:color w:val="000000"/>
        </w:rPr>
        <w:t xml:space="preserve">-year </w:t>
      </w:r>
      <w:r w:rsidRPr="00540102">
        <w:rPr>
          <w:rFonts w:ascii="Times" w:hAnsi="Times"/>
          <w:color w:val="000000"/>
        </w:rPr>
        <w:t xml:space="preserve">terms of the Division </w:t>
      </w:r>
      <w:r w:rsidR="00FC5959" w:rsidRPr="00540102">
        <w:rPr>
          <w:rFonts w:ascii="Times" w:hAnsi="Times"/>
          <w:color w:val="000000"/>
        </w:rPr>
        <w:t>President, Past President</w:t>
      </w:r>
      <w:r w:rsidR="00F26A5B">
        <w:rPr>
          <w:rFonts w:ascii="Times" w:hAnsi="Times"/>
          <w:color w:val="000000"/>
        </w:rPr>
        <w:t>, and Second Past Preside</w:t>
      </w:r>
      <w:r w:rsidR="009D7ED7">
        <w:rPr>
          <w:rFonts w:ascii="Times" w:hAnsi="Times"/>
          <w:color w:val="000000"/>
        </w:rPr>
        <w:t>nt</w:t>
      </w:r>
      <w:r w:rsidRPr="00540102">
        <w:rPr>
          <w:rFonts w:ascii="Times" w:hAnsi="Times"/>
          <w:color w:val="000000"/>
        </w:rPr>
        <w:t xml:space="preserve"> </w:t>
      </w:r>
      <w:r w:rsidR="00F64A8A" w:rsidRPr="00540102">
        <w:rPr>
          <w:rFonts w:ascii="Times" w:hAnsi="Times"/>
          <w:color w:val="000000"/>
        </w:rPr>
        <w:t xml:space="preserve">shall </w:t>
      </w:r>
      <w:r w:rsidRPr="00540102">
        <w:rPr>
          <w:rFonts w:ascii="Times" w:hAnsi="Times"/>
          <w:color w:val="000000"/>
        </w:rPr>
        <w:t>be consecutive</w:t>
      </w:r>
      <w:r w:rsidR="00300931" w:rsidRPr="00540102">
        <w:rPr>
          <w:rFonts w:ascii="Times" w:hAnsi="Times"/>
          <w:color w:val="000000"/>
        </w:rPr>
        <w:t xml:space="preserve">.  </w:t>
      </w:r>
      <w:r w:rsidR="00615BD1" w:rsidRPr="00540102">
        <w:rPr>
          <w:rFonts w:ascii="Times" w:hAnsi="Times"/>
          <w:color w:val="000000"/>
        </w:rPr>
        <w:t xml:space="preserve">At the end of his or her term, the </w:t>
      </w:r>
      <w:r w:rsidR="00F26A5B" w:rsidRPr="00540102">
        <w:rPr>
          <w:rFonts w:ascii="Times" w:hAnsi="Times"/>
          <w:color w:val="000000"/>
        </w:rPr>
        <w:t xml:space="preserve">President </w:t>
      </w:r>
      <w:r w:rsidR="00615BD1" w:rsidRPr="00540102">
        <w:rPr>
          <w:rFonts w:ascii="Times" w:hAnsi="Times"/>
          <w:color w:val="000000"/>
        </w:rPr>
        <w:t xml:space="preserve">will be </w:t>
      </w:r>
      <w:r w:rsidR="00104A54" w:rsidRPr="00540102">
        <w:rPr>
          <w:rFonts w:ascii="Times" w:hAnsi="Times"/>
          <w:color w:val="000000"/>
        </w:rPr>
        <w:t xml:space="preserve">become </w:t>
      </w:r>
      <w:r w:rsidR="00F26A5B">
        <w:rPr>
          <w:rFonts w:ascii="Times" w:hAnsi="Times"/>
          <w:color w:val="000000"/>
        </w:rPr>
        <w:t xml:space="preserve">Past </w:t>
      </w:r>
      <w:r w:rsidR="00104A54" w:rsidRPr="00540102">
        <w:rPr>
          <w:rFonts w:ascii="Times" w:hAnsi="Times"/>
          <w:color w:val="000000"/>
        </w:rPr>
        <w:t xml:space="preserve">President, and the </w:t>
      </w:r>
      <w:r w:rsidR="00F26A5B">
        <w:rPr>
          <w:rFonts w:ascii="Times" w:hAnsi="Times"/>
          <w:color w:val="000000"/>
        </w:rPr>
        <w:t xml:space="preserve">Past </w:t>
      </w:r>
      <w:r w:rsidR="00104A54" w:rsidRPr="00540102">
        <w:rPr>
          <w:rFonts w:ascii="Times" w:hAnsi="Times"/>
          <w:color w:val="000000"/>
        </w:rPr>
        <w:t xml:space="preserve">President will become </w:t>
      </w:r>
      <w:r w:rsidR="00F26A5B">
        <w:rPr>
          <w:rFonts w:ascii="Times" w:hAnsi="Times"/>
          <w:color w:val="000000"/>
        </w:rPr>
        <w:t xml:space="preserve">Second Past </w:t>
      </w:r>
      <w:r w:rsidR="00104A54" w:rsidRPr="00540102">
        <w:rPr>
          <w:rFonts w:ascii="Times" w:hAnsi="Times"/>
          <w:color w:val="000000"/>
        </w:rPr>
        <w:t xml:space="preserve">President.  </w:t>
      </w:r>
    </w:p>
    <w:p w14:paraId="59867E17" w14:textId="77777777" w:rsidR="00B80D9C" w:rsidRPr="00540102" w:rsidRDefault="00B80D9C" w:rsidP="00F64A8A">
      <w:pPr>
        <w:ind w:left="360" w:hanging="360"/>
        <w:rPr>
          <w:rFonts w:ascii="Times" w:hAnsi="Times"/>
          <w:color w:val="000000"/>
        </w:rPr>
      </w:pPr>
    </w:p>
    <w:p w14:paraId="76595221" w14:textId="2C2B24B8" w:rsidR="00B80D9C" w:rsidRPr="00540102" w:rsidRDefault="00540102" w:rsidP="00B80D9C">
      <w:pPr>
        <w:rPr>
          <w:rFonts w:ascii="Times" w:hAnsi="Times"/>
        </w:rPr>
      </w:pPr>
      <w:r>
        <w:rPr>
          <w:rFonts w:ascii="Times" w:hAnsi="Times"/>
          <w:b/>
          <w:bCs/>
        </w:rPr>
        <w:t>Article III</w:t>
      </w:r>
      <w:r w:rsidR="00D13985">
        <w:rPr>
          <w:rFonts w:ascii="Times" w:hAnsi="Times"/>
          <w:b/>
          <w:bCs/>
        </w:rPr>
        <w:t>:</w:t>
      </w:r>
      <w:r w:rsidR="00B80D9C" w:rsidRPr="00540102">
        <w:rPr>
          <w:rFonts w:ascii="Times" w:hAnsi="Times"/>
          <w:b/>
          <w:bCs/>
        </w:rPr>
        <w:t xml:space="preserve"> </w:t>
      </w:r>
      <w:r w:rsidR="00670B6E">
        <w:rPr>
          <w:rFonts w:ascii="Times" w:hAnsi="Times"/>
          <w:b/>
          <w:bCs/>
        </w:rPr>
        <w:t>Advisors</w:t>
      </w:r>
      <w:r w:rsidR="00B80D9C" w:rsidRPr="00540102">
        <w:rPr>
          <w:rFonts w:ascii="Times" w:hAnsi="Times"/>
        </w:rPr>
        <w:br/>
        <w:t xml:space="preserve">The Board of </w:t>
      </w:r>
      <w:r w:rsidR="00670B6E">
        <w:rPr>
          <w:rFonts w:ascii="Times" w:hAnsi="Times"/>
        </w:rPr>
        <w:t>Advisors</w:t>
      </w:r>
      <w:r w:rsidR="00B80D9C" w:rsidRPr="00540102">
        <w:rPr>
          <w:rFonts w:ascii="Times" w:hAnsi="Times"/>
        </w:rPr>
        <w:t xml:space="preserve"> shall consist of the President, </w:t>
      </w:r>
      <w:r w:rsidR="00D13985">
        <w:rPr>
          <w:rFonts w:ascii="Times" w:hAnsi="Times"/>
        </w:rPr>
        <w:t xml:space="preserve">Past </w:t>
      </w:r>
      <w:r w:rsidR="00B80D9C" w:rsidRPr="00540102">
        <w:rPr>
          <w:rFonts w:ascii="Times" w:hAnsi="Times"/>
        </w:rPr>
        <w:t xml:space="preserve">President, </w:t>
      </w:r>
      <w:r w:rsidR="00D13985">
        <w:rPr>
          <w:rFonts w:ascii="Times" w:hAnsi="Times"/>
        </w:rPr>
        <w:t xml:space="preserve">Second </w:t>
      </w:r>
      <w:r w:rsidR="00B80D9C" w:rsidRPr="00540102">
        <w:rPr>
          <w:rFonts w:ascii="Times" w:hAnsi="Times"/>
        </w:rPr>
        <w:t>Past President</w:t>
      </w:r>
      <w:r w:rsidR="00D13985">
        <w:rPr>
          <w:rFonts w:ascii="Times" w:hAnsi="Times"/>
        </w:rPr>
        <w:t>,</w:t>
      </w:r>
      <w:r w:rsidR="00B80D9C" w:rsidRPr="00540102">
        <w:rPr>
          <w:rFonts w:ascii="Times" w:hAnsi="Times"/>
        </w:rPr>
        <w:t xml:space="preserve"> and the </w:t>
      </w:r>
      <w:r w:rsidR="00670B6E">
        <w:rPr>
          <w:rFonts w:ascii="Times" w:hAnsi="Times"/>
        </w:rPr>
        <w:t xml:space="preserve">three other members representing the community.  The </w:t>
      </w:r>
      <w:r w:rsidR="00D13985">
        <w:rPr>
          <w:rFonts w:ascii="Times" w:hAnsi="Times"/>
        </w:rPr>
        <w:t>Second Past P</w:t>
      </w:r>
      <w:r w:rsidR="00670B6E">
        <w:rPr>
          <w:rFonts w:ascii="Times" w:hAnsi="Times"/>
        </w:rPr>
        <w:t xml:space="preserve">resident will be part of a nominating committee for the three other members.  The </w:t>
      </w:r>
      <w:r w:rsidR="00D13985">
        <w:rPr>
          <w:rFonts w:ascii="Times" w:hAnsi="Times"/>
        </w:rPr>
        <w:t>current advisors</w:t>
      </w:r>
      <w:r w:rsidR="00670B6E">
        <w:rPr>
          <w:rFonts w:ascii="Times" w:hAnsi="Times"/>
        </w:rPr>
        <w:t xml:space="preserve"> will then choose between that </w:t>
      </w:r>
      <w:proofErr w:type="gramStart"/>
      <w:r w:rsidR="00670B6E">
        <w:rPr>
          <w:rFonts w:ascii="Times" w:hAnsi="Times"/>
        </w:rPr>
        <w:t>slate</w:t>
      </w:r>
      <w:proofErr w:type="gramEnd"/>
      <w:r w:rsidR="00670B6E">
        <w:rPr>
          <w:rFonts w:ascii="Times" w:hAnsi="Times"/>
        </w:rPr>
        <w:t xml:space="preserve"> of candidates</w:t>
      </w:r>
      <w:r w:rsidR="00B80D9C" w:rsidRPr="00540102">
        <w:rPr>
          <w:rFonts w:ascii="Times" w:hAnsi="Times"/>
        </w:rPr>
        <w:t xml:space="preserve">.  If the board </w:t>
      </w:r>
      <w:r w:rsidR="00B80D9C" w:rsidRPr="00540102">
        <w:rPr>
          <w:rFonts w:ascii="Times" w:hAnsi="Times"/>
        </w:rPr>
        <w:lastRenderedPageBreak/>
        <w:t>should at any time consist of fewer than six persons, by reason of unwillingness or inability of any of the above persons to serve as directors, the vacancies on the board may be filled</w:t>
      </w:r>
      <w:r w:rsidR="002C78CB">
        <w:rPr>
          <w:rFonts w:ascii="Times" w:hAnsi="Times"/>
        </w:rPr>
        <w:t>, by consensus,</w:t>
      </w:r>
      <w:r w:rsidR="00B80D9C" w:rsidRPr="00540102">
        <w:rPr>
          <w:rFonts w:ascii="Times" w:hAnsi="Times"/>
        </w:rPr>
        <w:t xml:space="preserve"> by the</w:t>
      </w:r>
      <w:r w:rsidR="002C78CB">
        <w:rPr>
          <w:rFonts w:ascii="Times" w:hAnsi="Times"/>
        </w:rPr>
        <w:t xml:space="preserve"> officers</w:t>
      </w:r>
      <w:r w:rsidR="00B80D9C" w:rsidRPr="00540102">
        <w:rPr>
          <w:rFonts w:ascii="Times" w:hAnsi="Times"/>
        </w:rPr>
        <w:t xml:space="preserve"> so as to bring the membership of the board to six members.</w:t>
      </w:r>
      <w:r w:rsidR="002C78CB">
        <w:rPr>
          <w:rFonts w:ascii="Times" w:hAnsi="Times"/>
        </w:rPr>
        <w:t xml:space="preserve">  </w:t>
      </w:r>
    </w:p>
    <w:p w14:paraId="17A02933" w14:textId="77777777" w:rsidR="00B80D9C" w:rsidRPr="00540102" w:rsidRDefault="00B80D9C" w:rsidP="00F64A8A">
      <w:pPr>
        <w:ind w:left="360" w:hanging="360"/>
        <w:rPr>
          <w:rFonts w:ascii="Times" w:hAnsi="Times"/>
          <w:color w:val="000000"/>
        </w:rPr>
      </w:pPr>
    </w:p>
    <w:p w14:paraId="2766E8A1" w14:textId="2EEB259A" w:rsidR="00B86F86" w:rsidRPr="00540102" w:rsidRDefault="00B80D9C" w:rsidP="00B86F86">
      <w:pPr>
        <w:rPr>
          <w:rFonts w:ascii="Times" w:hAnsi="Times"/>
          <w:b/>
          <w:bCs/>
          <w:color w:val="000000"/>
        </w:rPr>
      </w:pPr>
      <w:r w:rsidRPr="00540102">
        <w:rPr>
          <w:rFonts w:ascii="Times" w:hAnsi="Times"/>
          <w:b/>
          <w:bCs/>
          <w:color w:val="000000"/>
        </w:rPr>
        <w:t xml:space="preserve">Article </w:t>
      </w:r>
      <w:r w:rsidR="00540102">
        <w:rPr>
          <w:rFonts w:ascii="Times" w:hAnsi="Times"/>
          <w:b/>
          <w:bCs/>
          <w:color w:val="000000"/>
        </w:rPr>
        <w:t>I</w:t>
      </w:r>
      <w:r w:rsidR="00B86F86" w:rsidRPr="00540102">
        <w:rPr>
          <w:rFonts w:ascii="Times" w:hAnsi="Times"/>
          <w:b/>
          <w:bCs/>
          <w:color w:val="000000"/>
        </w:rPr>
        <w:t>V:  Officers and Responsibilities</w:t>
      </w:r>
    </w:p>
    <w:p w14:paraId="73B8B934" w14:textId="34CA465C" w:rsidR="007305B3" w:rsidRPr="00540102" w:rsidRDefault="002146E2" w:rsidP="00F64A8A">
      <w:pPr>
        <w:ind w:left="360" w:hanging="360"/>
        <w:rPr>
          <w:rFonts w:ascii="Times" w:hAnsi="Times"/>
          <w:color w:val="000000"/>
        </w:rPr>
      </w:pPr>
      <w:r w:rsidRPr="00540102">
        <w:rPr>
          <w:rFonts w:ascii="Times" w:hAnsi="Times"/>
          <w:color w:val="000000"/>
        </w:rPr>
        <w:t>A</w:t>
      </w:r>
      <w:r w:rsidR="007305B3" w:rsidRPr="00540102">
        <w:rPr>
          <w:rFonts w:ascii="Times" w:hAnsi="Times"/>
          <w:color w:val="000000"/>
        </w:rPr>
        <w:t xml:space="preserve">. </w:t>
      </w:r>
      <w:r w:rsidR="00E33432" w:rsidRPr="00540102">
        <w:rPr>
          <w:rFonts w:ascii="Times" w:hAnsi="Times"/>
          <w:color w:val="000000"/>
        </w:rPr>
        <w:t xml:space="preserve">The </w:t>
      </w:r>
      <w:r w:rsidR="007305B3" w:rsidRPr="00540102">
        <w:rPr>
          <w:rFonts w:ascii="Times" w:hAnsi="Times"/>
          <w:color w:val="000000"/>
        </w:rPr>
        <w:t xml:space="preserve">Responsibilities of the </w:t>
      </w:r>
      <w:r w:rsidR="00E33432" w:rsidRPr="00540102">
        <w:rPr>
          <w:rFonts w:ascii="Times" w:hAnsi="Times"/>
          <w:color w:val="000000"/>
        </w:rPr>
        <w:t>Officers</w:t>
      </w:r>
    </w:p>
    <w:p w14:paraId="10A6044B" w14:textId="60F3828E" w:rsidR="007305B3" w:rsidRPr="00540102" w:rsidRDefault="00FE2C0F" w:rsidP="002D229C">
      <w:pPr>
        <w:pStyle w:val="ListParagraph"/>
        <w:ind w:left="360"/>
        <w:rPr>
          <w:rFonts w:ascii="Times" w:hAnsi="Times"/>
          <w:color w:val="000000"/>
        </w:rPr>
      </w:pPr>
      <w:r>
        <w:rPr>
          <w:rFonts w:ascii="Times" w:hAnsi="Times"/>
          <w:color w:val="000000"/>
        </w:rPr>
        <w:t>1. R</w:t>
      </w:r>
      <w:r w:rsidR="00F96840" w:rsidRPr="00540102">
        <w:rPr>
          <w:rFonts w:ascii="Times" w:hAnsi="Times"/>
          <w:color w:val="000000"/>
        </w:rPr>
        <w:t xml:space="preserve">un the </w:t>
      </w:r>
      <w:r w:rsidR="00F96840" w:rsidRPr="00540102">
        <w:rPr>
          <w:rFonts w:ascii="Times" w:hAnsi="Times"/>
        </w:rPr>
        <w:t>Structural Geology and Tectonics Forum</w:t>
      </w:r>
      <w:r>
        <w:rPr>
          <w:rFonts w:ascii="Times" w:hAnsi="Times"/>
        </w:rPr>
        <w:t xml:space="preserve"> on at least a </w:t>
      </w:r>
      <w:r w:rsidR="00D13985" w:rsidRPr="00540102">
        <w:rPr>
          <w:rFonts w:ascii="Times" w:hAnsi="Times"/>
        </w:rPr>
        <w:t>bi</w:t>
      </w:r>
      <w:r w:rsidR="00D13985">
        <w:rPr>
          <w:rFonts w:ascii="Times" w:hAnsi="Times"/>
        </w:rPr>
        <w:t>e</w:t>
      </w:r>
      <w:r w:rsidR="00D13985" w:rsidRPr="00540102">
        <w:rPr>
          <w:rFonts w:ascii="Times" w:hAnsi="Times"/>
        </w:rPr>
        <w:t>nn</w:t>
      </w:r>
      <w:r w:rsidR="00D13985">
        <w:rPr>
          <w:rFonts w:ascii="Times" w:hAnsi="Times"/>
        </w:rPr>
        <w:t>i</w:t>
      </w:r>
      <w:r w:rsidR="00D13985" w:rsidRPr="00540102">
        <w:rPr>
          <w:rFonts w:ascii="Times" w:hAnsi="Times"/>
        </w:rPr>
        <w:t xml:space="preserve">al </w:t>
      </w:r>
      <w:r>
        <w:rPr>
          <w:rFonts w:ascii="Times" w:hAnsi="Times"/>
        </w:rPr>
        <w:t>basis</w:t>
      </w:r>
    </w:p>
    <w:p w14:paraId="4BFF6339" w14:textId="11AA0383" w:rsidR="007305B3" w:rsidRDefault="007305B3" w:rsidP="002D229C">
      <w:pPr>
        <w:pStyle w:val="ListParagraph"/>
        <w:ind w:left="960" w:hanging="360"/>
        <w:rPr>
          <w:rFonts w:ascii="Times" w:hAnsi="Times"/>
        </w:rPr>
      </w:pPr>
      <w:r w:rsidRPr="00540102">
        <w:rPr>
          <w:rFonts w:ascii="Times" w:hAnsi="Times"/>
        </w:rPr>
        <w:t>a. Provide overall leadership of the</w:t>
      </w:r>
      <w:r w:rsidR="00540102">
        <w:rPr>
          <w:rFonts w:ascii="Times" w:hAnsi="Times"/>
        </w:rPr>
        <w:t xml:space="preserve"> Forum</w:t>
      </w:r>
    </w:p>
    <w:p w14:paraId="1F8E6178" w14:textId="5C2ECACB" w:rsidR="007305B3" w:rsidRPr="00B67D13" w:rsidRDefault="00AB59AA" w:rsidP="00B67D13">
      <w:pPr>
        <w:pStyle w:val="ListParagraph"/>
        <w:ind w:left="960" w:hanging="360"/>
      </w:pPr>
      <w:r>
        <w:rPr>
          <w:rFonts w:ascii="Times" w:hAnsi="Times"/>
        </w:rPr>
        <w:t>b. Attempt to obtain external funding, such as from appropriate government agencies and private industry</w:t>
      </w:r>
    </w:p>
    <w:p w14:paraId="635E5F4E" w14:textId="36BD6430" w:rsidR="00AB59AA" w:rsidRDefault="00AB59AA" w:rsidP="002D229C">
      <w:pPr>
        <w:pStyle w:val="ListParagraph"/>
        <w:ind w:left="960" w:hanging="360"/>
      </w:pPr>
      <w:r>
        <w:rPr>
          <w:rFonts w:ascii="Times" w:hAnsi="Times"/>
        </w:rPr>
        <w:t xml:space="preserve">c. </w:t>
      </w:r>
      <w:r w:rsidR="00650347">
        <w:t>R</w:t>
      </w:r>
      <w:r>
        <w:t xml:space="preserve">ecruit an organizing committee consisting of two session coordinators, one field trip coordinator, one short course coordinator, and a three-person finance committee. Additional positions (registrations coordinator, a logistics coordinator and an events master, etc.) will be </w:t>
      </w:r>
      <w:r w:rsidR="00B67D13">
        <w:t>recruited as necessary</w:t>
      </w:r>
      <w:r>
        <w:t>.</w:t>
      </w:r>
    </w:p>
    <w:p w14:paraId="4BB675E8" w14:textId="093420E8" w:rsidR="00B67D13" w:rsidRDefault="00B67D13" w:rsidP="002D229C">
      <w:pPr>
        <w:pStyle w:val="ListParagraph"/>
        <w:ind w:left="960" w:hanging="360"/>
        <w:rPr>
          <w:rFonts w:ascii="Times" w:hAnsi="Times"/>
        </w:rPr>
      </w:pPr>
      <w:r>
        <w:rPr>
          <w:rFonts w:ascii="Times" w:hAnsi="Times"/>
        </w:rPr>
        <w:tab/>
      </w:r>
      <w:r>
        <w:rPr>
          <w:rFonts w:ascii="Times" w:hAnsi="Times"/>
        </w:rPr>
        <w:tab/>
      </w:r>
      <w:proofErr w:type="spellStart"/>
      <w:r>
        <w:rPr>
          <w:rFonts w:ascii="Times" w:hAnsi="Times"/>
        </w:rPr>
        <w:t>i</w:t>
      </w:r>
      <w:proofErr w:type="spellEnd"/>
      <w:r>
        <w:rPr>
          <w:rFonts w:ascii="Times" w:hAnsi="Times"/>
        </w:rPr>
        <w:t>. The field trip coordinator will arrange for fieldtrips and short courses by contacting scientists familiar with the area</w:t>
      </w:r>
    </w:p>
    <w:p w14:paraId="6EDB33A0" w14:textId="5D035B36" w:rsidR="00B67D13" w:rsidRDefault="00B67D13" w:rsidP="002D229C">
      <w:pPr>
        <w:pStyle w:val="ListParagraph"/>
        <w:ind w:left="960" w:hanging="360"/>
        <w:rPr>
          <w:rFonts w:ascii="Times" w:hAnsi="Times"/>
        </w:rPr>
      </w:pPr>
      <w:r>
        <w:rPr>
          <w:rFonts w:ascii="Times" w:hAnsi="Times"/>
        </w:rPr>
        <w:tab/>
      </w:r>
      <w:r>
        <w:rPr>
          <w:rFonts w:ascii="Times" w:hAnsi="Times"/>
        </w:rPr>
        <w:tab/>
        <w:t>ii. The short course coordinator will arrange short courses that are of interest to the community.   The short course coordinator can be combined with the field trip coordinator.</w:t>
      </w:r>
    </w:p>
    <w:p w14:paraId="491EC7C3" w14:textId="2102735D" w:rsidR="00B67D13" w:rsidRDefault="00B67D13" w:rsidP="002D229C">
      <w:pPr>
        <w:pStyle w:val="ListParagraph"/>
        <w:ind w:left="960" w:hanging="360"/>
        <w:rPr>
          <w:rFonts w:ascii="Times" w:hAnsi="Times"/>
        </w:rPr>
      </w:pPr>
      <w:r>
        <w:rPr>
          <w:rFonts w:ascii="Times" w:hAnsi="Times"/>
        </w:rPr>
        <w:tab/>
      </w:r>
      <w:r>
        <w:rPr>
          <w:rFonts w:ascii="Times" w:hAnsi="Times"/>
        </w:rPr>
        <w:tab/>
        <w:t>iii. The session coordinators will determine meeting themes and recruit session conveners who recruit keynote speakers and assign talks and poster presentations to participants.</w:t>
      </w:r>
    </w:p>
    <w:p w14:paraId="51241EB0" w14:textId="557A6D9A" w:rsidR="00B67D13" w:rsidRDefault="00B67D13" w:rsidP="00B67D13">
      <w:pPr>
        <w:pStyle w:val="ListParagraph"/>
        <w:ind w:left="960" w:hanging="360"/>
        <w:rPr>
          <w:rFonts w:ascii="Times" w:hAnsi="Times"/>
        </w:rPr>
      </w:pPr>
      <w:r>
        <w:rPr>
          <w:rFonts w:ascii="Times" w:hAnsi="Times"/>
        </w:rPr>
        <w:tab/>
      </w:r>
      <w:r>
        <w:rPr>
          <w:rFonts w:ascii="Times" w:hAnsi="Times"/>
        </w:rPr>
        <w:tab/>
        <w:t xml:space="preserve">iv. </w:t>
      </w:r>
      <w:r w:rsidR="00650347">
        <w:rPr>
          <w:rFonts w:ascii="Times" w:hAnsi="Times"/>
        </w:rPr>
        <w:t>The</w:t>
      </w:r>
      <w:r>
        <w:rPr>
          <w:rFonts w:ascii="Times" w:hAnsi="Times"/>
        </w:rPr>
        <w:t xml:space="preserve"> finance committee assure</w:t>
      </w:r>
      <w:r w:rsidR="00650347">
        <w:rPr>
          <w:rFonts w:ascii="Times" w:hAnsi="Times"/>
        </w:rPr>
        <w:t>s</w:t>
      </w:r>
      <w:r>
        <w:rPr>
          <w:rFonts w:ascii="Times" w:hAnsi="Times"/>
        </w:rPr>
        <w:t xml:space="preserve"> a fair distribution of any available funds</w:t>
      </w:r>
    </w:p>
    <w:p w14:paraId="1BABE7FB" w14:textId="5996CF89" w:rsidR="005A21B4" w:rsidRPr="00540102" w:rsidRDefault="005A21B4" w:rsidP="00B67D13">
      <w:pPr>
        <w:pStyle w:val="ListParagraph"/>
        <w:ind w:left="960" w:hanging="360"/>
        <w:rPr>
          <w:rFonts w:ascii="Times" w:hAnsi="Times"/>
        </w:rPr>
      </w:pPr>
      <w:r>
        <w:rPr>
          <w:rFonts w:ascii="Times" w:hAnsi="Times"/>
        </w:rPr>
        <w:t>d.  Maintain a low-budget meeting, by hosting it at university facilities, to ensure broad participation</w:t>
      </w:r>
    </w:p>
    <w:p w14:paraId="62A85764" w14:textId="682753A8" w:rsidR="00B67D13" w:rsidRDefault="00324A68" w:rsidP="00B67D13">
      <w:pPr>
        <w:rPr>
          <w:rFonts w:ascii="Times" w:hAnsi="Times"/>
        </w:rPr>
      </w:pPr>
      <w:r>
        <w:rPr>
          <w:rFonts w:ascii="Times" w:hAnsi="Times"/>
        </w:rPr>
        <w:t>B</w:t>
      </w:r>
      <w:r w:rsidR="00B67D13">
        <w:rPr>
          <w:rFonts w:ascii="Times" w:hAnsi="Times"/>
        </w:rPr>
        <w:t xml:space="preserve">. Act as a community </w:t>
      </w:r>
      <w:proofErr w:type="spellStart"/>
      <w:r w:rsidR="00B67D13">
        <w:rPr>
          <w:rFonts w:ascii="Times" w:hAnsi="Times"/>
        </w:rPr>
        <w:t>liason</w:t>
      </w:r>
      <w:proofErr w:type="spellEnd"/>
    </w:p>
    <w:p w14:paraId="2CC21193" w14:textId="25CC325C" w:rsidR="00540102" w:rsidRPr="00B67D13" w:rsidRDefault="00B67D13" w:rsidP="005A21B4">
      <w:pPr>
        <w:ind w:left="600"/>
        <w:rPr>
          <w:rFonts w:ascii="Times" w:hAnsi="Times"/>
        </w:rPr>
      </w:pPr>
      <w:r>
        <w:rPr>
          <w:rFonts w:ascii="Times" w:hAnsi="Times"/>
        </w:rPr>
        <w:t xml:space="preserve">a. </w:t>
      </w:r>
      <w:r w:rsidR="00BA42CF" w:rsidRPr="00B67D13">
        <w:rPr>
          <w:rFonts w:ascii="Times" w:hAnsi="Times"/>
        </w:rPr>
        <w:t>Maintain awareness</w:t>
      </w:r>
      <w:r w:rsidR="00540102" w:rsidRPr="00B67D13">
        <w:rPr>
          <w:rFonts w:ascii="Times" w:hAnsi="Times"/>
        </w:rPr>
        <w:t xml:space="preserve"> of ongoing activities </w:t>
      </w:r>
      <w:r w:rsidR="00BA42CF" w:rsidRPr="00B67D13">
        <w:rPr>
          <w:rFonts w:ascii="Times" w:hAnsi="Times"/>
        </w:rPr>
        <w:t>relevant to the SG&amp;T</w:t>
      </w:r>
      <w:r w:rsidR="00540102" w:rsidRPr="00B67D13">
        <w:rPr>
          <w:rFonts w:ascii="Times" w:hAnsi="Times"/>
        </w:rPr>
        <w:t xml:space="preserve"> community and communicate those to the membership through the SGTF and other </w:t>
      </w:r>
      <w:r w:rsidR="00BA42CF" w:rsidRPr="00B67D13">
        <w:rPr>
          <w:rFonts w:ascii="Times" w:hAnsi="Times"/>
        </w:rPr>
        <w:t>venues</w:t>
      </w:r>
    </w:p>
    <w:p w14:paraId="21074613" w14:textId="470A298A" w:rsidR="00B67D13" w:rsidRPr="000817DA" w:rsidRDefault="00B67D13" w:rsidP="000817DA">
      <w:pPr>
        <w:pStyle w:val="ListParagraph"/>
        <w:ind w:left="960" w:hanging="360"/>
      </w:pPr>
      <w:r>
        <w:rPr>
          <w:rFonts w:ascii="Times" w:hAnsi="Times"/>
        </w:rPr>
        <w:t>b</w:t>
      </w:r>
      <w:r w:rsidR="00540102">
        <w:rPr>
          <w:rFonts w:ascii="Times" w:hAnsi="Times"/>
        </w:rPr>
        <w:t xml:space="preserve">. </w:t>
      </w:r>
      <w:r w:rsidR="00AB59AA">
        <w:rPr>
          <w:rFonts w:ascii="Times" w:hAnsi="Times"/>
        </w:rPr>
        <w:t xml:space="preserve">Correspond </w:t>
      </w:r>
      <w:r w:rsidR="00B443AD">
        <w:rPr>
          <w:rFonts w:ascii="Times" w:hAnsi="Times"/>
        </w:rPr>
        <w:t>with the leaders SG</w:t>
      </w:r>
      <w:r w:rsidR="00FF35A2">
        <w:rPr>
          <w:rFonts w:ascii="Times" w:hAnsi="Times"/>
        </w:rPr>
        <w:t>&amp;</w:t>
      </w:r>
      <w:r w:rsidR="00B443AD">
        <w:rPr>
          <w:rFonts w:ascii="Times" w:hAnsi="Times"/>
        </w:rPr>
        <w:t xml:space="preserve">T division of GSA and the </w:t>
      </w:r>
      <w:proofErr w:type="spellStart"/>
      <w:r w:rsidR="00B443AD">
        <w:rPr>
          <w:rFonts w:ascii="Times" w:hAnsi="Times"/>
        </w:rPr>
        <w:t>Tectonophysics</w:t>
      </w:r>
      <w:proofErr w:type="spellEnd"/>
      <w:r w:rsidR="00B443AD">
        <w:rPr>
          <w:rFonts w:ascii="Times" w:hAnsi="Times"/>
        </w:rPr>
        <w:t xml:space="preserve"> division of AGU</w:t>
      </w:r>
      <w:r w:rsidR="00AB59AA">
        <w:rPr>
          <w:rFonts w:ascii="Times" w:hAnsi="Times"/>
        </w:rPr>
        <w:t>, about issues that are of interest to the SG&amp;T community</w:t>
      </w:r>
    </w:p>
    <w:p w14:paraId="2F1811AF" w14:textId="77777777" w:rsidR="00B67D13" w:rsidRPr="00540102" w:rsidRDefault="00B67D13" w:rsidP="00BC4DE4">
      <w:pPr>
        <w:autoSpaceDE w:val="0"/>
        <w:autoSpaceDN w:val="0"/>
        <w:adjustRightInd w:val="0"/>
        <w:rPr>
          <w:rFonts w:ascii="Times" w:hAnsi="Times"/>
          <w:b/>
          <w:bCs/>
          <w:color w:val="000000"/>
        </w:rPr>
      </w:pPr>
    </w:p>
    <w:p w14:paraId="0FEF8174" w14:textId="0E0E5C51" w:rsidR="00002BBC" w:rsidRPr="00540102" w:rsidRDefault="007305B3" w:rsidP="00BC4DE4">
      <w:pPr>
        <w:autoSpaceDE w:val="0"/>
        <w:autoSpaceDN w:val="0"/>
        <w:adjustRightInd w:val="0"/>
        <w:rPr>
          <w:rFonts w:ascii="Times" w:hAnsi="Times"/>
          <w:b/>
          <w:bCs/>
          <w:color w:val="000000"/>
        </w:rPr>
      </w:pPr>
      <w:r w:rsidRPr="00540102">
        <w:rPr>
          <w:rFonts w:ascii="Times" w:hAnsi="Times"/>
          <w:b/>
          <w:bCs/>
          <w:color w:val="000000"/>
        </w:rPr>
        <w:t>Article V:</w:t>
      </w:r>
      <w:r w:rsidR="006D2A19" w:rsidRPr="00540102">
        <w:rPr>
          <w:rFonts w:ascii="Times" w:hAnsi="Times"/>
          <w:b/>
          <w:bCs/>
          <w:color w:val="000000"/>
        </w:rPr>
        <w:t xml:space="preserve"> </w:t>
      </w:r>
      <w:r w:rsidRPr="00540102">
        <w:rPr>
          <w:rFonts w:ascii="Times" w:hAnsi="Times"/>
          <w:b/>
          <w:bCs/>
          <w:color w:val="000000"/>
        </w:rPr>
        <w:t xml:space="preserve"> Membership</w:t>
      </w:r>
    </w:p>
    <w:p w14:paraId="6569F1D5" w14:textId="45CC7529" w:rsidR="001F5347" w:rsidRPr="00540102" w:rsidRDefault="00E33432" w:rsidP="00540102">
      <w:pPr>
        <w:rPr>
          <w:rFonts w:ascii="Times" w:hAnsi="Times"/>
          <w:color w:val="000000"/>
        </w:rPr>
      </w:pPr>
      <w:r w:rsidRPr="00540102">
        <w:rPr>
          <w:rFonts w:ascii="Times" w:hAnsi="Times"/>
        </w:rPr>
        <w:t xml:space="preserve">The membership of the organization shall consist of persons who have registered for a </w:t>
      </w:r>
      <w:r w:rsidR="00622A08">
        <w:rPr>
          <w:rFonts w:ascii="Times" w:hAnsi="Times"/>
        </w:rPr>
        <w:t>SGTF</w:t>
      </w:r>
      <w:r w:rsidRPr="00540102">
        <w:rPr>
          <w:rFonts w:ascii="Times" w:hAnsi="Times"/>
        </w:rPr>
        <w:t xml:space="preserve"> within the past six years, and those who indicate interest in being a member according to guidelines approved by the Board of Directors.</w:t>
      </w:r>
    </w:p>
    <w:p w14:paraId="2C6F7835" w14:textId="77777777" w:rsidR="007305B3" w:rsidRPr="00540102" w:rsidRDefault="007305B3" w:rsidP="001F5347">
      <w:pPr>
        <w:ind w:left="360" w:hanging="360"/>
        <w:rPr>
          <w:rFonts w:ascii="Times" w:hAnsi="Times"/>
          <w:color w:val="000000"/>
        </w:rPr>
      </w:pPr>
    </w:p>
    <w:p w14:paraId="3FA072F0" w14:textId="4489ACFF" w:rsidR="00E33432" w:rsidRPr="00540102" w:rsidRDefault="00E33432" w:rsidP="00E33432">
      <w:pPr>
        <w:rPr>
          <w:rFonts w:ascii="Times" w:hAnsi="Times"/>
        </w:rPr>
      </w:pPr>
      <w:r w:rsidRPr="00540102">
        <w:rPr>
          <w:rFonts w:ascii="Times" w:hAnsi="Times"/>
          <w:b/>
          <w:bCs/>
        </w:rPr>
        <w:t>Article V</w:t>
      </w:r>
      <w:r w:rsidR="00B80D9C" w:rsidRPr="00540102">
        <w:rPr>
          <w:rFonts w:ascii="Times" w:hAnsi="Times"/>
          <w:b/>
          <w:bCs/>
        </w:rPr>
        <w:t>I</w:t>
      </w:r>
      <w:r w:rsidR="00D13985">
        <w:rPr>
          <w:rFonts w:ascii="Times" w:hAnsi="Times"/>
          <w:b/>
          <w:bCs/>
        </w:rPr>
        <w:t xml:space="preserve">: </w:t>
      </w:r>
      <w:r w:rsidRPr="00540102">
        <w:rPr>
          <w:rFonts w:ascii="Times" w:hAnsi="Times"/>
          <w:b/>
          <w:bCs/>
        </w:rPr>
        <w:t>Meetings</w:t>
      </w:r>
      <w:r w:rsidRPr="00540102">
        <w:rPr>
          <w:rFonts w:ascii="Times" w:hAnsi="Times"/>
        </w:rPr>
        <w:br/>
      </w:r>
      <w:proofErr w:type="gramStart"/>
      <w:r w:rsidRPr="00540102">
        <w:rPr>
          <w:rFonts w:ascii="Times" w:hAnsi="Times"/>
        </w:rPr>
        <w:t>Th</w:t>
      </w:r>
      <w:r w:rsidR="00F96840" w:rsidRPr="00540102">
        <w:rPr>
          <w:rFonts w:ascii="Times" w:hAnsi="Times"/>
        </w:rPr>
        <w:t>e</w:t>
      </w:r>
      <w:proofErr w:type="gramEnd"/>
      <w:r w:rsidR="00F96840" w:rsidRPr="00540102">
        <w:rPr>
          <w:rFonts w:ascii="Times" w:hAnsi="Times"/>
        </w:rPr>
        <w:t xml:space="preserve"> organization shall meet </w:t>
      </w:r>
      <w:r w:rsidR="00FE2C0F">
        <w:rPr>
          <w:rFonts w:ascii="Times" w:hAnsi="Times"/>
        </w:rPr>
        <w:t xml:space="preserve">at least </w:t>
      </w:r>
      <w:r w:rsidR="00F96840" w:rsidRPr="00540102">
        <w:rPr>
          <w:rFonts w:ascii="Times" w:hAnsi="Times"/>
        </w:rPr>
        <w:t>once every other</w:t>
      </w:r>
      <w:r w:rsidRPr="00540102">
        <w:rPr>
          <w:rFonts w:ascii="Times" w:hAnsi="Times"/>
        </w:rPr>
        <w:t xml:space="preserve"> year. </w:t>
      </w:r>
      <w:r w:rsidR="00AB59AA">
        <w:rPr>
          <w:rFonts w:ascii="Times" w:hAnsi="Times"/>
        </w:rPr>
        <w:t>The general setting and time will</w:t>
      </w:r>
      <w:r w:rsidR="00AB59AA" w:rsidRPr="00AB59AA">
        <w:rPr>
          <w:rFonts w:ascii="Times" w:hAnsi="Times"/>
        </w:rPr>
        <w:t xml:space="preserve"> </w:t>
      </w:r>
      <w:r w:rsidR="00AB59AA">
        <w:rPr>
          <w:rFonts w:ascii="Times" w:hAnsi="Times"/>
        </w:rPr>
        <w:t xml:space="preserve">be </w:t>
      </w:r>
      <w:r w:rsidR="004E686A">
        <w:rPr>
          <w:rFonts w:ascii="Times" w:hAnsi="Times"/>
        </w:rPr>
        <w:t xml:space="preserve">determined three (3) </w:t>
      </w:r>
      <w:r w:rsidR="00FE2C0F">
        <w:rPr>
          <w:rFonts w:ascii="Times" w:hAnsi="Times"/>
        </w:rPr>
        <w:t xml:space="preserve">years prior, as determined </w:t>
      </w:r>
      <w:r w:rsidRPr="00540102">
        <w:rPr>
          <w:rFonts w:ascii="Times" w:hAnsi="Times"/>
        </w:rPr>
        <w:t xml:space="preserve">by the </w:t>
      </w:r>
      <w:r w:rsidR="00F96840" w:rsidRPr="00540102">
        <w:rPr>
          <w:rFonts w:ascii="Times" w:hAnsi="Times"/>
        </w:rPr>
        <w:t>Officers</w:t>
      </w:r>
      <w:r w:rsidR="00FE2C0F">
        <w:rPr>
          <w:rFonts w:ascii="Times" w:hAnsi="Times"/>
        </w:rPr>
        <w:t xml:space="preserve"> and Advisors</w:t>
      </w:r>
      <w:r w:rsidR="00AB59AA">
        <w:rPr>
          <w:rFonts w:ascii="Times" w:hAnsi="Times"/>
        </w:rPr>
        <w:t xml:space="preserve">. </w:t>
      </w:r>
      <w:r w:rsidR="004E686A">
        <w:rPr>
          <w:rFonts w:ascii="Times" w:hAnsi="Times"/>
        </w:rPr>
        <w:t xml:space="preserve">At this time, a future President is recognized.  </w:t>
      </w:r>
      <w:r w:rsidR="00AB59AA">
        <w:rPr>
          <w:rFonts w:ascii="Times" w:hAnsi="Times"/>
        </w:rPr>
        <w:t xml:space="preserve">The intention of the forum </w:t>
      </w:r>
      <w:r w:rsidR="00584D25">
        <w:rPr>
          <w:rFonts w:ascii="Times" w:hAnsi="Times"/>
        </w:rPr>
        <w:t xml:space="preserve">is </w:t>
      </w:r>
      <w:r w:rsidR="00AB59AA">
        <w:rPr>
          <w:rFonts w:ascii="Times" w:hAnsi="Times"/>
        </w:rPr>
        <w:t xml:space="preserve">to </w:t>
      </w:r>
      <w:r w:rsidR="00AB59AA">
        <w:t>alternate between research instit</w:t>
      </w:r>
      <w:r w:rsidR="00650347">
        <w:t>u</w:t>
      </w:r>
      <w:r w:rsidR="00AB59AA">
        <w:t xml:space="preserve">tions and smaller more education-focused colleges, but also to move around the country.  </w:t>
      </w:r>
      <w:r w:rsidR="00AB59AA">
        <w:rPr>
          <w:rFonts w:ascii="Times" w:hAnsi="Times"/>
        </w:rPr>
        <w:t xml:space="preserve"> </w:t>
      </w:r>
    </w:p>
    <w:p w14:paraId="3D62B46A" w14:textId="77777777" w:rsidR="00F90D0F" w:rsidRPr="00540102" w:rsidRDefault="00F90D0F" w:rsidP="00EA450E">
      <w:pPr>
        <w:rPr>
          <w:rFonts w:ascii="Times" w:hAnsi="Times"/>
          <w:color w:val="000000"/>
        </w:rPr>
      </w:pPr>
    </w:p>
    <w:p w14:paraId="2EB32175" w14:textId="27A4274C" w:rsidR="004D55A1" w:rsidRPr="00540102" w:rsidRDefault="00F96840" w:rsidP="007C5CA2">
      <w:pPr>
        <w:rPr>
          <w:rFonts w:ascii="Times" w:hAnsi="Times"/>
        </w:rPr>
      </w:pPr>
      <w:r w:rsidRPr="00540102">
        <w:rPr>
          <w:rFonts w:ascii="Times" w:hAnsi="Times"/>
          <w:b/>
          <w:bCs/>
        </w:rPr>
        <w:t>Article VI</w:t>
      </w:r>
      <w:r w:rsidR="00540102">
        <w:rPr>
          <w:rFonts w:ascii="Times" w:hAnsi="Times"/>
          <w:b/>
          <w:bCs/>
        </w:rPr>
        <w:t>I</w:t>
      </w:r>
      <w:r w:rsidR="00D13985">
        <w:rPr>
          <w:rFonts w:ascii="Times" w:hAnsi="Times"/>
          <w:b/>
          <w:bCs/>
        </w:rPr>
        <w:t xml:space="preserve">: </w:t>
      </w:r>
      <w:r w:rsidRPr="00540102">
        <w:rPr>
          <w:rFonts w:ascii="Times" w:hAnsi="Times"/>
          <w:b/>
          <w:bCs/>
        </w:rPr>
        <w:t>Amendments</w:t>
      </w:r>
      <w:r w:rsidRPr="00540102">
        <w:rPr>
          <w:rFonts w:ascii="Times" w:hAnsi="Times"/>
        </w:rPr>
        <w:br/>
      </w:r>
      <w:proofErr w:type="gramStart"/>
      <w:r w:rsidRPr="00540102">
        <w:rPr>
          <w:rFonts w:ascii="Times" w:hAnsi="Times"/>
        </w:rPr>
        <w:t>These</w:t>
      </w:r>
      <w:proofErr w:type="gramEnd"/>
      <w:r w:rsidRPr="00540102">
        <w:rPr>
          <w:rFonts w:ascii="Times" w:hAnsi="Times"/>
        </w:rPr>
        <w:t xml:space="preserve"> bylaws may be amended by a majority vote (majority of those voting) of the membership of the organization.</w:t>
      </w:r>
    </w:p>
    <w:p w14:paraId="2917632B" w14:textId="77777777" w:rsidR="004D55A1" w:rsidRPr="00540102" w:rsidRDefault="004D55A1" w:rsidP="007C5CA2">
      <w:pPr>
        <w:rPr>
          <w:rFonts w:ascii="Times" w:hAnsi="Times"/>
        </w:rPr>
      </w:pPr>
    </w:p>
    <w:p w14:paraId="01442BB0" w14:textId="5859EB9B" w:rsidR="004D55A1" w:rsidRPr="00540102" w:rsidRDefault="004D55A1" w:rsidP="007C5CA2">
      <w:pPr>
        <w:rPr>
          <w:rFonts w:ascii="Times" w:hAnsi="Times"/>
          <w:color w:val="000000"/>
        </w:rPr>
      </w:pPr>
      <w:r w:rsidRPr="00540102">
        <w:rPr>
          <w:rFonts w:ascii="Times" w:hAnsi="Times"/>
        </w:rPr>
        <w:t xml:space="preserve">Adopted by the vote of the membership on </w:t>
      </w:r>
      <w:r w:rsidR="00F26A5B">
        <w:rPr>
          <w:rFonts w:ascii="Times" w:hAnsi="Times"/>
        </w:rPr>
        <w:t>June 18, 2014.</w:t>
      </w:r>
    </w:p>
    <w:bookmarkEnd w:id="0"/>
    <w:sectPr w:rsidR="004D55A1" w:rsidRPr="00540102" w:rsidSect="007C5C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A65C8" w14:textId="77777777" w:rsidR="00F26A5B" w:rsidRDefault="00F26A5B" w:rsidP="00557C0C">
      <w:r>
        <w:separator/>
      </w:r>
    </w:p>
  </w:endnote>
  <w:endnote w:type="continuationSeparator" w:id="0">
    <w:p w14:paraId="77058485" w14:textId="77777777" w:rsidR="00F26A5B" w:rsidRDefault="00F26A5B" w:rsidP="0055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4E06C" w14:textId="77777777" w:rsidR="00F26A5B" w:rsidRDefault="00F26A5B" w:rsidP="00557C0C">
      <w:r>
        <w:separator/>
      </w:r>
    </w:p>
  </w:footnote>
  <w:footnote w:type="continuationSeparator" w:id="0">
    <w:p w14:paraId="7B918B1E" w14:textId="77777777" w:rsidR="00F26A5B" w:rsidRDefault="00F26A5B" w:rsidP="00557C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1A47CC"/>
    <w:lvl w:ilvl="0">
      <w:start w:val="1"/>
      <w:numFmt w:val="decimal"/>
      <w:lvlText w:val="%1."/>
      <w:lvlJc w:val="left"/>
      <w:pPr>
        <w:tabs>
          <w:tab w:val="num" w:pos="1800"/>
        </w:tabs>
        <w:ind w:left="1800" w:hanging="360"/>
      </w:pPr>
    </w:lvl>
  </w:abstractNum>
  <w:abstractNum w:abstractNumId="1">
    <w:nsid w:val="FFFFFF7D"/>
    <w:multiLevelType w:val="singleLevel"/>
    <w:tmpl w:val="F35A87A4"/>
    <w:lvl w:ilvl="0">
      <w:start w:val="1"/>
      <w:numFmt w:val="decimal"/>
      <w:lvlText w:val="%1."/>
      <w:lvlJc w:val="left"/>
      <w:pPr>
        <w:tabs>
          <w:tab w:val="num" w:pos="1440"/>
        </w:tabs>
        <w:ind w:left="1440" w:hanging="360"/>
      </w:pPr>
    </w:lvl>
  </w:abstractNum>
  <w:abstractNum w:abstractNumId="2">
    <w:nsid w:val="FFFFFF7E"/>
    <w:multiLevelType w:val="singleLevel"/>
    <w:tmpl w:val="7616B9BC"/>
    <w:lvl w:ilvl="0">
      <w:start w:val="1"/>
      <w:numFmt w:val="decimal"/>
      <w:lvlText w:val="%1."/>
      <w:lvlJc w:val="left"/>
      <w:pPr>
        <w:tabs>
          <w:tab w:val="num" w:pos="1080"/>
        </w:tabs>
        <w:ind w:left="1080" w:hanging="360"/>
      </w:pPr>
    </w:lvl>
  </w:abstractNum>
  <w:abstractNum w:abstractNumId="3">
    <w:nsid w:val="FFFFFF7F"/>
    <w:multiLevelType w:val="singleLevel"/>
    <w:tmpl w:val="A11EAC10"/>
    <w:lvl w:ilvl="0">
      <w:start w:val="1"/>
      <w:numFmt w:val="decimal"/>
      <w:lvlText w:val="%1."/>
      <w:lvlJc w:val="left"/>
      <w:pPr>
        <w:tabs>
          <w:tab w:val="num" w:pos="720"/>
        </w:tabs>
        <w:ind w:left="720" w:hanging="360"/>
      </w:pPr>
    </w:lvl>
  </w:abstractNum>
  <w:abstractNum w:abstractNumId="4">
    <w:nsid w:val="FFFFFF80"/>
    <w:multiLevelType w:val="singleLevel"/>
    <w:tmpl w:val="E7D0DB98"/>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A508D4E4"/>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7D5480B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203C0198"/>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EFE4A06A"/>
    <w:lvl w:ilvl="0">
      <w:start w:val="1"/>
      <w:numFmt w:val="decimal"/>
      <w:lvlText w:val="%1."/>
      <w:lvlJc w:val="left"/>
      <w:pPr>
        <w:tabs>
          <w:tab w:val="num" w:pos="360"/>
        </w:tabs>
        <w:ind w:left="360" w:hanging="360"/>
      </w:pPr>
    </w:lvl>
  </w:abstractNum>
  <w:abstractNum w:abstractNumId="9">
    <w:nsid w:val="FFFFFF89"/>
    <w:multiLevelType w:val="singleLevel"/>
    <w:tmpl w:val="C41841FE"/>
    <w:lvl w:ilvl="0">
      <w:start w:val="1"/>
      <w:numFmt w:val="bullet"/>
      <w:lvlText w:val=""/>
      <w:lvlJc w:val="left"/>
      <w:pPr>
        <w:tabs>
          <w:tab w:val="num" w:pos="360"/>
        </w:tabs>
        <w:ind w:left="360" w:hanging="360"/>
      </w:pPr>
      <w:rPr>
        <w:rFonts w:ascii="Symbol" w:hAnsi="Symbol" w:cs="Symbol" w:hint="default"/>
      </w:rPr>
    </w:lvl>
  </w:abstractNum>
  <w:abstractNum w:abstractNumId="10">
    <w:nsid w:val="0CFB3DFC"/>
    <w:multiLevelType w:val="hybridMultilevel"/>
    <w:tmpl w:val="1960F21A"/>
    <w:lvl w:ilvl="0" w:tplc="7EA26DBA">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1">
    <w:nsid w:val="154768C0"/>
    <w:multiLevelType w:val="hybridMultilevel"/>
    <w:tmpl w:val="B66CD5D6"/>
    <w:lvl w:ilvl="0" w:tplc="04090011">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2">
    <w:nsid w:val="18390307"/>
    <w:multiLevelType w:val="multilevel"/>
    <w:tmpl w:val="84F2AE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3E42A62"/>
    <w:multiLevelType w:val="multilevel"/>
    <w:tmpl w:val="58B23FD4"/>
    <w:lvl w:ilvl="0">
      <w:start w:val="1"/>
      <w:numFmt w:val="upperLetter"/>
      <w:lvlText w:val="%1."/>
      <w:lvlJc w:val="left"/>
      <w:pPr>
        <w:tabs>
          <w:tab w:val="num" w:pos="1800"/>
        </w:tabs>
        <w:ind w:left="1800" w:hanging="360"/>
      </w:pPr>
      <w:rPr>
        <w:rFonts w:hint="default"/>
        <w:sz w:val="20"/>
        <w:szCs w:val="20"/>
      </w:rPr>
    </w:lvl>
    <w:lvl w:ilvl="1">
      <w:start w:val="1"/>
      <w:numFmt w:val="lowerLetter"/>
      <w:lvlText w:val="%2."/>
      <w:lvlJc w:val="left"/>
      <w:pPr>
        <w:tabs>
          <w:tab w:val="num" w:pos="2520"/>
        </w:tabs>
        <w:ind w:left="2520" w:hanging="360"/>
      </w:pPr>
      <w:rPr>
        <w:rFonts w:hint="default"/>
        <w:sz w:val="20"/>
        <w:szCs w:val="20"/>
      </w:rPr>
    </w:lvl>
    <w:lvl w:ilvl="2">
      <w:start w:val="1"/>
      <w:numFmt w:val="lowerRoman"/>
      <w:lvlText w:val="%3."/>
      <w:lvlJc w:val="right"/>
      <w:pPr>
        <w:tabs>
          <w:tab w:val="num" w:pos="3240"/>
        </w:tabs>
        <w:ind w:left="3240" w:hanging="180"/>
      </w:pPr>
      <w:rPr>
        <w:rFonts w:hint="default"/>
        <w:sz w:val="20"/>
        <w:szCs w:val="20"/>
      </w:rPr>
    </w:lvl>
    <w:lvl w:ilvl="3">
      <w:start w:val="1"/>
      <w:numFmt w:val="decimal"/>
      <w:lvlText w:val="%4."/>
      <w:lvlJc w:val="left"/>
      <w:pPr>
        <w:tabs>
          <w:tab w:val="num" w:pos="3960"/>
        </w:tabs>
        <w:ind w:left="3960" w:hanging="360"/>
      </w:pPr>
      <w:rPr>
        <w:rFonts w:hint="default"/>
        <w:sz w:val="20"/>
        <w:szCs w:val="20"/>
      </w:rPr>
    </w:lvl>
    <w:lvl w:ilvl="4">
      <w:start w:val="1"/>
      <w:numFmt w:val="lowerLetter"/>
      <w:lvlText w:val="%5."/>
      <w:lvlJc w:val="left"/>
      <w:pPr>
        <w:tabs>
          <w:tab w:val="num" w:pos="4680"/>
        </w:tabs>
        <w:ind w:left="4680" w:hanging="360"/>
      </w:pPr>
      <w:rPr>
        <w:rFonts w:hint="default"/>
        <w:sz w:val="20"/>
        <w:szCs w:val="20"/>
      </w:rPr>
    </w:lvl>
    <w:lvl w:ilvl="5">
      <w:start w:val="1"/>
      <w:numFmt w:val="lowerRoman"/>
      <w:lvlText w:val="%6."/>
      <w:lvlJc w:val="right"/>
      <w:pPr>
        <w:tabs>
          <w:tab w:val="num" w:pos="5400"/>
        </w:tabs>
        <w:ind w:left="5400" w:hanging="180"/>
      </w:pPr>
      <w:rPr>
        <w:rFonts w:hint="default"/>
        <w:sz w:val="20"/>
        <w:szCs w:val="20"/>
      </w:rPr>
    </w:lvl>
    <w:lvl w:ilvl="6">
      <w:start w:val="1"/>
      <w:numFmt w:val="decimal"/>
      <w:lvlText w:val="%7."/>
      <w:lvlJc w:val="left"/>
      <w:pPr>
        <w:tabs>
          <w:tab w:val="num" w:pos="6120"/>
        </w:tabs>
        <w:ind w:left="6120" w:hanging="360"/>
      </w:pPr>
      <w:rPr>
        <w:rFonts w:hint="default"/>
        <w:sz w:val="20"/>
        <w:szCs w:val="20"/>
      </w:rPr>
    </w:lvl>
    <w:lvl w:ilvl="7">
      <w:start w:val="1"/>
      <w:numFmt w:val="lowerLetter"/>
      <w:lvlText w:val="%8."/>
      <w:lvlJc w:val="left"/>
      <w:pPr>
        <w:tabs>
          <w:tab w:val="num" w:pos="6840"/>
        </w:tabs>
        <w:ind w:left="6840" w:hanging="360"/>
      </w:pPr>
      <w:rPr>
        <w:rFonts w:hint="default"/>
        <w:sz w:val="20"/>
        <w:szCs w:val="20"/>
      </w:rPr>
    </w:lvl>
    <w:lvl w:ilvl="8">
      <w:start w:val="1"/>
      <w:numFmt w:val="lowerRoman"/>
      <w:lvlText w:val="%9."/>
      <w:lvlJc w:val="right"/>
      <w:pPr>
        <w:tabs>
          <w:tab w:val="num" w:pos="7560"/>
        </w:tabs>
        <w:ind w:left="7560" w:hanging="180"/>
      </w:pPr>
      <w:rPr>
        <w:rFonts w:hint="default"/>
        <w:sz w:val="20"/>
        <w:szCs w:val="20"/>
      </w:rPr>
    </w:lvl>
  </w:abstractNum>
  <w:abstractNum w:abstractNumId="14">
    <w:nsid w:val="288E0E4D"/>
    <w:multiLevelType w:val="multilevel"/>
    <w:tmpl w:val="97B0DB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D3A394B"/>
    <w:multiLevelType w:val="multilevel"/>
    <w:tmpl w:val="87A0879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00274DD"/>
    <w:multiLevelType w:val="hybridMultilevel"/>
    <w:tmpl w:val="F024555C"/>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07F7B61"/>
    <w:multiLevelType w:val="hybridMultilevel"/>
    <w:tmpl w:val="D2407F28"/>
    <w:lvl w:ilvl="0" w:tplc="40D0BBA4">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8">
    <w:nsid w:val="42E92F6B"/>
    <w:multiLevelType w:val="hybridMultilevel"/>
    <w:tmpl w:val="7BCCD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026D87"/>
    <w:multiLevelType w:val="hybridMultilevel"/>
    <w:tmpl w:val="DF52E59E"/>
    <w:lvl w:ilvl="0" w:tplc="C50CD5F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35C35F2"/>
    <w:multiLevelType w:val="hybridMultilevel"/>
    <w:tmpl w:val="8DE40C00"/>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1">
    <w:nsid w:val="54D95264"/>
    <w:multiLevelType w:val="hybridMultilevel"/>
    <w:tmpl w:val="5F968F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7A636F"/>
    <w:multiLevelType w:val="hybridMultilevel"/>
    <w:tmpl w:val="3BCC5DB2"/>
    <w:lvl w:ilvl="0" w:tplc="A00ED4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55A85B07"/>
    <w:multiLevelType w:val="multilevel"/>
    <w:tmpl w:val="0409001D"/>
    <w:lvl w:ilvl="0">
      <w:start w:val="1"/>
      <w:numFmt w:val="decimal"/>
      <w:lvlText w:val="%1)"/>
      <w:lvlJc w:val="left"/>
      <w:pPr>
        <w:ind w:left="3240" w:hanging="360"/>
      </w:pPr>
    </w:lvl>
    <w:lvl w:ilvl="1">
      <w:start w:val="1"/>
      <w:numFmt w:val="lowerLetter"/>
      <w:lvlText w:val="%2)"/>
      <w:lvlJc w:val="left"/>
      <w:pPr>
        <w:ind w:left="3600" w:hanging="360"/>
      </w:pPr>
    </w:lvl>
    <w:lvl w:ilvl="2">
      <w:start w:val="1"/>
      <w:numFmt w:val="lowerRoman"/>
      <w:lvlText w:val="%3)"/>
      <w:lvlJc w:val="left"/>
      <w:pPr>
        <w:ind w:left="3960" w:hanging="360"/>
      </w:pPr>
    </w:lvl>
    <w:lvl w:ilvl="3">
      <w:start w:val="1"/>
      <w:numFmt w:val="decimal"/>
      <w:lvlText w:val="(%4)"/>
      <w:lvlJc w:val="left"/>
      <w:pPr>
        <w:ind w:left="4320" w:hanging="360"/>
      </w:pPr>
    </w:lvl>
    <w:lvl w:ilvl="4">
      <w:start w:val="1"/>
      <w:numFmt w:val="lowerLetter"/>
      <w:lvlText w:val="(%5)"/>
      <w:lvlJc w:val="left"/>
      <w:pPr>
        <w:ind w:left="4680" w:hanging="360"/>
      </w:pPr>
    </w:lvl>
    <w:lvl w:ilvl="5">
      <w:start w:val="1"/>
      <w:numFmt w:val="lowerRoman"/>
      <w:lvlText w:val="(%6)"/>
      <w:lvlJc w:val="left"/>
      <w:pPr>
        <w:ind w:left="5040" w:hanging="360"/>
      </w:pPr>
    </w:lvl>
    <w:lvl w:ilvl="6">
      <w:start w:val="1"/>
      <w:numFmt w:val="decimal"/>
      <w:lvlText w:val="%7."/>
      <w:lvlJc w:val="left"/>
      <w:pPr>
        <w:ind w:left="5400" w:hanging="360"/>
      </w:pPr>
    </w:lvl>
    <w:lvl w:ilvl="7">
      <w:start w:val="1"/>
      <w:numFmt w:val="lowerLetter"/>
      <w:lvlText w:val="%8."/>
      <w:lvlJc w:val="left"/>
      <w:pPr>
        <w:ind w:left="5760" w:hanging="360"/>
      </w:pPr>
    </w:lvl>
    <w:lvl w:ilvl="8">
      <w:start w:val="1"/>
      <w:numFmt w:val="lowerRoman"/>
      <w:lvlText w:val="%9."/>
      <w:lvlJc w:val="left"/>
      <w:pPr>
        <w:ind w:left="6120" w:hanging="360"/>
      </w:pPr>
    </w:lvl>
  </w:abstractNum>
  <w:abstractNum w:abstractNumId="24">
    <w:nsid w:val="5B2F6B46"/>
    <w:multiLevelType w:val="hybridMultilevel"/>
    <w:tmpl w:val="772C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9B0F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E266BC8"/>
    <w:multiLevelType w:val="hybridMultilevel"/>
    <w:tmpl w:val="36D02840"/>
    <w:lvl w:ilvl="0" w:tplc="04090011">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7">
    <w:nsid w:val="6E2B2B72"/>
    <w:multiLevelType w:val="multilevel"/>
    <w:tmpl w:val="B66CD5D6"/>
    <w:lvl w:ilvl="0">
      <w:start w:val="1"/>
      <w:numFmt w:val="decimal"/>
      <w:lvlText w:val="%1)"/>
      <w:lvlJc w:val="left"/>
      <w:pPr>
        <w:tabs>
          <w:tab w:val="num" w:pos="1800"/>
        </w:tabs>
        <w:ind w:left="1800" w:hanging="360"/>
      </w:pPr>
      <w:rPr>
        <w:rFonts w:hint="default"/>
        <w:sz w:val="20"/>
        <w:szCs w:val="20"/>
      </w:rPr>
    </w:lvl>
    <w:lvl w:ilvl="1">
      <w:start w:val="1"/>
      <w:numFmt w:val="lowerLetter"/>
      <w:lvlText w:val="%2."/>
      <w:lvlJc w:val="left"/>
      <w:pPr>
        <w:tabs>
          <w:tab w:val="num" w:pos="2520"/>
        </w:tabs>
        <w:ind w:left="2520" w:hanging="360"/>
      </w:pPr>
      <w:rPr>
        <w:rFonts w:hint="default"/>
        <w:sz w:val="20"/>
        <w:szCs w:val="20"/>
      </w:rPr>
    </w:lvl>
    <w:lvl w:ilvl="2">
      <w:start w:val="1"/>
      <w:numFmt w:val="lowerRoman"/>
      <w:lvlText w:val="%3."/>
      <w:lvlJc w:val="right"/>
      <w:pPr>
        <w:tabs>
          <w:tab w:val="num" w:pos="3240"/>
        </w:tabs>
        <w:ind w:left="3240" w:hanging="180"/>
      </w:pPr>
      <w:rPr>
        <w:rFonts w:hint="default"/>
        <w:sz w:val="20"/>
        <w:szCs w:val="20"/>
      </w:rPr>
    </w:lvl>
    <w:lvl w:ilvl="3">
      <w:start w:val="1"/>
      <w:numFmt w:val="decimal"/>
      <w:lvlText w:val="%4."/>
      <w:lvlJc w:val="left"/>
      <w:pPr>
        <w:tabs>
          <w:tab w:val="num" w:pos="3960"/>
        </w:tabs>
        <w:ind w:left="3960" w:hanging="360"/>
      </w:pPr>
      <w:rPr>
        <w:rFonts w:hint="default"/>
        <w:sz w:val="20"/>
        <w:szCs w:val="20"/>
      </w:rPr>
    </w:lvl>
    <w:lvl w:ilvl="4">
      <w:start w:val="1"/>
      <w:numFmt w:val="lowerLetter"/>
      <w:lvlText w:val="%5."/>
      <w:lvlJc w:val="left"/>
      <w:pPr>
        <w:tabs>
          <w:tab w:val="num" w:pos="4680"/>
        </w:tabs>
        <w:ind w:left="4680" w:hanging="360"/>
      </w:pPr>
      <w:rPr>
        <w:rFonts w:hint="default"/>
        <w:sz w:val="20"/>
        <w:szCs w:val="20"/>
      </w:rPr>
    </w:lvl>
    <w:lvl w:ilvl="5">
      <w:start w:val="1"/>
      <w:numFmt w:val="lowerRoman"/>
      <w:lvlText w:val="%6."/>
      <w:lvlJc w:val="right"/>
      <w:pPr>
        <w:tabs>
          <w:tab w:val="num" w:pos="5400"/>
        </w:tabs>
        <w:ind w:left="5400" w:hanging="180"/>
      </w:pPr>
      <w:rPr>
        <w:rFonts w:hint="default"/>
        <w:sz w:val="20"/>
        <w:szCs w:val="20"/>
      </w:rPr>
    </w:lvl>
    <w:lvl w:ilvl="6">
      <w:start w:val="1"/>
      <w:numFmt w:val="decimal"/>
      <w:lvlText w:val="%7."/>
      <w:lvlJc w:val="left"/>
      <w:pPr>
        <w:tabs>
          <w:tab w:val="num" w:pos="6120"/>
        </w:tabs>
        <w:ind w:left="6120" w:hanging="360"/>
      </w:pPr>
      <w:rPr>
        <w:rFonts w:hint="default"/>
        <w:sz w:val="20"/>
        <w:szCs w:val="20"/>
      </w:rPr>
    </w:lvl>
    <w:lvl w:ilvl="7">
      <w:start w:val="1"/>
      <w:numFmt w:val="lowerLetter"/>
      <w:lvlText w:val="%8."/>
      <w:lvlJc w:val="left"/>
      <w:pPr>
        <w:tabs>
          <w:tab w:val="num" w:pos="6840"/>
        </w:tabs>
        <w:ind w:left="6840" w:hanging="360"/>
      </w:pPr>
      <w:rPr>
        <w:rFonts w:hint="default"/>
        <w:sz w:val="20"/>
        <w:szCs w:val="20"/>
      </w:rPr>
    </w:lvl>
    <w:lvl w:ilvl="8">
      <w:start w:val="1"/>
      <w:numFmt w:val="lowerRoman"/>
      <w:lvlText w:val="%9."/>
      <w:lvlJc w:val="right"/>
      <w:pPr>
        <w:tabs>
          <w:tab w:val="num" w:pos="7560"/>
        </w:tabs>
        <w:ind w:left="7560" w:hanging="180"/>
      </w:pPr>
      <w:rPr>
        <w:rFonts w:hint="default"/>
        <w:sz w:val="20"/>
        <w:szCs w:val="20"/>
      </w:rPr>
    </w:lvl>
  </w:abstractNum>
  <w:abstractNum w:abstractNumId="28">
    <w:nsid w:val="6F526A52"/>
    <w:multiLevelType w:val="hybridMultilevel"/>
    <w:tmpl w:val="9314137E"/>
    <w:lvl w:ilvl="0" w:tplc="6128D24E">
      <w:start w:val="1"/>
      <w:numFmt w:val="upperLetter"/>
      <w:lvlText w:val="%1."/>
      <w:lvlJc w:val="left"/>
      <w:pPr>
        <w:ind w:left="8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77B40680"/>
    <w:multiLevelType w:val="hybridMultilevel"/>
    <w:tmpl w:val="FE78E048"/>
    <w:lvl w:ilvl="0" w:tplc="04090011">
      <w:start w:val="1"/>
      <w:numFmt w:val="decimal"/>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num w:numId="1">
    <w:abstractNumId w:val="27"/>
  </w:num>
  <w:num w:numId="2">
    <w:abstractNumId w:val="14"/>
  </w:num>
  <w:num w:numId="3">
    <w:abstractNumId w:val="15"/>
    <w:lvlOverride w:ilvl="0">
      <w:lvl w:ilvl="0">
        <w:numFmt w:val="decimal"/>
        <w:lvlText w:val="%1."/>
        <w:lvlJc w:val="left"/>
      </w:lvl>
    </w:lvlOverride>
  </w:num>
  <w:num w:numId="4">
    <w:abstractNumId w:val="28"/>
  </w:num>
  <w:num w:numId="5">
    <w:abstractNumId w:val="22"/>
  </w:num>
  <w:num w:numId="6">
    <w:abstractNumId w:val="17"/>
  </w:num>
  <w:num w:numId="7">
    <w:abstractNumId w:val="11"/>
  </w:num>
  <w:num w:numId="8">
    <w:abstractNumId w:val="26"/>
  </w:num>
  <w:num w:numId="9">
    <w:abstractNumId w:val="13"/>
  </w:num>
  <w:num w:numId="10">
    <w:abstractNumId w:val="23"/>
  </w:num>
  <w:num w:numId="11">
    <w:abstractNumId w:val="25"/>
  </w:num>
  <w:num w:numId="12">
    <w:abstractNumId w:val="12"/>
  </w:num>
  <w:num w:numId="13">
    <w:abstractNumId w:val="20"/>
  </w:num>
  <w:num w:numId="14">
    <w:abstractNumId w:val="29"/>
  </w:num>
  <w:num w:numId="15">
    <w:abstractNumId w:val="16"/>
  </w:num>
  <w:num w:numId="16">
    <w:abstractNumId w:val="10"/>
  </w:num>
  <w:num w:numId="17">
    <w:abstractNumId w:val="1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4"/>
  </w:num>
  <w:num w:numId="29">
    <w:abstractNumId w:val="1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23"/>
    <w:rsid w:val="00000FAC"/>
    <w:rsid w:val="00002BBC"/>
    <w:rsid w:val="00002C9C"/>
    <w:rsid w:val="00004A21"/>
    <w:rsid w:val="00014887"/>
    <w:rsid w:val="000252C9"/>
    <w:rsid w:val="000557B9"/>
    <w:rsid w:val="000817DA"/>
    <w:rsid w:val="000945B9"/>
    <w:rsid w:val="000A44A8"/>
    <w:rsid w:val="000B0F53"/>
    <w:rsid w:val="000B253B"/>
    <w:rsid w:val="000C7C18"/>
    <w:rsid w:val="00104A54"/>
    <w:rsid w:val="001055B5"/>
    <w:rsid w:val="0010720E"/>
    <w:rsid w:val="00171D01"/>
    <w:rsid w:val="00176B29"/>
    <w:rsid w:val="001A7F63"/>
    <w:rsid w:val="001B6986"/>
    <w:rsid w:val="001C1DF2"/>
    <w:rsid w:val="001C3103"/>
    <w:rsid w:val="001C7CB3"/>
    <w:rsid w:val="001D2C3C"/>
    <w:rsid w:val="001D370A"/>
    <w:rsid w:val="001F5347"/>
    <w:rsid w:val="001F72D3"/>
    <w:rsid w:val="00205267"/>
    <w:rsid w:val="002146E2"/>
    <w:rsid w:val="00220985"/>
    <w:rsid w:val="00224695"/>
    <w:rsid w:val="00231FCB"/>
    <w:rsid w:val="002662CE"/>
    <w:rsid w:val="002A7F4E"/>
    <w:rsid w:val="002C0C17"/>
    <w:rsid w:val="002C78CB"/>
    <w:rsid w:val="002D229C"/>
    <w:rsid w:val="002D5B90"/>
    <w:rsid w:val="002D69BC"/>
    <w:rsid w:val="00300931"/>
    <w:rsid w:val="00303CE3"/>
    <w:rsid w:val="00324A68"/>
    <w:rsid w:val="00346602"/>
    <w:rsid w:val="00354E21"/>
    <w:rsid w:val="003629F8"/>
    <w:rsid w:val="003A5724"/>
    <w:rsid w:val="003A6A23"/>
    <w:rsid w:val="00417CD9"/>
    <w:rsid w:val="00423DF1"/>
    <w:rsid w:val="00453B01"/>
    <w:rsid w:val="0045789E"/>
    <w:rsid w:val="00462A84"/>
    <w:rsid w:val="00482543"/>
    <w:rsid w:val="0048434A"/>
    <w:rsid w:val="004A4B1E"/>
    <w:rsid w:val="004C7F18"/>
    <w:rsid w:val="004D55A1"/>
    <w:rsid w:val="004E686A"/>
    <w:rsid w:val="004F36B8"/>
    <w:rsid w:val="005069E5"/>
    <w:rsid w:val="0052085F"/>
    <w:rsid w:val="00540102"/>
    <w:rsid w:val="00554087"/>
    <w:rsid w:val="00557C0C"/>
    <w:rsid w:val="0056223D"/>
    <w:rsid w:val="00565668"/>
    <w:rsid w:val="00570555"/>
    <w:rsid w:val="00584D25"/>
    <w:rsid w:val="005A21B4"/>
    <w:rsid w:val="005A5B6C"/>
    <w:rsid w:val="005C7A26"/>
    <w:rsid w:val="005F66ED"/>
    <w:rsid w:val="006033DA"/>
    <w:rsid w:val="00615BD1"/>
    <w:rsid w:val="00617D33"/>
    <w:rsid w:val="00622A08"/>
    <w:rsid w:val="0064191C"/>
    <w:rsid w:val="00650347"/>
    <w:rsid w:val="00653D8B"/>
    <w:rsid w:val="00670B6E"/>
    <w:rsid w:val="0068251A"/>
    <w:rsid w:val="006A33B2"/>
    <w:rsid w:val="006B65EE"/>
    <w:rsid w:val="006C1C25"/>
    <w:rsid w:val="006C7839"/>
    <w:rsid w:val="006D2A19"/>
    <w:rsid w:val="006D66F0"/>
    <w:rsid w:val="006D72BC"/>
    <w:rsid w:val="00703172"/>
    <w:rsid w:val="00704351"/>
    <w:rsid w:val="0071699E"/>
    <w:rsid w:val="007305B3"/>
    <w:rsid w:val="0073226C"/>
    <w:rsid w:val="0074304B"/>
    <w:rsid w:val="007432D5"/>
    <w:rsid w:val="007549CC"/>
    <w:rsid w:val="00782631"/>
    <w:rsid w:val="007975F2"/>
    <w:rsid w:val="007A54FE"/>
    <w:rsid w:val="007A59B0"/>
    <w:rsid w:val="007B02A9"/>
    <w:rsid w:val="007C5CA2"/>
    <w:rsid w:val="007D1173"/>
    <w:rsid w:val="007D26EC"/>
    <w:rsid w:val="007F03BC"/>
    <w:rsid w:val="007F1A00"/>
    <w:rsid w:val="007F4F27"/>
    <w:rsid w:val="0084138A"/>
    <w:rsid w:val="00850198"/>
    <w:rsid w:val="00872340"/>
    <w:rsid w:val="008857DA"/>
    <w:rsid w:val="00890813"/>
    <w:rsid w:val="008A1799"/>
    <w:rsid w:val="008B6A03"/>
    <w:rsid w:val="008C74C6"/>
    <w:rsid w:val="008F1CF8"/>
    <w:rsid w:val="008F6673"/>
    <w:rsid w:val="008F69BA"/>
    <w:rsid w:val="008F72D5"/>
    <w:rsid w:val="00904327"/>
    <w:rsid w:val="00911463"/>
    <w:rsid w:val="00935926"/>
    <w:rsid w:val="00945C20"/>
    <w:rsid w:val="00952999"/>
    <w:rsid w:val="00976831"/>
    <w:rsid w:val="009A06CA"/>
    <w:rsid w:val="009A0C23"/>
    <w:rsid w:val="009B3E89"/>
    <w:rsid w:val="009B694F"/>
    <w:rsid w:val="009C4294"/>
    <w:rsid w:val="009C7028"/>
    <w:rsid w:val="009D7ED7"/>
    <w:rsid w:val="009E1982"/>
    <w:rsid w:val="00A240CF"/>
    <w:rsid w:val="00A36950"/>
    <w:rsid w:val="00A67A0D"/>
    <w:rsid w:val="00A70C28"/>
    <w:rsid w:val="00A851C2"/>
    <w:rsid w:val="00AB59AA"/>
    <w:rsid w:val="00AC0BC6"/>
    <w:rsid w:val="00B14C66"/>
    <w:rsid w:val="00B26A0E"/>
    <w:rsid w:val="00B27D41"/>
    <w:rsid w:val="00B354EC"/>
    <w:rsid w:val="00B443AD"/>
    <w:rsid w:val="00B51BC3"/>
    <w:rsid w:val="00B67D13"/>
    <w:rsid w:val="00B709D5"/>
    <w:rsid w:val="00B80D9C"/>
    <w:rsid w:val="00B81031"/>
    <w:rsid w:val="00B86F86"/>
    <w:rsid w:val="00B870AF"/>
    <w:rsid w:val="00B87979"/>
    <w:rsid w:val="00B928FE"/>
    <w:rsid w:val="00B9705C"/>
    <w:rsid w:val="00BA42CF"/>
    <w:rsid w:val="00BA72C1"/>
    <w:rsid w:val="00BC0559"/>
    <w:rsid w:val="00BC1758"/>
    <w:rsid w:val="00BC4DE4"/>
    <w:rsid w:val="00BC648A"/>
    <w:rsid w:val="00C37167"/>
    <w:rsid w:val="00C61ECC"/>
    <w:rsid w:val="00C65C41"/>
    <w:rsid w:val="00C867B3"/>
    <w:rsid w:val="00C945B2"/>
    <w:rsid w:val="00CB6F17"/>
    <w:rsid w:val="00CD55EE"/>
    <w:rsid w:val="00CF249C"/>
    <w:rsid w:val="00D12AB9"/>
    <w:rsid w:val="00D13985"/>
    <w:rsid w:val="00D32546"/>
    <w:rsid w:val="00D5055F"/>
    <w:rsid w:val="00D77F5D"/>
    <w:rsid w:val="00D84359"/>
    <w:rsid w:val="00D96809"/>
    <w:rsid w:val="00DA1084"/>
    <w:rsid w:val="00DA562E"/>
    <w:rsid w:val="00DB43DE"/>
    <w:rsid w:val="00DD5085"/>
    <w:rsid w:val="00DE7D32"/>
    <w:rsid w:val="00DF2E7E"/>
    <w:rsid w:val="00E33432"/>
    <w:rsid w:val="00E41C16"/>
    <w:rsid w:val="00E41E59"/>
    <w:rsid w:val="00E61915"/>
    <w:rsid w:val="00E65F9C"/>
    <w:rsid w:val="00E84BAE"/>
    <w:rsid w:val="00EA3899"/>
    <w:rsid w:val="00EA450E"/>
    <w:rsid w:val="00EA5F5F"/>
    <w:rsid w:val="00EB0C28"/>
    <w:rsid w:val="00ED5AE0"/>
    <w:rsid w:val="00EE6C6B"/>
    <w:rsid w:val="00EF6469"/>
    <w:rsid w:val="00F26A5B"/>
    <w:rsid w:val="00F32C44"/>
    <w:rsid w:val="00F51090"/>
    <w:rsid w:val="00F64A8A"/>
    <w:rsid w:val="00F675B5"/>
    <w:rsid w:val="00F72FE0"/>
    <w:rsid w:val="00F90D0F"/>
    <w:rsid w:val="00F934E6"/>
    <w:rsid w:val="00F94A24"/>
    <w:rsid w:val="00F96840"/>
    <w:rsid w:val="00FA3367"/>
    <w:rsid w:val="00FC5959"/>
    <w:rsid w:val="00FE2C0F"/>
    <w:rsid w:val="00FF3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4C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2CE"/>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A6A23"/>
    <w:pPr>
      <w:spacing w:before="100" w:beforeAutospacing="1" w:after="100" w:afterAutospacing="1"/>
    </w:pPr>
    <w:rPr>
      <w:rFonts w:eastAsia="Calibri"/>
    </w:rPr>
  </w:style>
  <w:style w:type="paragraph" w:styleId="ListParagraph">
    <w:name w:val="List Paragraph"/>
    <w:basedOn w:val="Normal"/>
    <w:uiPriority w:val="99"/>
    <w:qFormat/>
    <w:rsid w:val="004C7F18"/>
    <w:pPr>
      <w:ind w:left="720"/>
    </w:pPr>
  </w:style>
  <w:style w:type="paragraph" w:styleId="Header">
    <w:name w:val="header"/>
    <w:basedOn w:val="Normal"/>
    <w:link w:val="HeaderChar"/>
    <w:uiPriority w:val="99"/>
    <w:semiHidden/>
    <w:rsid w:val="00557C0C"/>
    <w:pPr>
      <w:tabs>
        <w:tab w:val="center" w:pos="4680"/>
        <w:tab w:val="right" w:pos="9360"/>
      </w:tabs>
    </w:pPr>
  </w:style>
  <w:style w:type="paragraph" w:styleId="Footer">
    <w:name w:val="footer"/>
    <w:basedOn w:val="Normal"/>
    <w:link w:val="FooterChar"/>
    <w:uiPriority w:val="99"/>
    <w:semiHidden/>
    <w:rsid w:val="00557C0C"/>
    <w:pPr>
      <w:tabs>
        <w:tab w:val="center" w:pos="4680"/>
        <w:tab w:val="right" w:pos="9360"/>
      </w:tabs>
    </w:pPr>
  </w:style>
  <w:style w:type="character" w:customStyle="1" w:styleId="HeaderChar">
    <w:name w:val="Header Char"/>
    <w:basedOn w:val="DefaultParagraphFont"/>
    <w:link w:val="Header"/>
    <w:uiPriority w:val="99"/>
    <w:semiHidden/>
    <w:locked/>
    <w:rsid w:val="00557C0C"/>
    <w:rPr>
      <w:rFonts w:ascii="Times New Roman" w:hAnsi="Times New Roman" w:cs="Times New Roman"/>
      <w:sz w:val="24"/>
      <w:szCs w:val="24"/>
    </w:rPr>
  </w:style>
  <w:style w:type="paragraph" w:styleId="BalloonText">
    <w:name w:val="Balloon Text"/>
    <w:basedOn w:val="Normal"/>
    <w:link w:val="BalloonTextChar"/>
    <w:uiPriority w:val="99"/>
    <w:semiHidden/>
    <w:rsid w:val="00DD5085"/>
    <w:rPr>
      <w:rFonts w:ascii="Tahoma" w:hAnsi="Tahoma" w:cs="Tahoma"/>
      <w:sz w:val="16"/>
      <w:szCs w:val="16"/>
    </w:rPr>
  </w:style>
  <w:style w:type="character" w:customStyle="1" w:styleId="FooterChar">
    <w:name w:val="Footer Char"/>
    <w:basedOn w:val="DefaultParagraphFont"/>
    <w:link w:val="Footer"/>
    <w:uiPriority w:val="99"/>
    <w:semiHidden/>
    <w:locked/>
    <w:rsid w:val="00557C0C"/>
    <w:rPr>
      <w:rFonts w:ascii="Times New Roman" w:hAnsi="Times New Roman" w:cs="Times New Roman"/>
      <w:sz w:val="24"/>
      <w:szCs w:val="24"/>
    </w:rPr>
  </w:style>
  <w:style w:type="character" w:styleId="CommentReference">
    <w:name w:val="annotation reference"/>
    <w:basedOn w:val="DefaultParagraphFont"/>
    <w:uiPriority w:val="99"/>
    <w:semiHidden/>
    <w:rsid w:val="006C1C25"/>
    <w:rPr>
      <w:sz w:val="16"/>
      <w:szCs w:val="16"/>
    </w:rPr>
  </w:style>
  <w:style w:type="character" w:customStyle="1" w:styleId="BalloonTextChar">
    <w:name w:val="Balloon Text Char"/>
    <w:basedOn w:val="DefaultParagraphFont"/>
    <w:link w:val="BalloonText"/>
    <w:uiPriority w:val="99"/>
    <w:semiHidden/>
    <w:locked/>
    <w:rsid w:val="00A240CF"/>
    <w:rPr>
      <w:rFonts w:ascii="Times New Roman" w:hAnsi="Times New Roman" w:cs="Times New Roman"/>
      <w:sz w:val="2"/>
      <w:szCs w:val="2"/>
    </w:rPr>
  </w:style>
  <w:style w:type="paragraph" w:styleId="CommentText">
    <w:name w:val="annotation text"/>
    <w:basedOn w:val="Normal"/>
    <w:link w:val="CommentTextChar"/>
    <w:uiPriority w:val="99"/>
    <w:semiHidden/>
    <w:rsid w:val="006C1C25"/>
    <w:rPr>
      <w:sz w:val="20"/>
      <w:szCs w:val="20"/>
    </w:rPr>
  </w:style>
  <w:style w:type="paragraph" w:styleId="CommentSubject">
    <w:name w:val="annotation subject"/>
    <w:basedOn w:val="CommentText"/>
    <w:next w:val="CommentText"/>
    <w:link w:val="CommentSubjectChar"/>
    <w:uiPriority w:val="99"/>
    <w:semiHidden/>
    <w:rsid w:val="006C1C25"/>
    <w:rPr>
      <w:b/>
      <w:bCs/>
    </w:rPr>
  </w:style>
  <w:style w:type="character" w:customStyle="1" w:styleId="CommentTextChar">
    <w:name w:val="Comment Text Char"/>
    <w:basedOn w:val="DefaultParagraphFont"/>
    <w:link w:val="CommentText"/>
    <w:uiPriority w:val="99"/>
    <w:semiHidden/>
    <w:locked/>
    <w:rsid w:val="00A240CF"/>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locked/>
    <w:rsid w:val="00A240CF"/>
    <w:rPr>
      <w:rFonts w:ascii="Times New Roman" w:hAnsi="Times New Roman" w:cs="Times New Roman"/>
      <w:b/>
      <w:bCs/>
      <w:sz w:val="20"/>
      <w:szCs w:val="20"/>
    </w:rPr>
  </w:style>
  <w:style w:type="paragraph" w:styleId="Revision">
    <w:name w:val="Revision"/>
    <w:hidden/>
    <w:uiPriority w:val="99"/>
    <w:semiHidden/>
    <w:rsid w:val="00B67D13"/>
    <w:pPr>
      <w:spacing w:after="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2CE"/>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A6A23"/>
    <w:pPr>
      <w:spacing w:before="100" w:beforeAutospacing="1" w:after="100" w:afterAutospacing="1"/>
    </w:pPr>
    <w:rPr>
      <w:rFonts w:eastAsia="Calibri"/>
    </w:rPr>
  </w:style>
  <w:style w:type="paragraph" w:styleId="ListParagraph">
    <w:name w:val="List Paragraph"/>
    <w:basedOn w:val="Normal"/>
    <w:uiPriority w:val="99"/>
    <w:qFormat/>
    <w:rsid w:val="004C7F18"/>
    <w:pPr>
      <w:ind w:left="720"/>
    </w:pPr>
  </w:style>
  <w:style w:type="paragraph" w:styleId="Header">
    <w:name w:val="header"/>
    <w:basedOn w:val="Normal"/>
    <w:link w:val="HeaderChar"/>
    <w:uiPriority w:val="99"/>
    <w:semiHidden/>
    <w:rsid w:val="00557C0C"/>
    <w:pPr>
      <w:tabs>
        <w:tab w:val="center" w:pos="4680"/>
        <w:tab w:val="right" w:pos="9360"/>
      </w:tabs>
    </w:pPr>
  </w:style>
  <w:style w:type="paragraph" w:styleId="Footer">
    <w:name w:val="footer"/>
    <w:basedOn w:val="Normal"/>
    <w:link w:val="FooterChar"/>
    <w:uiPriority w:val="99"/>
    <w:semiHidden/>
    <w:rsid w:val="00557C0C"/>
    <w:pPr>
      <w:tabs>
        <w:tab w:val="center" w:pos="4680"/>
        <w:tab w:val="right" w:pos="9360"/>
      </w:tabs>
    </w:pPr>
  </w:style>
  <w:style w:type="character" w:customStyle="1" w:styleId="HeaderChar">
    <w:name w:val="Header Char"/>
    <w:basedOn w:val="DefaultParagraphFont"/>
    <w:link w:val="Header"/>
    <w:uiPriority w:val="99"/>
    <w:semiHidden/>
    <w:locked/>
    <w:rsid w:val="00557C0C"/>
    <w:rPr>
      <w:rFonts w:ascii="Times New Roman" w:hAnsi="Times New Roman" w:cs="Times New Roman"/>
      <w:sz w:val="24"/>
      <w:szCs w:val="24"/>
    </w:rPr>
  </w:style>
  <w:style w:type="paragraph" w:styleId="BalloonText">
    <w:name w:val="Balloon Text"/>
    <w:basedOn w:val="Normal"/>
    <w:link w:val="BalloonTextChar"/>
    <w:uiPriority w:val="99"/>
    <w:semiHidden/>
    <w:rsid w:val="00DD5085"/>
    <w:rPr>
      <w:rFonts w:ascii="Tahoma" w:hAnsi="Tahoma" w:cs="Tahoma"/>
      <w:sz w:val="16"/>
      <w:szCs w:val="16"/>
    </w:rPr>
  </w:style>
  <w:style w:type="character" w:customStyle="1" w:styleId="FooterChar">
    <w:name w:val="Footer Char"/>
    <w:basedOn w:val="DefaultParagraphFont"/>
    <w:link w:val="Footer"/>
    <w:uiPriority w:val="99"/>
    <w:semiHidden/>
    <w:locked/>
    <w:rsid w:val="00557C0C"/>
    <w:rPr>
      <w:rFonts w:ascii="Times New Roman" w:hAnsi="Times New Roman" w:cs="Times New Roman"/>
      <w:sz w:val="24"/>
      <w:szCs w:val="24"/>
    </w:rPr>
  </w:style>
  <w:style w:type="character" w:styleId="CommentReference">
    <w:name w:val="annotation reference"/>
    <w:basedOn w:val="DefaultParagraphFont"/>
    <w:uiPriority w:val="99"/>
    <w:semiHidden/>
    <w:rsid w:val="006C1C25"/>
    <w:rPr>
      <w:sz w:val="16"/>
      <w:szCs w:val="16"/>
    </w:rPr>
  </w:style>
  <w:style w:type="character" w:customStyle="1" w:styleId="BalloonTextChar">
    <w:name w:val="Balloon Text Char"/>
    <w:basedOn w:val="DefaultParagraphFont"/>
    <w:link w:val="BalloonText"/>
    <w:uiPriority w:val="99"/>
    <w:semiHidden/>
    <w:locked/>
    <w:rsid w:val="00A240CF"/>
    <w:rPr>
      <w:rFonts w:ascii="Times New Roman" w:hAnsi="Times New Roman" w:cs="Times New Roman"/>
      <w:sz w:val="2"/>
      <w:szCs w:val="2"/>
    </w:rPr>
  </w:style>
  <w:style w:type="paragraph" w:styleId="CommentText">
    <w:name w:val="annotation text"/>
    <w:basedOn w:val="Normal"/>
    <w:link w:val="CommentTextChar"/>
    <w:uiPriority w:val="99"/>
    <w:semiHidden/>
    <w:rsid w:val="006C1C25"/>
    <w:rPr>
      <w:sz w:val="20"/>
      <w:szCs w:val="20"/>
    </w:rPr>
  </w:style>
  <w:style w:type="paragraph" w:styleId="CommentSubject">
    <w:name w:val="annotation subject"/>
    <w:basedOn w:val="CommentText"/>
    <w:next w:val="CommentText"/>
    <w:link w:val="CommentSubjectChar"/>
    <w:uiPriority w:val="99"/>
    <w:semiHidden/>
    <w:rsid w:val="006C1C25"/>
    <w:rPr>
      <w:b/>
      <w:bCs/>
    </w:rPr>
  </w:style>
  <w:style w:type="character" w:customStyle="1" w:styleId="CommentTextChar">
    <w:name w:val="Comment Text Char"/>
    <w:basedOn w:val="DefaultParagraphFont"/>
    <w:link w:val="CommentText"/>
    <w:uiPriority w:val="99"/>
    <w:semiHidden/>
    <w:locked/>
    <w:rsid w:val="00A240CF"/>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locked/>
    <w:rsid w:val="00A240CF"/>
    <w:rPr>
      <w:rFonts w:ascii="Times New Roman" w:hAnsi="Times New Roman" w:cs="Times New Roman"/>
      <w:b/>
      <w:bCs/>
      <w:sz w:val="20"/>
      <w:szCs w:val="20"/>
    </w:rPr>
  </w:style>
  <w:style w:type="paragraph" w:styleId="Revision">
    <w:name w:val="Revision"/>
    <w:hidden/>
    <w:uiPriority w:val="99"/>
    <w:semiHidden/>
    <w:rsid w:val="00B67D13"/>
    <w:pPr>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255154">
      <w:marLeft w:val="0"/>
      <w:marRight w:val="0"/>
      <w:marTop w:val="0"/>
      <w:marBottom w:val="0"/>
      <w:divBdr>
        <w:top w:val="none" w:sz="0" w:space="0" w:color="auto"/>
        <w:left w:val="none" w:sz="0" w:space="0" w:color="auto"/>
        <w:bottom w:val="none" w:sz="0" w:space="0" w:color="auto"/>
        <w:right w:val="none" w:sz="0" w:space="0" w:color="auto"/>
      </w:divBdr>
    </w:div>
    <w:div w:id="2014255155">
      <w:marLeft w:val="0"/>
      <w:marRight w:val="0"/>
      <w:marTop w:val="0"/>
      <w:marBottom w:val="0"/>
      <w:divBdr>
        <w:top w:val="none" w:sz="0" w:space="0" w:color="auto"/>
        <w:left w:val="none" w:sz="0" w:space="0" w:color="auto"/>
        <w:bottom w:val="none" w:sz="0" w:space="0" w:color="auto"/>
        <w:right w:val="none" w:sz="0" w:space="0" w:color="auto"/>
      </w:divBdr>
    </w:div>
    <w:div w:id="2014255156">
      <w:marLeft w:val="0"/>
      <w:marRight w:val="0"/>
      <w:marTop w:val="0"/>
      <w:marBottom w:val="0"/>
      <w:divBdr>
        <w:top w:val="none" w:sz="0" w:space="0" w:color="auto"/>
        <w:left w:val="none" w:sz="0" w:space="0" w:color="auto"/>
        <w:bottom w:val="none" w:sz="0" w:space="0" w:color="auto"/>
        <w:right w:val="none" w:sz="0" w:space="0" w:color="auto"/>
      </w:divBdr>
    </w:div>
    <w:div w:id="201425515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EFC6D-5984-A54B-9893-7A924B5A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958</Words>
  <Characters>5463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Bylaws of the Geoscience at Two-Year Colleges (Geo2YC) Division of the</vt:lpstr>
    </vt:vector>
  </TitlesOfParts>
  <Company>Toshiba</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Geoscience at Two-Year Colleges (Geo2YC) Division of the</dc:title>
  <dc:creator>Yvette Kuiper</dc:creator>
  <cp:lastModifiedBy>Basil Tikoff</cp:lastModifiedBy>
  <cp:revision>2</cp:revision>
  <cp:lastPrinted>2011-09-17T18:04:00Z</cp:lastPrinted>
  <dcterms:created xsi:type="dcterms:W3CDTF">2014-06-18T06:29:00Z</dcterms:created>
  <dcterms:modified xsi:type="dcterms:W3CDTF">2014-06-18T06:29:00Z</dcterms:modified>
</cp:coreProperties>
</file>