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60D" w:rsidRDefault="00E5460D" w:rsidP="00904D16">
      <w:pPr>
        <w:pStyle w:val="BodyText"/>
        <w:spacing w:after="0"/>
        <w:jc w:val="center"/>
        <w:rPr>
          <w:b/>
        </w:rPr>
      </w:pPr>
      <w:r>
        <w:rPr>
          <w:b/>
        </w:rPr>
        <w:t>Oceanography 2</w:t>
      </w:r>
      <w:r w:rsidR="005E476A">
        <w:rPr>
          <w:b/>
        </w:rPr>
        <w:t xml:space="preserve"> and 2L</w:t>
      </w:r>
      <w:r>
        <w:rPr>
          <w:b/>
        </w:rPr>
        <w:tab/>
        <w:t>Introductory Oceanography</w:t>
      </w:r>
      <w:r>
        <w:rPr>
          <w:b/>
        </w:rPr>
        <w:tab/>
      </w:r>
    </w:p>
    <w:p w:rsidR="00E5460D" w:rsidRDefault="00E5460D" w:rsidP="00904D16">
      <w:pPr>
        <w:pStyle w:val="BodyText"/>
        <w:spacing w:after="0"/>
        <w:jc w:val="center"/>
      </w:pPr>
      <w:r>
        <w:rPr>
          <w:b/>
        </w:rPr>
        <w:t xml:space="preserve">Monterey Peninsula College </w:t>
      </w:r>
      <w:r>
        <w:rPr>
          <w:b/>
        </w:rPr>
        <w:tab/>
      </w:r>
      <w:r w:rsidR="00044E72">
        <w:rPr>
          <w:b/>
        </w:rPr>
        <w:t>Fall</w:t>
      </w:r>
      <w:r>
        <w:rPr>
          <w:b/>
        </w:rPr>
        <w:t xml:space="preserve"> 20</w:t>
      </w:r>
      <w:r w:rsidR="00260B5C">
        <w:rPr>
          <w:b/>
        </w:rPr>
        <w:t>1</w:t>
      </w:r>
      <w:r w:rsidR="00EA1AE7">
        <w:rPr>
          <w:b/>
        </w:rPr>
        <w:t>2</w:t>
      </w:r>
    </w:p>
    <w:p w:rsidR="00E5460D" w:rsidRDefault="00E5460D" w:rsidP="00904D16">
      <w:pPr>
        <w:pStyle w:val="BodyText"/>
        <w:spacing w:after="0"/>
      </w:pPr>
      <w:r>
        <w:t>Instructor:</w:t>
      </w:r>
      <w:r>
        <w:tab/>
        <w:t>Alfred (Fred) Hochstaedter</w:t>
      </w:r>
    </w:p>
    <w:p w:rsidR="00E5460D" w:rsidRDefault="00E5460D" w:rsidP="00904D16">
      <w:pPr>
        <w:pStyle w:val="BodyText"/>
        <w:spacing w:after="0"/>
      </w:pPr>
      <w:r>
        <w:tab/>
      </w:r>
      <w:r>
        <w:tab/>
        <w:t>PS 108, 646-4149</w:t>
      </w:r>
    </w:p>
    <w:p w:rsidR="00E5460D" w:rsidRPr="00E5460D" w:rsidRDefault="00E5460D" w:rsidP="00904D16">
      <w:pPr>
        <w:pStyle w:val="BodyText"/>
        <w:spacing w:after="0"/>
        <w:rPr>
          <w:szCs w:val="24"/>
        </w:rPr>
      </w:pPr>
      <w:r>
        <w:tab/>
      </w:r>
      <w:r>
        <w:tab/>
      </w:r>
      <w:r w:rsidR="00044E72">
        <w:rPr>
          <w:szCs w:val="24"/>
        </w:rPr>
        <w:t>ah</w:t>
      </w:r>
      <w:r w:rsidRPr="00E5460D">
        <w:rPr>
          <w:szCs w:val="24"/>
        </w:rPr>
        <w:t>ochstaedter@mpc.</w:t>
      </w:r>
      <w:r w:rsidR="00C800B8">
        <w:rPr>
          <w:szCs w:val="24"/>
        </w:rPr>
        <w:t>edu</w:t>
      </w:r>
    </w:p>
    <w:p w:rsidR="00E5460D" w:rsidRDefault="00E5460D" w:rsidP="00904D16">
      <w:pPr>
        <w:pStyle w:val="BodyText"/>
        <w:spacing w:after="0"/>
      </w:pPr>
      <w:r>
        <w:t>Text:</w:t>
      </w:r>
      <w:r>
        <w:tab/>
      </w:r>
      <w:r>
        <w:tab/>
      </w:r>
      <w:r>
        <w:rPr>
          <w:i/>
        </w:rPr>
        <w:t>Essentials of Oceanography</w:t>
      </w:r>
      <w:r>
        <w:t xml:space="preserve"> by Thurman and </w:t>
      </w:r>
      <w:smartTag w:uri="urn:schemas-microsoft-com:office:smarttags" w:element="place">
        <w:smartTag w:uri="urn:schemas-microsoft-com:office:smarttags" w:element="City">
          <w:r>
            <w:t>Trujillo</w:t>
          </w:r>
        </w:smartTag>
      </w:smartTag>
    </w:p>
    <w:p w:rsidR="00E5460D" w:rsidRDefault="00E5460D" w:rsidP="00904D16">
      <w:pPr>
        <w:pStyle w:val="BodyText"/>
        <w:spacing w:after="0"/>
      </w:pPr>
      <w:r>
        <w:tab/>
      </w:r>
      <w:r>
        <w:tab/>
        <w:t>Lab notes to be handed out in class</w:t>
      </w:r>
    </w:p>
    <w:p w:rsidR="00560AC6" w:rsidRDefault="00E5460D" w:rsidP="00904D16">
      <w:pPr>
        <w:pStyle w:val="BodyText"/>
        <w:spacing w:after="0"/>
      </w:pPr>
      <w:r>
        <w:t>Class Times:</w:t>
      </w:r>
      <w:r>
        <w:tab/>
        <w:t>MW</w:t>
      </w:r>
      <w:r w:rsidR="00044E72">
        <w:t>10-12 and F 11-12</w:t>
      </w:r>
      <w:r w:rsidR="00AD52EF">
        <w:t xml:space="preserve"> </w:t>
      </w:r>
      <w:r w:rsidR="00AD52EF">
        <w:rPr>
          <w:u w:val="single"/>
        </w:rPr>
        <w:t>or</w:t>
      </w:r>
      <w:r w:rsidR="00AD52EF">
        <w:t xml:space="preserve"> MW 3-5:30</w:t>
      </w:r>
      <w:r w:rsidR="00560AC6">
        <w:tab/>
      </w:r>
      <w:r w:rsidR="00560AC6">
        <w:tab/>
      </w:r>
    </w:p>
    <w:p w:rsidR="0073368E" w:rsidRPr="00623924" w:rsidRDefault="00E5460D" w:rsidP="00623924">
      <w:pPr>
        <w:pStyle w:val="BodyText"/>
        <w:spacing w:after="0"/>
        <w:rPr>
          <w:b/>
        </w:rPr>
      </w:pPr>
      <w:r>
        <w:t>Office Hours:</w:t>
      </w:r>
      <w:r>
        <w:tab/>
      </w:r>
      <w:r w:rsidR="007D6A62">
        <w:t xml:space="preserve">Drop in; I’m here most of the time, or </w:t>
      </w:r>
      <w:r w:rsidR="00044E72">
        <w:t xml:space="preserve">MW 9-10, </w:t>
      </w:r>
      <w:r w:rsidR="00A722D5" w:rsidRPr="00EA1AE7">
        <w:t>F</w:t>
      </w:r>
      <w:r w:rsidR="00044E72" w:rsidRPr="00EA1AE7">
        <w:t xml:space="preserve"> 10-11</w:t>
      </w:r>
    </w:p>
    <w:p w:rsidR="00433802" w:rsidRDefault="00E5460D" w:rsidP="0073368E">
      <w:pPr>
        <w:pStyle w:val="BodyText"/>
        <w:spacing w:after="0"/>
      </w:pPr>
      <w:r>
        <w:t xml:space="preserve">Transfers: </w:t>
      </w:r>
      <w:r>
        <w:tab/>
        <w:t>UC and CSU</w:t>
      </w:r>
      <w:r w:rsidR="00B65366">
        <w:t xml:space="preserve"> as a Physical Science Lab class</w:t>
      </w:r>
      <w:r w:rsidR="00433802" w:rsidRPr="00433802">
        <w:t xml:space="preserve"> </w:t>
      </w:r>
    </w:p>
    <w:p w:rsidR="00433802" w:rsidRDefault="00433802" w:rsidP="00433802">
      <w:pPr>
        <w:pStyle w:val="BodyText"/>
        <w:spacing w:after="0"/>
      </w:pPr>
      <w:r>
        <w:t>Web site:</w:t>
      </w:r>
      <w:r>
        <w:tab/>
      </w:r>
      <w:hyperlink r:id="rId5" w:history="1">
        <w:r w:rsidR="00BF4EC9" w:rsidRPr="000E7BD6">
          <w:rPr>
            <w:rStyle w:val="Hyperlink"/>
            <w:u w:val="none"/>
          </w:rPr>
          <w:t>http://www.mpcfaculty.net/alfred_hochstaedter/Oceanography.htm</w:t>
        </w:r>
      </w:hyperlink>
    </w:p>
    <w:p w:rsidR="000E7BD6" w:rsidRPr="00AD52EF" w:rsidRDefault="00A722D5" w:rsidP="00433802">
      <w:pPr>
        <w:pStyle w:val="BodyText"/>
        <w:spacing w:after="0"/>
      </w:pPr>
      <w:r w:rsidRPr="00AD52EF">
        <w:tab/>
      </w:r>
      <w:r w:rsidRPr="00AD52EF">
        <w:tab/>
      </w:r>
      <w:r w:rsidR="000E7BD6" w:rsidRPr="00AD52EF">
        <w:t>To find it most easily, Google on “MPC Oceanography”</w:t>
      </w:r>
    </w:p>
    <w:p w:rsidR="00623924" w:rsidRDefault="00623924" w:rsidP="00433802">
      <w:pPr>
        <w:pStyle w:val="BodyText"/>
        <w:spacing w:after="0"/>
      </w:pPr>
    </w:p>
    <w:p w:rsidR="00E5460D" w:rsidRDefault="00E5460D" w:rsidP="00904D16">
      <w:pPr>
        <w:pStyle w:val="BodyText"/>
        <w:spacing w:after="0"/>
        <w:rPr>
          <w:b/>
          <w:bCs/>
        </w:rPr>
      </w:pPr>
      <w:r>
        <w:rPr>
          <w:b/>
          <w:bCs/>
        </w:rPr>
        <w:t>Goals</w:t>
      </w:r>
    </w:p>
    <w:p w:rsidR="00904D16" w:rsidRDefault="00E5460D" w:rsidP="00904D16">
      <w:pPr>
        <w:pStyle w:val="BodyText"/>
        <w:spacing w:after="0"/>
      </w:pPr>
      <w:r>
        <w:tab/>
        <w:t>This class introduces the subject of Oceanography. It will emphasize the geologic and physical processes that operate in the ocean setting and begin to explain how they influence marine ecosystems.</w:t>
      </w:r>
      <w:r w:rsidR="00904D16">
        <w:t xml:space="preserve"> The class will teach global themes using local examples. This is a rigorous class designed to transfer to other </w:t>
      </w:r>
      <w:r w:rsidR="00424958">
        <w:t>u</w:t>
      </w:r>
      <w:r w:rsidR="00904D16">
        <w:t xml:space="preserve">niversities. It is appropriate for those seeking to satisfy their general education physical science requirements as well as those </w:t>
      </w:r>
      <w:r w:rsidR="00623924">
        <w:t xml:space="preserve">taking more advanced classes in the </w:t>
      </w:r>
      <w:r w:rsidR="00904D16">
        <w:t>Earth or Marine Science</w:t>
      </w:r>
      <w:r w:rsidR="00623924">
        <w:t>s</w:t>
      </w:r>
      <w:r w:rsidR="00904D16">
        <w:t>.</w:t>
      </w:r>
    </w:p>
    <w:p w:rsidR="00703AD1" w:rsidRDefault="00703AD1" w:rsidP="00904D16">
      <w:pPr>
        <w:pStyle w:val="BodyText"/>
        <w:spacing w:after="0"/>
      </w:pPr>
    </w:p>
    <w:p w:rsidR="00703AD1" w:rsidRDefault="00703AD1" w:rsidP="00703AD1">
      <w:pPr>
        <w:pStyle w:val="BodyText"/>
        <w:spacing w:after="0"/>
      </w:pPr>
      <w:r>
        <w:rPr>
          <w:b/>
        </w:rPr>
        <w:t>Oceanography Student Lea</w:t>
      </w:r>
      <w:r w:rsidR="00FB7BFA">
        <w:rPr>
          <w:b/>
        </w:rPr>
        <w:t>r</w:t>
      </w:r>
      <w:r>
        <w:rPr>
          <w:b/>
        </w:rPr>
        <w:t>ning Outcomes</w:t>
      </w:r>
    </w:p>
    <w:p w:rsidR="00703AD1" w:rsidRPr="00703AD1" w:rsidRDefault="00703AD1" w:rsidP="00703AD1">
      <w:pPr>
        <w:pStyle w:val="BodyText"/>
        <w:spacing w:after="0"/>
        <w:ind w:firstLine="720"/>
      </w:pPr>
      <w:r>
        <w:t xml:space="preserve">These are broad, over-arching statements that describe what </w:t>
      </w:r>
      <w:r w:rsidR="005E476A">
        <w:t>you as the student is</w:t>
      </w:r>
      <w:r>
        <w:t xml:space="preserve"> </w:t>
      </w:r>
      <w:proofErr w:type="gramStart"/>
      <w:r>
        <w:t>expected</w:t>
      </w:r>
      <w:proofErr w:type="gramEnd"/>
      <w:r>
        <w:t xml:space="preserve"> to be able to do </w:t>
      </w:r>
      <w:r w:rsidR="005E476A">
        <w:t>upon exiting</w:t>
      </w:r>
      <w:r>
        <w:t xml:space="preserve"> </w:t>
      </w:r>
      <w:r w:rsidR="00623924">
        <w:t>the</w:t>
      </w:r>
      <w:r>
        <w:t xml:space="preserve"> class. </w:t>
      </w:r>
    </w:p>
    <w:p w:rsidR="00703AD1" w:rsidRDefault="00703AD1" w:rsidP="00703AD1">
      <w:pPr>
        <w:pStyle w:val="BodyText"/>
        <w:numPr>
          <w:ilvl w:val="0"/>
          <w:numId w:val="2"/>
        </w:numPr>
        <w:spacing w:after="0"/>
        <w:ind w:left="360"/>
      </w:pPr>
      <w:r>
        <w:t>Recognize major seafloor features based on their shape and interpret their origin using plate tectonic theory.</w:t>
      </w:r>
    </w:p>
    <w:p w:rsidR="00703AD1" w:rsidRDefault="00703AD1" w:rsidP="00703AD1">
      <w:pPr>
        <w:pStyle w:val="BodyText"/>
        <w:numPr>
          <w:ilvl w:val="0"/>
          <w:numId w:val="2"/>
        </w:numPr>
        <w:spacing w:after="0"/>
        <w:ind w:left="360"/>
      </w:pPr>
      <w:r>
        <w:t>Analyze how oceanic processes contribute to the Earth’s systems from geological, chemical, biological, and physical perspectives.</w:t>
      </w:r>
    </w:p>
    <w:p w:rsidR="00703AD1" w:rsidRDefault="00703AD1" w:rsidP="00703AD1">
      <w:pPr>
        <w:pStyle w:val="BodyText"/>
        <w:numPr>
          <w:ilvl w:val="0"/>
          <w:numId w:val="2"/>
        </w:numPr>
        <w:spacing w:after="0"/>
        <w:ind w:left="360"/>
      </w:pPr>
      <w:r w:rsidRPr="0042764A">
        <w:t>Use the scientific method to explain the phenomena we observe in the natural world.</w:t>
      </w:r>
    </w:p>
    <w:p w:rsidR="00E5460D" w:rsidRDefault="00E5460D" w:rsidP="00904D16">
      <w:pPr>
        <w:pStyle w:val="BodyText"/>
        <w:spacing w:after="0"/>
      </w:pPr>
    </w:p>
    <w:p w:rsidR="00904D16" w:rsidRDefault="00904D16" w:rsidP="00904D16">
      <w:pPr>
        <w:pStyle w:val="BodyText"/>
        <w:spacing w:after="0"/>
      </w:pPr>
      <w:r>
        <w:rPr>
          <w:b/>
        </w:rPr>
        <w:t>Labs and Field Trips</w:t>
      </w:r>
    </w:p>
    <w:p w:rsidR="00904D16" w:rsidRDefault="00904D16" w:rsidP="00904D16">
      <w:pPr>
        <w:pStyle w:val="BodyText"/>
        <w:spacing w:after="0"/>
      </w:pPr>
      <w:r>
        <w:tab/>
        <w:t xml:space="preserve">Labs and field trips are where the real learning in this class takes place. Science is something one </w:t>
      </w:r>
      <w:r>
        <w:rPr>
          <w:i/>
        </w:rPr>
        <w:t>does</w:t>
      </w:r>
      <w:r>
        <w:t xml:space="preserve">, not a collection of facts that one memorizes. Non-participation in labs and/or field trips can cause failure in the class. The field trips are required to bring the total lab time up to the state regulated three hours per week so that this class can transfer </w:t>
      </w:r>
      <w:r w:rsidR="008E1189">
        <w:t xml:space="preserve">to UC and CSU </w:t>
      </w:r>
      <w:r>
        <w:t xml:space="preserve">as a laboratory physical science class. Please note the field trip schedule and arrange </w:t>
      </w:r>
      <w:proofErr w:type="gramStart"/>
      <w:r>
        <w:t>your</w:t>
      </w:r>
      <w:proofErr w:type="gramEnd"/>
      <w:r>
        <w:t xml:space="preserve"> personal </w:t>
      </w:r>
      <w:r w:rsidR="00044E72">
        <w:t>and</w:t>
      </w:r>
      <w:r>
        <w:t xml:space="preserve"> w</w:t>
      </w:r>
      <w:r w:rsidR="007C7236">
        <w:t>ork schedule now. On tests, you</w:t>
      </w:r>
      <w:r>
        <w:t xml:space="preserve"> may encounter all topics discussed during </w:t>
      </w:r>
      <w:r w:rsidR="00044E72">
        <w:t xml:space="preserve">lecture, </w:t>
      </w:r>
      <w:r>
        <w:t>labs and field trips.</w:t>
      </w:r>
    </w:p>
    <w:p w:rsidR="00560AC6" w:rsidRDefault="00560AC6" w:rsidP="00904D16">
      <w:pPr>
        <w:pStyle w:val="BodyText"/>
        <w:spacing w:after="0"/>
        <w:rPr>
          <w:b/>
        </w:rPr>
      </w:pPr>
    </w:p>
    <w:p w:rsidR="00A722D5" w:rsidRDefault="00904D16" w:rsidP="00904D16">
      <w:pPr>
        <w:pStyle w:val="BodyText"/>
        <w:spacing w:after="0"/>
      </w:pPr>
      <w:r w:rsidRPr="00F0276D">
        <w:rPr>
          <w:b/>
        </w:rPr>
        <w:t>Can’t go on a field trip?</w:t>
      </w:r>
      <w:r>
        <w:t xml:space="preserve"> If you establish a reasonable excuse </w:t>
      </w:r>
      <w:r>
        <w:rPr>
          <w:i/>
        </w:rPr>
        <w:t>in advance</w:t>
      </w:r>
      <w:r>
        <w:t xml:space="preserve"> of the scheduled </w:t>
      </w:r>
      <w:r w:rsidR="009F1B58">
        <w:t xml:space="preserve">land-based weekend </w:t>
      </w:r>
      <w:r>
        <w:t>field trip, I will be amenable and assign the following make-up assignment: follow the field trip guide (to be handed out), and describe, in writing, what you see at each stop. Take photographs of your smiling face at each field-trip stop standing in front of the rocks</w:t>
      </w:r>
      <w:r w:rsidR="00387182">
        <w:t>, beach, overlook, or other subject of interest.</w:t>
      </w:r>
      <w:r>
        <w:t xml:space="preserve"> Turn in your photographs with written descriptions as captions</w:t>
      </w:r>
      <w:r w:rsidR="00387182">
        <w:t xml:space="preserve"> by an agreed upon deadline</w:t>
      </w:r>
      <w:r>
        <w:t>.</w:t>
      </w:r>
    </w:p>
    <w:p w:rsidR="00904D16" w:rsidRDefault="00904D16" w:rsidP="00904D16">
      <w:pPr>
        <w:pStyle w:val="BodyText"/>
        <w:spacing w:after="0"/>
      </w:pPr>
      <w:r>
        <w:tab/>
      </w:r>
      <w:r w:rsidR="00925AA0">
        <w:t>T</w:t>
      </w:r>
      <w:r>
        <w:t>his makeup option is a poor substitute for participating in the actual field trip with the instructor. You will still be responsible on tests for all material covered or discussed during the regular class field trip.</w:t>
      </w:r>
      <w:r w:rsidR="00387182">
        <w:t xml:space="preserve"> If you do not turn in this make-up assignment by an agreed upon deadline, you will fail the class.</w:t>
      </w:r>
    </w:p>
    <w:p w:rsidR="00EC0137" w:rsidRDefault="00EC0137" w:rsidP="007C7236">
      <w:pPr>
        <w:pStyle w:val="BodyText"/>
        <w:spacing w:after="0"/>
        <w:rPr>
          <w:b/>
        </w:rPr>
      </w:pPr>
    </w:p>
    <w:p w:rsidR="006D6866" w:rsidRDefault="007C7236" w:rsidP="007C7236">
      <w:pPr>
        <w:pStyle w:val="BodyText"/>
        <w:spacing w:after="0"/>
        <w:rPr>
          <w:b/>
        </w:rPr>
      </w:pPr>
      <w:r>
        <w:rPr>
          <w:b/>
        </w:rPr>
        <w:lastRenderedPageBreak/>
        <w:t>Tests</w:t>
      </w:r>
    </w:p>
    <w:p w:rsidR="007C7236" w:rsidRDefault="007C7236" w:rsidP="007C7236">
      <w:pPr>
        <w:pStyle w:val="BodyText"/>
        <w:spacing w:after="0"/>
      </w:pPr>
      <w:r>
        <w:tab/>
        <w:t>Tests will be a combination of multiple cho</w:t>
      </w:r>
      <w:r w:rsidR="00925AA0">
        <w:t>ice and short answer questions with m</w:t>
      </w:r>
      <w:r>
        <w:t>aterial taken from lecture</w:t>
      </w:r>
      <w:r w:rsidR="00A446FC">
        <w:t>,</w:t>
      </w:r>
      <w:r>
        <w:t xml:space="preserve"> lab</w:t>
      </w:r>
      <w:r w:rsidR="00A446FC">
        <w:t>, and field trips</w:t>
      </w:r>
      <w:r>
        <w:t xml:space="preserve">. </w:t>
      </w:r>
      <w:r w:rsidR="00925AA0">
        <w:t>S</w:t>
      </w:r>
      <w:r>
        <w:t xml:space="preserve">tudents often </w:t>
      </w:r>
      <w:r w:rsidR="00D221ED">
        <w:t>say the</w:t>
      </w:r>
      <w:r>
        <w:t xml:space="preserve"> tests are challenging, yet fair. I expect you to learn the material well enough so that you can apply it to new situations during tests. To promote your efforts to learn and be able to use the material rather than just memorize it, I allow notes on one side of one 8.5X11 inch piece of paper during all exams.</w:t>
      </w:r>
    </w:p>
    <w:p w:rsidR="007C7236" w:rsidRDefault="007C7236" w:rsidP="007C7236">
      <w:pPr>
        <w:pStyle w:val="BodyText"/>
        <w:spacing w:after="0"/>
      </w:pPr>
      <w:r>
        <w:tab/>
        <w:t xml:space="preserve">Please </w:t>
      </w:r>
      <w:r>
        <w:rPr>
          <w:b/>
        </w:rPr>
        <w:t>contact me</w:t>
      </w:r>
      <w:r>
        <w:t xml:space="preserve"> if you need to miss a</w:t>
      </w:r>
      <w:r w:rsidR="006D6866">
        <w:t>n</w:t>
      </w:r>
      <w:r>
        <w:t xml:space="preserve"> exam. If you do contact me, we can schedule a makeup. If you do not contact me, and just fail to show up for the test, I’ll give you a makeup the next time I see you or at a time at my discretion. Calling or e-mailing an instructor </w:t>
      </w:r>
      <w:r>
        <w:rPr>
          <w:i/>
        </w:rPr>
        <w:t xml:space="preserve">before </w:t>
      </w:r>
      <w:r>
        <w:t>you miss a class is a courteous effort you should practice in all of your classes.</w:t>
      </w:r>
    </w:p>
    <w:p w:rsidR="00E5460D" w:rsidRDefault="00E5460D" w:rsidP="00904D16">
      <w:pPr>
        <w:pStyle w:val="BodyText"/>
        <w:spacing w:after="0"/>
        <w:rPr>
          <w:b/>
        </w:rPr>
      </w:pPr>
    </w:p>
    <w:p w:rsidR="00E5460D" w:rsidRDefault="00E5460D" w:rsidP="00904D16">
      <w:pPr>
        <w:pStyle w:val="BodyText"/>
        <w:spacing w:after="0"/>
        <w:rPr>
          <w:b/>
        </w:rPr>
      </w:pPr>
      <w:r>
        <w:rPr>
          <w:b/>
        </w:rPr>
        <w:t>Classroom Rules and Expectations</w:t>
      </w:r>
    </w:p>
    <w:p w:rsidR="00E5460D" w:rsidRDefault="00E5460D" w:rsidP="00904D16">
      <w:pPr>
        <w:pStyle w:val="BodyText"/>
        <w:spacing w:after="0"/>
      </w:pPr>
      <w:r>
        <w:tab/>
      </w:r>
      <w:r w:rsidR="006D6866">
        <w:t>This classroom operates on a system of mutual</w:t>
      </w:r>
      <w:r>
        <w:t xml:space="preserve"> respect. You receive respect from me by my offering an organized, stimulating, and challenging course; one in which I hope all of you heighten your appreciation of how the Earth</w:t>
      </w:r>
      <w:r w:rsidR="00D221ED">
        <w:t>/O</w:t>
      </w:r>
      <w:r w:rsidR="00EC2CD0">
        <w:t>cean system</w:t>
      </w:r>
      <w:r>
        <w:t xml:space="preserve"> works. </w:t>
      </w:r>
    </w:p>
    <w:p w:rsidR="00E5460D" w:rsidRDefault="00E5460D" w:rsidP="00904D16">
      <w:pPr>
        <w:pStyle w:val="BodyText"/>
        <w:spacing w:after="0"/>
      </w:pPr>
      <w:r>
        <w:tab/>
        <w:t>I expect you to show me and your fellow students respect in the following ways:</w:t>
      </w:r>
    </w:p>
    <w:p w:rsidR="002E0E03" w:rsidRDefault="002E0E03" w:rsidP="00A968E4">
      <w:pPr>
        <w:pStyle w:val="BodyText"/>
        <w:spacing w:after="0"/>
        <w:ind w:left="720" w:hanging="720"/>
      </w:pPr>
    </w:p>
    <w:p w:rsidR="00A968E4" w:rsidRDefault="00E5460D" w:rsidP="00A968E4">
      <w:pPr>
        <w:pStyle w:val="BodyText"/>
        <w:spacing w:after="0"/>
        <w:ind w:left="720" w:hanging="720"/>
      </w:pPr>
      <w:r>
        <w:t>-Arrive to class on time; entering the classroom late and finding a seat is disruptive and disrespectful.</w:t>
      </w:r>
    </w:p>
    <w:p w:rsidR="00A968E4" w:rsidRDefault="00E5460D" w:rsidP="00A968E4">
      <w:pPr>
        <w:pStyle w:val="BodyText"/>
        <w:spacing w:after="0"/>
        <w:ind w:left="720" w:hanging="720"/>
      </w:pPr>
      <w:r>
        <w:t>-Don’t talk during lecture unless contributing to the discussion; it distracts me and others, and detracts from the quality of the presentation.</w:t>
      </w:r>
    </w:p>
    <w:p w:rsidR="00A968E4" w:rsidRDefault="00E5460D" w:rsidP="00A968E4">
      <w:pPr>
        <w:pStyle w:val="BodyText"/>
        <w:spacing w:after="0"/>
        <w:ind w:left="720" w:hanging="720"/>
      </w:pPr>
      <w:r>
        <w:t>-No food or drinks in lab when we work with maps; one spill could ruin a map.</w:t>
      </w:r>
    </w:p>
    <w:p w:rsidR="00A968E4" w:rsidRDefault="00424958" w:rsidP="00A968E4">
      <w:pPr>
        <w:pStyle w:val="BodyText"/>
        <w:spacing w:after="0"/>
        <w:ind w:left="720" w:hanging="720"/>
      </w:pPr>
      <w:r>
        <w:t>-No talking, whispering,</w:t>
      </w:r>
      <w:r w:rsidR="00F53B89">
        <w:t xml:space="preserve"> or distracting noises during lecture.</w:t>
      </w:r>
    </w:p>
    <w:p w:rsidR="00E5460D" w:rsidRDefault="00E5460D" w:rsidP="00904D16">
      <w:pPr>
        <w:pStyle w:val="BodyText"/>
        <w:spacing w:after="0"/>
        <w:ind w:left="720" w:hanging="720"/>
      </w:pPr>
      <w:r>
        <w:t xml:space="preserve">-Call the instructor ahead of time if you can’t make a field trip, test day, or deadline; it’s </w:t>
      </w:r>
      <w:r w:rsidR="001211CC">
        <w:t xml:space="preserve">just </w:t>
      </w:r>
      <w:r>
        <w:t xml:space="preserve">common courtesy. </w:t>
      </w:r>
    </w:p>
    <w:p w:rsidR="003A19AF" w:rsidRDefault="003A19AF" w:rsidP="003A19AF">
      <w:pPr>
        <w:pStyle w:val="BodyText"/>
        <w:spacing w:after="0"/>
        <w:ind w:left="720" w:hanging="720"/>
      </w:pPr>
      <w:r>
        <w:t xml:space="preserve">-Don’t cheat or plagiarize on exams or assignments. Punishment for cheating or plagiarism may include </w:t>
      </w:r>
      <w:r w:rsidR="00D221ED">
        <w:t>one</w:t>
      </w:r>
      <w:r>
        <w:t xml:space="preserve"> or all of the following: a zero on the pertinent test or assignment, failing the class, a letter and/or meeting with the Dean of Student Services.</w:t>
      </w:r>
    </w:p>
    <w:p w:rsidR="003A19AF" w:rsidRDefault="001211CC" w:rsidP="001211CC">
      <w:pPr>
        <w:pStyle w:val="BodyText"/>
        <w:spacing w:after="0"/>
        <w:ind w:left="720" w:hanging="720"/>
        <w:rPr>
          <w:bCs/>
        </w:rPr>
      </w:pPr>
      <w:r w:rsidRPr="001211CC">
        <w:rPr>
          <w:bCs/>
        </w:rPr>
        <w:t>-</w:t>
      </w:r>
      <w:r w:rsidR="005D5CE8">
        <w:rPr>
          <w:bCs/>
        </w:rPr>
        <w:t xml:space="preserve"> </w:t>
      </w:r>
      <w:r w:rsidRPr="001211CC">
        <w:rPr>
          <w:bCs/>
        </w:rPr>
        <w:t>Plagiarism is the un</w:t>
      </w:r>
      <w:r>
        <w:rPr>
          <w:bCs/>
        </w:rPr>
        <w:t>-</w:t>
      </w:r>
      <w:r w:rsidRPr="001211CC">
        <w:rPr>
          <w:bCs/>
        </w:rPr>
        <w:t>credited use of another person’s writing, images, or ideas.</w:t>
      </w:r>
      <w:r>
        <w:rPr>
          <w:bCs/>
        </w:rPr>
        <w:t xml:space="preserve"> It’s like stealing an idea. </w:t>
      </w:r>
      <w:r w:rsidR="005D5CE8">
        <w:rPr>
          <w:bCs/>
        </w:rPr>
        <w:t xml:space="preserve">Plagiarism is copying material from books or web sites, inserting it into your work and calling it your own. </w:t>
      </w:r>
      <w:r>
        <w:rPr>
          <w:bCs/>
        </w:rPr>
        <w:t>You wouldn’t want somebody else taking one of your good ideas and using it as their own, would you?</w:t>
      </w:r>
    </w:p>
    <w:p w:rsidR="005164CE" w:rsidRDefault="005164CE" w:rsidP="005164CE">
      <w:pPr>
        <w:pStyle w:val="BodyText"/>
        <w:spacing w:after="0"/>
        <w:ind w:left="720" w:hanging="720"/>
        <w:rPr>
          <w:bCs/>
        </w:rPr>
      </w:pPr>
      <w:r>
        <w:rPr>
          <w:bCs/>
        </w:rPr>
        <w:t>-Plagiarism and cheating are dealt with in accordance with MPC’s policies on student’s rights and responsibilities:</w:t>
      </w:r>
    </w:p>
    <w:p w:rsidR="005164CE" w:rsidRDefault="005164CE" w:rsidP="005164CE">
      <w:pPr>
        <w:pStyle w:val="BodyText"/>
        <w:spacing w:after="0"/>
        <w:ind w:left="720" w:hanging="720"/>
        <w:rPr>
          <w:bCs/>
        </w:rPr>
      </w:pPr>
      <w:hyperlink r:id="rId6" w:history="1">
        <w:r w:rsidRPr="001016C2">
          <w:rPr>
            <w:rStyle w:val="Hyperlink"/>
            <w:bCs/>
          </w:rPr>
          <w:t>http://www.mpc.edu/studentservices/Pages/StudentRightsandResponsibilities.aspx</w:t>
        </w:r>
      </w:hyperlink>
    </w:p>
    <w:p w:rsidR="005164CE" w:rsidRDefault="005164CE" w:rsidP="00703AD1">
      <w:pPr>
        <w:pStyle w:val="BodyText"/>
        <w:spacing w:after="0"/>
        <w:ind w:left="720" w:hanging="720"/>
        <w:rPr>
          <w:b/>
          <w:bCs/>
        </w:rPr>
      </w:pPr>
      <w:r>
        <w:rPr>
          <w:bCs/>
        </w:rPr>
        <w:t xml:space="preserve"> </w:t>
      </w:r>
    </w:p>
    <w:p w:rsidR="00A87549" w:rsidRDefault="00A87549" w:rsidP="00904D16">
      <w:pPr>
        <w:pStyle w:val="BodyText"/>
        <w:spacing w:after="0"/>
        <w:rPr>
          <w:b/>
          <w:bCs/>
        </w:rPr>
      </w:pPr>
      <w:r w:rsidRPr="00A87549">
        <w:rPr>
          <w:b/>
          <w:bCs/>
        </w:rPr>
        <w:t>Attendance</w:t>
      </w:r>
    </w:p>
    <w:p w:rsidR="00A87549" w:rsidRPr="00A87549" w:rsidRDefault="00A87549" w:rsidP="00904D16">
      <w:pPr>
        <w:pStyle w:val="BodyText"/>
        <w:spacing w:after="0"/>
        <w:rPr>
          <w:bCs/>
        </w:rPr>
      </w:pPr>
      <w:r>
        <w:rPr>
          <w:bCs/>
        </w:rPr>
        <w:tab/>
      </w:r>
      <w:r w:rsidR="005D5CE8">
        <w:rPr>
          <w:bCs/>
        </w:rPr>
        <w:t xml:space="preserve">Attendance is required. </w:t>
      </w:r>
      <w:r w:rsidR="00BF5F1B">
        <w:rPr>
          <w:bCs/>
        </w:rPr>
        <w:t>Three consecutive</w:t>
      </w:r>
      <w:r w:rsidR="005D5CE8">
        <w:rPr>
          <w:bCs/>
        </w:rPr>
        <w:t xml:space="preserve"> unexcused absences is cause for dropping the student from the class. Absences are excused by contacting the instructor </w:t>
      </w:r>
      <w:r w:rsidR="005D5CE8">
        <w:rPr>
          <w:bCs/>
          <w:i/>
        </w:rPr>
        <w:t xml:space="preserve">before </w:t>
      </w:r>
      <w:r w:rsidR="005D5CE8">
        <w:rPr>
          <w:bCs/>
        </w:rPr>
        <w:t xml:space="preserve">the class when the absence will take place. Contact may be made by phone, e-mail (best), or in person. Attendance is taken at the beginning of class. It is the right, but not the responsibility, of the instructor to drop students after </w:t>
      </w:r>
      <w:r w:rsidR="00BF5F1B">
        <w:rPr>
          <w:bCs/>
        </w:rPr>
        <w:t>three</w:t>
      </w:r>
      <w:r w:rsidR="005D5CE8">
        <w:rPr>
          <w:bCs/>
        </w:rPr>
        <w:t xml:space="preserve"> unexcused absences. If you decide to drop the class, please go to the student services office and drop the class. DO NOT assume the instructor will do it for you. Drop the class yourself to avoid getting an F in the class.</w:t>
      </w:r>
    </w:p>
    <w:p w:rsidR="002E0E03" w:rsidRDefault="002E0E03" w:rsidP="00904D16">
      <w:pPr>
        <w:pStyle w:val="BodyText"/>
        <w:spacing w:after="0"/>
        <w:rPr>
          <w:b/>
          <w:bCs/>
        </w:rPr>
      </w:pPr>
    </w:p>
    <w:p w:rsidR="00E5460D" w:rsidRPr="002E0E03" w:rsidRDefault="00703AD1" w:rsidP="00904D16">
      <w:pPr>
        <w:pStyle w:val="BodyText"/>
        <w:spacing w:after="0"/>
        <w:rPr>
          <w:b/>
        </w:rPr>
      </w:pPr>
      <w:r>
        <w:rPr>
          <w:b/>
        </w:rPr>
        <w:br w:type="page"/>
      </w:r>
      <w:r w:rsidR="00DE571A" w:rsidRPr="002E0E03">
        <w:rPr>
          <w:b/>
        </w:rPr>
        <w:lastRenderedPageBreak/>
        <w:t xml:space="preserve">Schedule (subject </w:t>
      </w:r>
      <w:r w:rsidR="00A834A5" w:rsidRPr="002E0E03">
        <w:rPr>
          <w:b/>
        </w:rPr>
        <w:t>to</w:t>
      </w:r>
      <w:r w:rsidR="00DE571A" w:rsidRPr="002E0E03">
        <w:rPr>
          <w:b/>
        </w:rPr>
        <w:t xml:space="preserve">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260"/>
        <w:gridCol w:w="2520"/>
        <w:gridCol w:w="2790"/>
        <w:gridCol w:w="17"/>
        <w:gridCol w:w="1621"/>
      </w:tblGrid>
      <w:tr w:rsidR="00496B45" w:rsidTr="00B71A24">
        <w:tc>
          <w:tcPr>
            <w:tcW w:w="648" w:type="dxa"/>
          </w:tcPr>
          <w:p w:rsidR="00DE571A" w:rsidRPr="00492EAE" w:rsidRDefault="00175DA4" w:rsidP="00492EAE">
            <w:pPr>
              <w:pStyle w:val="BodyText"/>
              <w:spacing w:after="0"/>
              <w:rPr>
                <w:b/>
              </w:rPr>
            </w:pPr>
            <w:r w:rsidRPr="00492EAE">
              <w:rPr>
                <w:b/>
              </w:rPr>
              <w:t>W</w:t>
            </w:r>
            <w:r w:rsidR="006D2146" w:rsidRPr="00492EAE">
              <w:rPr>
                <w:b/>
              </w:rPr>
              <w:t>k</w:t>
            </w:r>
          </w:p>
        </w:tc>
        <w:tc>
          <w:tcPr>
            <w:tcW w:w="1260" w:type="dxa"/>
          </w:tcPr>
          <w:p w:rsidR="00DE571A" w:rsidRPr="00492EAE" w:rsidRDefault="00DE571A" w:rsidP="00492EAE">
            <w:pPr>
              <w:pStyle w:val="BodyText"/>
              <w:spacing w:after="0"/>
              <w:rPr>
                <w:b/>
              </w:rPr>
            </w:pPr>
            <w:r w:rsidRPr="00492EAE">
              <w:rPr>
                <w:b/>
              </w:rPr>
              <w:t>Dates</w:t>
            </w:r>
          </w:p>
        </w:tc>
        <w:tc>
          <w:tcPr>
            <w:tcW w:w="2520" w:type="dxa"/>
          </w:tcPr>
          <w:p w:rsidR="00DE571A" w:rsidRPr="00492EAE" w:rsidRDefault="00DE571A" w:rsidP="00492EAE">
            <w:pPr>
              <w:pStyle w:val="BodyText"/>
              <w:spacing w:after="0"/>
              <w:rPr>
                <w:b/>
              </w:rPr>
            </w:pPr>
            <w:r w:rsidRPr="00492EAE">
              <w:rPr>
                <w:b/>
              </w:rPr>
              <w:t>Lecture Topic,</w:t>
            </w:r>
          </w:p>
          <w:p w:rsidR="00DE571A" w:rsidRPr="00492EAE" w:rsidRDefault="00DE571A" w:rsidP="00492EAE">
            <w:pPr>
              <w:pStyle w:val="BodyText"/>
              <w:spacing w:after="0"/>
              <w:rPr>
                <w:b/>
              </w:rPr>
            </w:pPr>
            <w:smartTag w:uri="urn:schemas-microsoft-com:office:smarttags" w:element="City">
              <w:smartTag w:uri="urn:schemas-microsoft-com:office:smarttags" w:element="place">
                <w:r w:rsidRPr="00492EAE">
                  <w:rPr>
                    <w:b/>
                  </w:rPr>
                  <w:t>Reading</w:t>
                </w:r>
              </w:smartTag>
            </w:smartTag>
            <w:r w:rsidRPr="00492EAE">
              <w:rPr>
                <w:b/>
              </w:rPr>
              <w:t xml:space="preserve"> assignment</w:t>
            </w:r>
          </w:p>
        </w:tc>
        <w:tc>
          <w:tcPr>
            <w:tcW w:w="2807" w:type="dxa"/>
            <w:gridSpan w:val="2"/>
          </w:tcPr>
          <w:p w:rsidR="00DE571A" w:rsidRPr="00492EAE" w:rsidRDefault="00DE571A" w:rsidP="00492EAE">
            <w:pPr>
              <w:pStyle w:val="BodyText"/>
              <w:spacing w:after="0"/>
              <w:rPr>
                <w:b/>
              </w:rPr>
            </w:pPr>
            <w:r w:rsidRPr="00492EAE">
              <w:rPr>
                <w:b/>
              </w:rPr>
              <w:t>Lab topic</w:t>
            </w:r>
          </w:p>
        </w:tc>
        <w:tc>
          <w:tcPr>
            <w:tcW w:w="1621" w:type="dxa"/>
          </w:tcPr>
          <w:p w:rsidR="00DE571A" w:rsidRPr="00492EAE" w:rsidRDefault="005D5CE8" w:rsidP="00492EAE">
            <w:pPr>
              <w:pStyle w:val="BodyText"/>
              <w:spacing w:after="0"/>
              <w:rPr>
                <w:b/>
              </w:rPr>
            </w:pPr>
            <w:r w:rsidRPr="00492EAE">
              <w:rPr>
                <w:b/>
              </w:rPr>
              <w:t>Tests</w:t>
            </w:r>
          </w:p>
        </w:tc>
      </w:tr>
      <w:tr w:rsidR="00496B45" w:rsidTr="00B71A24">
        <w:tc>
          <w:tcPr>
            <w:tcW w:w="648" w:type="dxa"/>
          </w:tcPr>
          <w:p w:rsidR="00DE571A" w:rsidRDefault="00DE571A" w:rsidP="00492EAE">
            <w:pPr>
              <w:pStyle w:val="BodyText"/>
              <w:spacing w:after="0"/>
            </w:pPr>
            <w:r>
              <w:t>1</w:t>
            </w:r>
          </w:p>
        </w:tc>
        <w:tc>
          <w:tcPr>
            <w:tcW w:w="1260" w:type="dxa"/>
          </w:tcPr>
          <w:p w:rsidR="00DE571A" w:rsidRDefault="004B71C6" w:rsidP="00AD52EF">
            <w:pPr>
              <w:pStyle w:val="BodyText"/>
              <w:spacing w:after="0"/>
            </w:pPr>
            <w:r>
              <w:t xml:space="preserve">Aug </w:t>
            </w:r>
            <w:r w:rsidR="00AD52EF">
              <w:t>2</w:t>
            </w:r>
            <w:r w:rsidR="00191013">
              <w:t>7-31</w:t>
            </w:r>
          </w:p>
        </w:tc>
        <w:tc>
          <w:tcPr>
            <w:tcW w:w="2520" w:type="dxa"/>
          </w:tcPr>
          <w:p w:rsidR="00DE571A" w:rsidRDefault="00DE571A" w:rsidP="00492EAE">
            <w:pPr>
              <w:pStyle w:val="BodyText"/>
              <w:spacing w:after="0"/>
            </w:pPr>
            <w:r>
              <w:t>Introduction</w:t>
            </w:r>
            <w:r w:rsidR="00A53FE8">
              <w:t xml:space="preserve"> </w:t>
            </w:r>
          </w:p>
          <w:p w:rsidR="003C7157" w:rsidRDefault="00B71A24" w:rsidP="00492EAE">
            <w:pPr>
              <w:pStyle w:val="BodyText"/>
              <w:spacing w:after="0"/>
            </w:pPr>
            <w:r>
              <w:t xml:space="preserve">Intro, </w:t>
            </w:r>
            <w:r w:rsidR="003C7157">
              <w:t>Ch 1</w:t>
            </w:r>
            <w:r w:rsidR="00D22B70">
              <w:t>, Appendix III</w:t>
            </w:r>
          </w:p>
        </w:tc>
        <w:tc>
          <w:tcPr>
            <w:tcW w:w="2807" w:type="dxa"/>
            <w:gridSpan w:val="2"/>
          </w:tcPr>
          <w:p w:rsidR="001F345D" w:rsidRDefault="00324F2A" w:rsidP="00492EAE">
            <w:pPr>
              <w:pStyle w:val="BodyText"/>
              <w:spacing w:after="0"/>
            </w:pPr>
            <w:r>
              <w:t>Nautical charts and navigation</w:t>
            </w:r>
          </w:p>
        </w:tc>
        <w:tc>
          <w:tcPr>
            <w:tcW w:w="1621" w:type="dxa"/>
          </w:tcPr>
          <w:p w:rsidR="00DE571A" w:rsidRDefault="00DE571A" w:rsidP="00492EAE">
            <w:pPr>
              <w:pStyle w:val="BodyText"/>
              <w:spacing w:after="0"/>
            </w:pPr>
          </w:p>
        </w:tc>
      </w:tr>
      <w:tr w:rsidR="00496B45" w:rsidTr="00B71A24">
        <w:tc>
          <w:tcPr>
            <w:tcW w:w="648" w:type="dxa"/>
          </w:tcPr>
          <w:p w:rsidR="00DE571A" w:rsidRDefault="00DE571A" w:rsidP="00492EAE">
            <w:pPr>
              <w:pStyle w:val="BodyText"/>
              <w:spacing w:after="0"/>
            </w:pPr>
            <w:r>
              <w:t>2</w:t>
            </w:r>
          </w:p>
        </w:tc>
        <w:tc>
          <w:tcPr>
            <w:tcW w:w="1260" w:type="dxa"/>
          </w:tcPr>
          <w:p w:rsidR="00AA2F18" w:rsidRDefault="00191013" w:rsidP="00AD52EF">
            <w:pPr>
              <w:pStyle w:val="BodyText"/>
              <w:spacing w:after="0"/>
            </w:pPr>
            <w:r>
              <w:t>Sept 5-7 Mon Holiday</w:t>
            </w:r>
          </w:p>
        </w:tc>
        <w:tc>
          <w:tcPr>
            <w:tcW w:w="2520" w:type="dxa"/>
          </w:tcPr>
          <w:p w:rsidR="00DE571A" w:rsidRDefault="00DE571A" w:rsidP="00492EAE">
            <w:pPr>
              <w:pStyle w:val="BodyText"/>
              <w:spacing w:after="0"/>
            </w:pPr>
            <w:r>
              <w:t>Plate Tectonics</w:t>
            </w:r>
          </w:p>
          <w:p w:rsidR="003C7157" w:rsidRDefault="003C7157" w:rsidP="00492EAE">
            <w:pPr>
              <w:pStyle w:val="BodyText"/>
              <w:spacing w:after="0"/>
            </w:pPr>
            <w:r>
              <w:t>Ch 2</w:t>
            </w:r>
          </w:p>
        </w:tc>
        <w:tc>
          <w:tcPr>
            <w:tcW w:w="2807" w:type="dxa"/>
            <w:gridSpan w:val="2"/>
          </w:tcPr>
          <w:p w:rsidR="001F345D" w:rsidRDefault="00B530DC" w:rsidP="009E0F8F">
            <w:pPr>
              <w:pStyle w:val="BodyText"/>
              <w:spacing w:after="0"/>
            </w:pPr>
            <w:r>
              <w:t>Bathymetric charts navigation</w:t>
            </w:r>
          </w:p>
        </w:tc>
        <w:tc>
          <w:tcPr>
            <w:tcW w:w="1621" w:type="dxa"/>
          </w:tcPr>
          <w:p w:rsidR="00DE571A" w:rsidRDefault="00DE571A" w:rsidP="00492EAE">
            <w:pPr>
              <w:pStyle w:val="BodyText"/>
              <w:spacing w:after="0"/>
            </w:pPr>
          </w:p>
        </w:tc>
      </w:tr>
      <w:tr w:rsidR="00496B45" w:rsidTr="00B71A24">
        <w:tc>
          <w:tcPr>
            <w:tcW w:w="648" w:type="dxa"/>
          </w:tcPr>
          <w:p w:rsidR="00DE571A" w:rsidRDefault="00DE571A" w:rsidP="00492EAE">
            <w:pPr>
              <w:pStyle w:val="BodyText"/>
              <w:spacing w:after="0"/>
            </w:pPr>
            <w:r>
              <w:t>3</w:t>
            </w:r>
          </w:p>
        </w:tc>
        <w:tc>
          <w:tcPr>
            <w:tcW w:w="1260" w:type="dxa"/>
          </w:tcPr>
          <w:p w:rsidR="00DE571A" w:rsidRDefault="004B71C6" w:rsidP="00191013">
            <w:pPr>
              <w:pStyle w:val="BodyText"/>
              <w:spacing w:after="0"/>
            </w:pPr>
            <w:r>
              <w:t xml:space="preserve">Sept </w:t>
            </w:r>
            <w:r w:rsidR="00191013">
              <w:t>10-14</w:t>
            </w:r>
            <w:r w:rsidR="00A158B5">
              <w:t xml:space="preserve"> </w:t>
            </w:r>
          </w:p>
        </w:tc>
        <w:tc>
          <w:tcPr>
            <w:tcW w:w="2520" w:type="dxa"/>
          </w:tcPr>
          <w:p w:rsidR="00DE571A" w:rsidRDefault="00DE571A" w:rsidP="00492EAE">
            <w:pPr>
              <w:pStyle w:val="BodyText"/>
              <w:spacing w:after="0"/>
            </w:pPr>
            <w:r>
              <w:t>Plate Margins</w:t>
            </w:r>
          </w:p>
          <w:p w:rsidR="003C7157" w:rsidRDefault="003C7157" w:rsidP="00492EAE">
            <w:pPr>
              <w:pStyle w:val="BodyText"/>
              <w:spacing w:after="0"/>
            </w:pPr>
            <w:r>
              <w:t>Ch 2</w:t>
            </w:r>
          </w:p>
        </w:tc>
        <w:tc>
          <w:tcPr>
            <w:tcW w:w="2807" w:type="dxa"/>
            <w:gridSpan w:val="2"/>
          </w:tcPr>
          <w:p w:rsidR="00DE571A" w:rsidRDefault="00D221ED" w:rsidP="00492EAE">
            <w:pPr>
              <w:pStyle w:val="BodyText"/>
              <w:spacing w:after="0"/>
            </w:pPr>
            <w:r>
              <w:t>Plate t</w:t>
            </w:r>
            <w:r w:rsidR="00DE571A">
              <w:t xml:space="preserve">ectonics </w:t>
            </w:r>
            <w:r>
              <w:t>and bathymetry of</w:t>
            </w:r>
            <w:r w:rsidR="00DE571A">
              <w:t xml:space="preserve"> the sea floor</w:t>
            </w:r>
          </w:p>
        </w:tc>
        <w:tc>
          <w:tcPr>
            <w:tcW w:w="1621" w:type="dxa"/>
          </w:tcPr>
          <w:p w:rsidR="00B530DC" w:rsidRPr="00A158B5" w:rsidRDefault="00B530DC" w:rsidP="00492EAE">
            <w:pPr>
              <w:pStyle w:val="BodyText"/>
              <w:spacing w:after="0"/>
              <w:rPr>
                <w:color w:val="1F497D"/>
              </w:rPr>
            </w:pPr>
          </w:p>
        </w:tc>
      </w:tr>
      <w:tr w:rsidR="00496B45" w:rsidTr="00B71A24">
        <w:tc>
          <w:tcPr>
            <w:tcW w:w="648" w:type="dxa"/>
          </w:tcPr>
          <w:p w:rsidR="00DE571A" w:rsidRDefault="00DE571A" w:rsidP="00492EAE">
            <w:pPr>
              <w:pStyle w:val="BodyText"/>
              <w:spacing w:after="0"/>
            </w:pPr>
            <w:r>
              <w:t>4</w:t>
            </w:r>
          </w:p>
        </w:tc>
        <w:tc>
          <w:tcPr>
            <w:tcW w:w="1260" w:type="dxa"/>
          </w:tcPr>
          <w:p w:rsidR="00DE571A" w:rsidRDefault="004B71C6" w:rsidP="00191013">
            <w:pPr>
              <w:pStyle w:val="BodyText"/>
              <w:spacing w:after="0"/>
            </w:pPr>
            <w:r>
              <w:t xml:space="preserve">Sept </w:t>
            </w:r>
            <w:r w:rsidR="00191013">
              <w:t>17-21</w:t>
            </w:r>
          </w:p>
        </w:tc>
        <w:tc>
          <w:tcPr>
            <w:tcW w:w="2520" w:type="dxa"/>
          </w:tcPr>
          <w:p w:rsidR="00DE571A" w:rsidRDefault="00DE571A" w:rsidP="00492EAE">
            <w:pPr>
              <w:pStyle w:val="BodyText"/>
              <w:spacing w:after="0"/>
            </w:pPr>
            <w:r>
              <w:t>Features of the Seafloor</w:t>
            </w:r>
          </w:p>
          <w:p w:rsidR="003C7157" w:rsidRDefault="003C7157" w:rsidP="00492EAE">
            <w:pPr>
              <w:pStyle w:val="BodyText"/>
              <w:spacing w:after="0"/>
            </w:pPr>
            <w:r>
              <w:t>Ch 3</w:t>
            </w:r>
          </w:p>
        </w:tc>
        <w:tc>
          <w:tcPr>
            <w:tcW w:w="2807" w:type="dxa"/>
            <w:gridSpan w:val="2"/>
          </w:tcPr>
          <w:p w:rsidR="00F65C67" w:rsidRDefault="00B530DC" w:rsidP="00965F71">
            <w:pPr>
              <w:pStyle w:val="BodyText"/>
              <w:spacing w:after="0"/>
            </w:pPr>
            <w:r>
              <w:t>Finish Tectonic Lab</w:t>
            </w:r>
          </w:p>
        </w:tc>
        <w:tc>
          <w:tcPr>
            <w:tcW w:w="1621" w:type="dxa"/>
          </w:tcPr>
          <w:p w:rsidR="00B1536E" w:rsidRDefault="00B1536E" w:rsidP="00E965CA">
            <w:pPr>
              <w:pStyle w:val="BodyText"/>
              <w:spacing w:after="0"/>
            </w:pPr>
            <w:r>
              <w:t>Wed Sept 19</w:t>
            </w:r>
          </w:p>
          <w:p w:rsidR="00E965CA" w:rsidRPr="00B530DC" w:rsidRDefault="00E965CA" w:rsidP="00E965CA">
            <w:pPr>
              <w:pStyle w:val="BodyText"/>
              <w:spacing w:after="0"/>
            </w:pPr>
            <w:r w:rsidRPr="00B530DC">
              <w:t>Test 1</w:t>
            </w:r>
          </w:p>
          <w:p w:rsidR="00F65C67" w:rsidRDefault="00B1536E" w:rsidP="00E965CA">
            <w:pPr>
              <w:pStyle w:val="BodyText"/>
              <w:spacing w:after="0"/>
            </w:pPr>
            <w:r>
              <w:t>1</w:t>
            </w:r>
            <w:r w:rsidR="00E965CA" w:rsidRPr="00B530DC">
              <w:t>50 pts</w:t>
            </w:r>
          </w:p>
        </w:tc>
      </w:tr>
      <w:tr w:rsidR="00496B45" w:rsidTr="00B71A24">
        <w:tc>
          <w:tcPr>
            <w:tcW w:w="648" w:type="dxa"/>
          </w:tcPr>
          <w:p w:rsidR="00DE571A" w:rsidRDefault="00DE571A" w:rsidP="00492EAE">
            <w:pPr>
              <w:pStyle w:val="BodyText"/>
              <w:spacing w:after="0"/>
            </w:pPr>
            <w:r>
              <w:t>5</w:t>
            </w:r>
          </w:p>
        </w:tc>
        <w:tc>
          <w:tcPr>
            <w:tcW w:w="1260" w:type="dxa"/>
          </w:tcPr>
          <w:p w:rsidR="00DE571A" w:rsidRDefault="00F65C67" w:rsidP="00191013">
            <w:pPr>
              <w:pStyle w:val="BodyText"/>
              <w:spacing w:after="0"/>
            </w:pPr>
            <w:r>
              <w:t xml:space="preserve">Sept </w:t>
            </w:r>
            <w:r w:rsidR="00191013">
              <w:t>24-28</w:t>
            </w:r>
          </w:p>
        </w:tc>
        <w:tc>
          <w:tcPr>
            <w:tcW w:w="2520" w:type="dxa"/>
          </w:tcPr>
          <w:p w:rsidR="00DE571A" w:rsidRDefault="00013611" w:rsidP="00492EAE">
            <w:pPr>
              <w:pStyle w:val="BodyText"/>
              <w:spacing w:after="0"/>
            </w:pPr>
            <w:r>
              <w:t>Marine</w:t>
            </w:r>
            <w:r w:rsidR="00DE571A">
              <w:t xml:space="preserve"> sediments</w:t>
            </w:r>
          </w:p>
          <w:p w:rsidR="003C7157" w:rsidRDefault="003C7157" w:rsidP="00492EAE">
            <w:pPr>
              <w:pStyle w:val="BodyText"/>
              <w:spacing w:after="0"/>
            </w:pPr>
            <w:r>
              <w:t>Ch 4</w:t>
            </w:r>
          </w:p>
        </w:tc>
        <w:tc>
          <w:tcPr>
            <w:tcW w:w="2807" w:type="dxa"/>
            <w:gridSpan w:val="2"/>
          </w:tcPr>
          <w:p w:rsidR="0011248D" w:rsidRDefault="009E0F8F" w:rsidP="00AC3A42">
            <w:pPr>
              <w:pStyle w:val="BodyText"/>
              <w:spacing w:after="0"/>
            </w:pPr>
            <w:r>
              <w:t>Rocks and sediments of the ocean floor</w:t>
            </w:r>
          </w:p>
        </w:tc>
        <w:tc>
          <w:tcPr>
            <w:tcW w:w="1621" w:type="dxa"/>
          </w:tcPr>
          <w:p w:rsidR="00965F71" w:rsidRDefault="00965F71" w:rsidP="00AC3A42">
            <w:pPr>
              <w:pStyle w:val="BodyText"/>
              <w:spacing w:after="0"/>
            </w:pPr>
          </w:p>
        </w:tc>
      </w:tr>
      <w:tr w:rsidR="001D6799" w:rsidTr="00497309">
        <w:tc>
          <w:tcPr>
            <w:tcW w:w="8856" w:type="dxa"/>
            <w:gridSpan w:val="6"/>
          </w:tcPr>
          <w:p w:rsidR="001D6799" w:rsidRDefault="001D6799" w:rsidP="00575254">
            <w:pPr>
              <w:pStyle w:val="BodyText"/>
              <w:spacing w:after="0"/>
            </w:pPr>
            <w:r>
              <w:rPr>
                <w:b/>
              </w:rPr>
              <w:t>Saturday Sept 29</w:t>
            </w:r>
            <w:r w:rsidRPr="00492EAE">
              <w:rPr>
                <w:b/>
              </w:rPr>
              <w:t>, Tour of the Central CA Coast (by Bus) 8:</w:t>
            </w:r>
            <w:r>
              <w:rPr>
                <w:b/>
              </w:rPr>
              <w:t>0</w:t>
            </w:r>
            <w:r w:rsidRPr="00492EAE">
              <w:rPr>
                <w:b/>
              </w:rPr>
              <w:t xml:space="preserve">0 am – </w:t>
            </w:r>
            <w:r>
              <w:rPr>
                <w:b/>
              </w:rPr>
              <w:t>4</w:t>
            </w:r>
            <w:r w:rsidRPr="00492EAE">
              <w:rPr>
                <w:b/>
              </w:rPr>
              <w:t xml:space="preserve"> pm</w:t>
            </w:r>
          </w:p>
        </w:tc>
      </w:tr>
      <w:tr w:rsidR="00AC3A42" w:rsidTr="00B71A24">
        <w:tc>
          <w:tcPr>
            <w:tcW w:w="648" w:type="dxa"/>
          </w:tcPr>
          <w:p w:rsidR="00AC3A42" w:rsidRDefault="00AC3A42" w:rsidP="00492EAE">
            <w:pPr>
              <w:pStyle w:val="BodyText"/>
              <w:spacing w:after="0"/>
            </w:pPr>
            <w:r>
              <w:t>6</w:t>
            </w:r>
          </w:p>
        </w:tc>
        <w:tc>
          <w:tcPr>
            <w:tcW w:w="1260" w:type="dxa"/>
          </w:tcPr>
          <w:p w:rsidR="00AC3A42" w:rsidRDefault="00191013" w:rsidP="00AD52EF">
            <w:pPr>
              <w:pStyle w:val="BodyText"/>
              <w:spacing w:after="0"/>
            </w:pPr>
            <w:r>
              <w:t>Oct 1-5</w:t>
            </w:r>
          </w:p>
        </w:tc>
        <w:tc>
          <w:tcPr>
            <w:tcW w:w="2520" w:type="dxa"/>
          </w:tcPr>
          <w:p w:rsidR="006B7984" w:rsidRDefault="006B7984" w:rsidP="006B7984">
            <w:pPr>
              <w:pStyle w:val="BodyText"/>
              <w:spacing w:after="0"/>
            </w:pPr>
            <w:r>
              <w:t>Marine sediments</w:t>
            </w:r>
          </w:p>
          <w:p w:rsidR="00AC3A42" w:rsidRDefault="006B7984" w:rsidP="006B7984">
            <w:pPr>
              <w:pStyle w:val="BodyText"/>
              <w:spacing w:after="0"/>
            </w:pPr>
            <w:r>
              <w:t>Ch 4</w:t>
            </w:r>
          </w:p>
        </w:tc>
        <w:tc>
          <w:tcPr>
            <w:tcW w:w="2807" w:type="dxa"/>
            <w:gridSpan w:val="2"/>
          </w:tcPr>
          <w:p w:rsidR="00497309" w:rsidRDefault="00497309" w:rsidP="00497309">
            <w:pPr>
              <w:pStyle w:val="BodyText"/>
              <w:spacing w:after="0"/>
            </w:pPr>
            <w:r>
              <w:t>Beach profiles</w:t>
            </w:r>
          </w:p>
          <w:p w:rsidR="00CB2E49" w:rsidRDefault="00CB2E49" w:rsidP="00324F2A">
            <w:pPr>
              <w:pStyle w:val="BodyText"/>
              <w:spacing w:after="0"/>
            </w:pPr>
          </w:p>
        </w:tc>
        <w:tc>
          <w:tcPr>
            <w:tcW w:w="1621" w:type="dxa"/>
          </w:tcPr>
          <w:p w:rsidR="00AC3A42" w:rsidRDefault="00AC3A42" w:rsidP="00575254">
            <w:pPr>
              <w:pStyle w:val="BodyText"/>
              <w:spacing w:after="0"/>
            </w:pPr>
          </w:p>
        </w:tc>
      </w:tr>
      <w:tr w:rsidR="00AC3A42" w:rsidTr="00B71A24">
        <w:tc>
          <w:tcPr>
            <w:tcW w:w="648" w:type="dxa"/>
          </w:tcPr>
          <w:p w:rsidR="00AC3A42" w:rsidRDefault="00AC3A42" w:rsidP="00492EAE">
            <w:pPr>
              <w:pStyle w:val="BodyText"/>
              <w:spacing w:after="0"/>
            </w:pPr>
            <w:r>
              <w:t>7</w:t>
            </w:r>
          </w:p>
        </w:tc>
        <w:tc>
          <w:tcPr>
            <w:tcW w:w="1260" w:type="dxa"/>
          </w:tcPr>
          <w:p w:rsidR="00AC3A42" w:rsidRDefault="00AC3A42" w:rsidP="00191013">
            <w:pPr>
              <w:pStyle w:val="BodyText"/>
              <w:spacing w:after="0"/>
            </w:pPr>
            <w:r>
              <w:t xml:space="preserve">Oct </w:t>
            </w:r>
            <w:r w:rsidR="00191013">
              <w:t>8-12</w:t>
            </w:r>
          </w:p>
        </w:tc>
        <w:tc>
          <w:tcPr>
            <w:tcW w:w="2520" w:type="dxa"/>
          </w:tcPr>
          <w:p w:rsidR="003B7BCA" w:rsidRDefault="003B7BCA" w:rsidP="003B7BCA">
            <w:pPr>
              <w:pStyle w:val="BodyText"/>
              <w:spacing w:after="0"/>
            </w:pPr>
            <w:r>
              <w:t>Coasts</w:t>
            </w:r>
          </w:p>
          <w:p w:rsidR="00AC3A42" w:rsidRDefault="003B7BCA" w:rsidP="003B7BCA">
            <w:pPr>
              <w:pStyle w:val="BodyText"/>
              <w:spacing w:after="0"/>
            </w:pPr>
            <w:r>
              <w:t>Ch 10, 11</w:t>
            </w:r>
          </w:p>
        </w:tc>
        <w:tc>
          <w:tcPr>
            <w:tcW w:w="2807" w:type="dxa"/>
            <w:gridSpan w:val="2"/>
          </w:tcPr>
          <w:p w:rsidR="00AC3A42" w:rsidRDefault="003B7BCA" w:rsidP="00492EAE">
            <w:pPr>
              <w:pStyle w:val="BodyText"/>
              <w:spacing w:after="0"/>
            </w:pPr>
            <w:r>
              <w:t>CoastalErosion.pdf</w:t>
            </w:r>
          </w:p>
        </w:tc>
        <w:tc>
          <w:tcPr>
            <w:tcW w:w="1621" w:type="dxa"/>
          </w:tcPr>
          <w:p w:rsidR="00AC3A42" w:rsidRDefault="00AC3A42" w:rsidP="003B7BCA">
            <w:pPr>
              <w:pStyle w:val="BodyText"/>
              <w:spacing w:after="0"/>
            </w:pPr>
          </w:p>
        </w:tc>
      </w:tr>
      <w:tr w:rsidR="00AC3A42" w:rsidTr="00B71A24">
        <w:tc>
          <w:tcPr>
            <w:tcW w:w="648" w:type="dxa"/>
          </w:tcPr>
          <w:p w:rsidR="00AC3A42" w:rsidRDefault="00AC3A42" w:rsidP="00492EAE">
            <w:pPr>
              <w:pStyle w:val="BodyText"/>
              <w:spacing w:after="0"/>
            </w:pPr>
            <w:r>
              <w:t>8</w:t>
            </w:r>
          </w:p>
        </w:tc>
        <w:tc>
          <w:tcPr>
            <w:tcW w:w="1260" w:type="dxa"/>
          </w:tcPr>
          <w:p w:rsidR="00AC3A42" w:rsidRDefault="00AC3A42" w:rsidP="00191013">
            <w:pPr>
              <w:pStyle w:val="BodyText"/>
              <w:spacing w:after="0"/>
            </w:pPr>
            <w:r>
              <w:t xml:space="preserve">Oct </w:t>
            </w:r>
            <w:r w:rsidR="00191013">
              <w:t>15-19</w:t>
            </w:r>
          </w:p>
        </w:tc>
        <w:tc>
          <w:tcPr>
            <w:tcW w:w="2520" w:type="dxa"/>
          </w:tcPr>
          <w:p w:rsidR="006B7984" w:rsidRDefault="006B7984" w:rsidP="006B7984">
            <w:pPr>
              <w:pStyle w:val="BodyText"/>
              <w:spacing w:after="0"/>
            </w:pPr>
            <w:r>
              <w:t>Properties of Seawater</w:t>
            </w:r>
          </w:p>
          <w:p w:rsidR="00AC3A42" w:rsidRDefault="006B7984" w:rsidP="006B7984">
            <w:pPr>
              <w:pStyle w:val="BodyText"/>
              <w:spacing w:after="0"/>
            </w:pPr>
            <w:r>
              <w:t>Ch 5</w:t>
            </w:r>
          </w:p>
        </w:tc>
        <w:tc>
          <w:tcPr>
            <w:tcW w:w="2807" w:type="dxa"/>
            <w:gridSpan w:val="2"/>
          </w:tcPr>
          <w:p w:rsidR="003B7BCA" w:rsidRDefault="003B7BCA" w:rsidP="003B7BCA">
            <w:pPr>
              <w:pStyle w:val="BodyText"/>
              <w:spacing w:after="0"/>
            </w:pPr>
            <w:r>
              <w:t xml:space="preserve">Water density </w:t>
            </w:r>
          </w:p>
          <w:p w:rsidR="00AC3A42" w:rsidRDefault="00AC3A42" w:rsidP="00497309">
            <w:pPr>
              <w:pStyle w:val="BodyText"/>
              <w:spacing w:after="0"/>
            </w:pPr>
          </w:p>
        </w:tc>
        <w:tc>
          <w:tcPr>
            <w:tcW w:w="1621" w:type="dxa"/>
          </w:tcPr>
          <w:p w:rsidR="00AC3A42" w:rsidRDefault="00AC3A42" w:rsidP="00965F71">
            <w:pPr>
              <w:pStyle w:val="BodyText"/>
              <w:spacing w:after="0"/>
            </w:pPr>
          </w:p>
        </w:tc>
      </w:tr>
      <w:tr w:rsidR="007D53CF" w:rsidTr="00B530DC">
        <w:tc>
          <w:tcPr>
            <w:tcW w:w="8856" w:type="dxa"/>
            <w:gridSpan w:val="6"/>
          </w:tcPr>
          <w:p w:rsidR="007D53CF" w:rsidRDefault="007D53CF" w:rsidP="00B31DE2">
            <w:pPr>
              <w:pStyle w:val="BodyText"/>
              <w:spacing w:after="0"/>
            </w:pPr>
            <w:r w:rsidRPr="00492EAE">
              <w:rPr>
                <w:b/>
              </w:rPr>
              <w:t xml:space="preserve">Saturday </w:t>
            </w:r>
            <w:r>
              <w:rPr>
                <w:b/>
              </w:rPr>
              <w:t>October 20</w:t>
            </w:r>
            <w:r w:rsidRPr="00492EAE">
              <w:rPr>
                <w:b/>
              </w:rPr>
              <w:t>: Monterey Bay Cruise: 7:</w:t>
            </w:r>
            <w:r>
              <w:rPr>
                <w:b/>
              </w:rPr>
              <w:t>0</w:t>
            </w:r>
            <w:r w:rsidRPr="00492EAE">
              <w:rPr>
                <w:b/>
              </w:rPr>
              <w:t>0 am -12 noon</w:t>
            </w:r>
          </w:p>
        </w:tc>
      </w:tr>
      <w:tr w:rsidR="00AC3A42" w:rsidTr="00B71A24">
        <w:tc>
          <w:tcPr>
            <w:tcW w:w="648" w:type="dxa"/>
          </w:tcPr>
          <w:p w:rsidR="00AC3A42" w:rsidRDefault="00AC3A42" w:rsidP="00492EAE">
            <w:pPr>
              <w:pStyle w:val="BodyText"/>
              <w:spacing w:after="0"/>
            </w:pPr>
            <w:r>
              <w:t>9</w:t>
            </w:r>
          </w:p>
        </w:tc>
        <w:tc>
          <w:tcPr>
            <w:tcW w:w="1260" w:type="dxa"/>
          </w:tcPr>
          <w:p w:rsidR="00AC3A42" w:rsidRDefault="00AC3A42" w:rsidP="00191013">
            <w:pPr>
              <w:pStyle w:val="BodyText"/>
              <w:spacing w:after="0"/>
            </w:pPr>
            <w:r>
              <w:t xml:space="preserve">Oct </w:t>
            </w:r>
            <w:r w:rsidR="00191013">
              <w:t>22-26</w:t>
            </w:r>
          </w:p>
        </w:tc>
        <w:tc>
          <w:tcPr>
            <w:tcW w:w="2520" w:type="dxa"/>
          </w:tcPr>
          <w:p w:rsidR="006B7984" w:rsidRDefault="006B7984" w:rsidP="006B7984">
            <w:pPr>
              <w:pStyle w:val="BodyText"/>
              <w:spacing w:after="0"/>
            </w:pPr>
            <w:r>
              <w:t>Atmosphere-Ocean</w:t>
            </w:r>
          </w:p>
          <w:p w:rsidR="006B7984" w:rsidRDefault="006B7984" w:rsidP="006B7984">
            <w:pPr>
              <w:pStyle w:val="BodyText"/>
              <w:spacing w:after="0"/>
            </w:pPr>
            <w:r>
              <w:t>Connection</w:t>
            </w:r>
          </w:p>
          <w:p w:rsidR="00AC3A42" w:rsidRDefault="006B7984" w:rsidP="006B7984">
            <w:pPr>
              <w:pStyle w:val="BodyText"/>
              <w:spacing w:after="0"/>
            </w:pPr>
            <w:r>
              <w:t>Ch 6</w:t>
            </w:r>
          </w:p>
        </w:tc>
        <w:tc>
          <w:tcPr>
            <w:tcW w:w="2807" w:type="dxa"/>
            <w:gridSpan w:val="2"/>
          </w:tcPr>
          <w:p w:rsidR="00AC3A42" w:rsidRDefault="0062748E" w:rsidP="00C23333">
            <w:pPr>
              <w:pStyle w:val="BodyText"/>
              <w:spacing w:after="0"/>
            </w:pPr>
            <w:r>
              <w:t>Global Ocean Water Masses</w:t>
            </w:r>
          </w:p>
        </w:tc>
        <w:tc>
          <w:tcPr>
            <w:tcW w:w="1621" w:type="dxa"/>
          </w:tcPr>
          <w:p w:rsidR="00B1536E" w:rsidRDefault="00B1536E" w:rsidP="00B1536E">
            <w:pPr>
              <w:pStyle w:val="BodyText"/>
              <w:spacing w:after="0"/>
            </w:pPr>
            <w:r>
              <w:t>Wed Oct 24 Test 2</w:t>
            </w:r>
          </w:p>
          <w:p w:rsidR="00AC3A42" w:rsidRDefault="00B1536E" w:rsidP="00B1536E">
            <w:pPr>
              <w:pStyle w:val="BodyText"/>
              <w:spacing w:after="0"/>
            </w:pPr>
            <w:r>
              <w:t>150 pts</w:t>
            </w:r>
          </w:p>
        </w:tc>
      </w:tr>
      <w:tr w:rsidR="00AC3A42" w:rsidTr="00B71A24">
        <w:tc>
          <w:tcPr>
            <w:tcW w:w="648" w:type="dxa"/>
          </w:tcPr>
          <w:p w:rsidR="00AC3A42" w:rsidRDefault="00AC3A42" w:rsidP="00492EAE">
            <w:pPr>
              <w:pStyle w:val="BodyText"/>
              <w:spacing w:after="0"/>
            </w:pPr>
            <w:r>
              <w:t>10</w:t>
            </w:r>
          </w:p>
        </w:tc>
        <w:tc>
          <w:tcPr>
            <w:tcW w:w="1260" w:type="dxa"/>
          </w:tcPr>
          <w:p w:rsidR="00AC3A42" w:rsidRDefault="00191013" w:rsidP="00CA0F33">
            <w:pPr>
              <w:pStyle w:val="BodyText"/>
              <w:spacing w:after="0"/>
            </w:pPr>
            <w:r>
              <w:t>Oct 29-Nov 2</w:t>
            </w:r>
          </w:p>
        </w:tc>
        <w:tc>
          <w:tcPr>
            <w:tcW w:w="2520" w:type="dxa"/>
          </w:tcPr>
          <w:p w:rsidR="006B7984" w:rsidRDefault="006B7984" w:rsidP="006B7984">
            <w:pPr>
              <w:pStyle w:val="BodyText"/>
              <w:spacing w:after="0"/>
            </w:pPr>
            <w:r>
              <w:t>Ocean Circulation I</w:t>
            </w:r>
          </w:p>
          <w:p w:rsidR="00AC3A42" w:rsidRDefault="006B7984" w:rsidP="006B7984">
            <w:pPr>
              <w:pStyle w:val="BodyText"/>
              <w:spacing w:after="0"/>
            </w:pPr>
            <w:r>
              <w:t>Ch 7</w:t>
            </w:r>
          </w:p>
        </w:tc>
        <w:tc>
          <w:tcPr>
            <w:tcW w:w="2807" w:type="dxa"/>
            <w:gridSpan w:val="2"/>
          </w:tcPr>
          <w:p w:rsidR="00AC3A42" w:rsidRDefault="006B7984" w:rsidP="00492EAE">
            <w:pPr>
              <w:pStyle w:val="BodyText"/>
              <w:spacing w:after="0"/>
            </w:pPr>
            <w:r>
              <w:t>Atmospheric Circulation</w:t>
            </w:r>
          </w:p>
        </w:tc>
        <w:tc>
          <w:tcPr>
            <w:tcW w:w="1621" w:type="dxa"/>
          </w:tcPr>
          <w:p w:rsidR="00AC3A42" w:rsidRDefault="00AC3A42" w:rsidP="00CB2E49">
            <w:pPr>
              <w:pStyle w:val="BodyText"/>
              <w:spacing w:after="0"/>
            </w:pPr>
          </w:p>
        </w:tc>
      </w:tr>
      <w:tr w:rsidR="00AC3A42" w:rsidTr="00B71A24">
        <w:tc>
          <w:tcPr>
            <w:tcW w:w="648" w:type="dxa"/>
          </w:tcPr>
          <w:p w:rsidR="00AC3A42" w:rsidRDefault="00AC3A42" w:rsidP="00492EAE">
            <w:pPr>
              <w:pStyle w:val="BodyText"/>
              <w:spacing w:after="0"/>
            </w:pPr>
            <w:r>
              <w:t>11</w:t>
            </w:r>
          </w:p>
        </w:tc>
        <w:tc>
          <w:tcPr>
            <w:tcW w:w="1260" w:type="dxa"/>
          </w:tcPr>
          <w:p w:rsidR="00191013" w:rsidRDefault="00191013" w:rsidP="00191013">
            <w:pPr>
              <w:pStyle w:val="BodyText"/>
              <w:spacing w:after="0"/>
            </w:pPr>
            <w:r>
              <w:t>Nov 5-9</w:t>
            </w:r>
          </w:p>
          <w:p w:rsidR="00AC3A42" w:rsidRDefault="00AC3A42" w:rsidP="002264A0">
            <w:pPr>
              <w:pStyle w:val="BodyText"/>
              <w:spacing w:after="0"/>
            </w:pPr>
          </w:p>
        </w:tc>
        <w:tc>
          <w:tcPr>
            <w:tcW w:w="2520" w:type="dxa"/>
          </w:tcPr>
          <w:p w:rsidR="006B7984" w:rsidRDefault="006B7984" w:rsidP="006B7984">
            <w:pPr>
              <w:pStyle w:val="BodyText"/>
              <w:spacing w:after="0"/>
            </w:pPr>
            <w:r>
              <w:t>Ocean Circulation II</w:t>
            </w:r>
          </w:p>
          <w:p w:rsidR="00AC3A42" w:rsidRDefault="006B7984" w:rsidP="006B7984">
            <w:pPr>
              <w:pStyle w:val="BodyText"/>
              <w:spacing w:after="0"/>
            </w:pPr>
            <w:r>
              <w:t>Ch 7</w:t>
            </w:r>
          </w:p>
        </w:tc>
        <w:tc>
          <w:tcPr>
            <w:tcW w:w="2807" w:type="dxa"/>
            <w:gridSpan w:val="2"/>
          </w:tcPr>
          <w:p w:rsidR="00AC3A42" w:rsidRDefault="006B7984" w:rsidP="00965F71">
            <w:pPr>
              <w:pStyle w:val="BodyText"/>
              <w:spacing w:after="0"/>
            </w:pPr>
            <w:r>
              <w:t>Ocean Circulation</w:t>
            </w:r>
          </w:p>
        </w:tc>
        <w:tc>
          <w:tcPr>
            <w:tcW w:w="1621" w:type="dxa"/>
          </w:tcPr>
          <w:p w:rsidR="00AC3A42" w:rsidRDefault="00AC3A42" w:rsidP="00965F71">
            <w:pPr>
              <w:pStyle w:val="BodyText"/>
              <w:spacing w:after="0"/>
            </w:pPr>
          </w:p>
        </w:tc>
      </w:tr>
      <w:tr w:rsidR="00AC3A42" w:rsidTr="00B71A24">
        <w:tc>
          <w:tcPr>
            <w:tcW w:w="648" w:type="dxa"/>
          </w:tcPr>
          <w:p w:rsidR="00AC3A42" w:rsidRDefault="00AC3A42" w:rsidP="00492EAE">
            <w:pPr>
              <w:pStyle w:val="BodyText"/>
              <w:spacing w:after="0"/>
            </w:pPr>
            <w:r>
              <w:t>12</w:t>
            </w:r>
          </w:p>
        </w:tc>
        <w:tc>
          <w:tcPr>
            <w:tcW w:w="1260" w:type="dxa"/>
          </w:tcPr>
          <w:p w:rsidR="00AC3A42" w:rsidRDefault="00191013" w:rsidP="00492EAE">
            <w:pPr>
              <w:pStyle w:val="BodyText"/>
              <w:spacing w:after="0"/>
            </w:pPr>
            <w:r>
              <w:t>Nov 12-16</w:t>
            </w:r>
          </w:p>
        </w:tc>
        <w:tc>
          <w:tcPr>
            <w:tcW w:w="2520" w:type="dxa"/>
          </w:tcPr>
          <w:p w:rsidR="00A42980" w:rsidRDefault="00A42980" w:rsidP="00A42980">
            <w:pPr>
              <w:pStyle w:val="BodyText"/>
              <w:spacing w:after="0"/>
            </w:pPr>
            <w:r>
              <w:t>Fisheries and Conservation</w:t>
            </w:r>
          </w:p>
          <w:p w:rsidR="00AC3A42" w:rsidRDefault="00A42980" w:rsidP="00A42980">
            <w:pPr>
              <w:pStyle w:val="BodyText"/>
              <w:spacing w:after="0"/>
            </w:pPr>
            <w:r>
              <w:t>Ch 13</w:t>
            </w:r>
          </w:p>
        </w:tc>
        <w:tc>
          <w:tcPr>
            <w:tcW w:w="2807" w:type="dxa"/>
            <w:gridSpan w:val="2"/>
          </w:tcPr>
          <w:p w:rsidR="00A42980" w:rsidRDefault="00A42980" w:rsidP="00A42980">
            <w:pPr>
              <w:pStyle w:val="BodyText"/>
              <w:spacing w:after="0"/>
            </w:pPr>
            <w:smartTag w:uri="urn:schemas-microsoft-com:office:smarttags" w:element="place">
              <w:smartTag w:uri="urn:schemas-microsoft-com:office:smarttags" w:element="PlaceName">
                <w:r>
                  <w:t>Monterey</w:t>
                </w:r>
              </w:smartTag>
              <w:r>
                <w:t xml:space="preserve"> </w:t>
              </w:r>
              <w:smartTag w:uri="urn:schemas-microsoft-com:office:smarttags" w:element="PlaceType">
                <w:r>
                  <w:t>Bay</w:t>
                </w:r>
              </w:smartTag>
            </w:smartTag>
            <w:r>
              <w:t xml:space="preserve"> Aquarium</w:t>
            </w:r>
          </w:p>
          <w:p w:rsidR="00A42980" w:rsidRDefault="00A42980" w:rsidP="00A42980">
            <w:pPr>
              <w:pStyle w:val="BodyText"/>
              <w:spacing w:after="0"/>
            </w:pPr>
            <w:r>
              <w:t xml:space="preserve">Field Trip </w:t>
            </w:r>
          </w:p>
          <w:p w:rsidR="00AC3A42" w:rsidRDefault="00A42980" w:rsidP="002264A0">
            <w:pPr>
              <w:pStyle w:val="BodyText"/>
              <w:spacing w:after="0"/>
            </w:pPr>
            <w:r>
              <w:t>Wed Nov 1</w:t>
            </w:r>
            <w:r w:rsidR="007C4249">
              <w:t>4</w:t>
            </w:r>
          </w:p>
        </w:tc>
        <w:tc>
          <w:tcPr>
            <w:tcW w:w="1621" w:type="dxa"/>
          </w:tcPr>
          <w:p w:rsidR="00AC3A42" w:rsidRDefault="00AC3A42" w:rsidP="00B1536E">
            <w:pPr>
              <w:pStyle w:val="BodyText"/>
              <w:spacing w:after="0"/>
            </w:pPr>
          </w:p>
        </w:tc>
      </w:tr>
      <w:tr w:rsidR="00AC3A42" w:rsidTr="00B71A24">
        <w:tc>
          <w:tcPr>
            <w:tcW w:w="648" w:type="dxa"/>
          </w:tcPr>
          <w:p w:rsidR="00AC3A42" w:rsidRDefault="00AC3A42" w:rsidP="00492EAE">
            <w:pPr>
              <w:pStyle w:val="BodyText"/>
              <w:spacing w:after="0"/>
            </w:pPr>
            <w:r>
              <w:t>13</w:t>
            </w:r>
          </w:p>
        </w:tc>
        <w:tc>
          <w:tcPr>
            <w:tcW w:w="1260" w:type="dxa"/>
          </w:tcPr>
          <w:p w:rsidR="00AC3A42" w:rsidRDefault="00191013" w:rsidP="00EA124D">
            <w:pPr>
              <w:pStyle w:val="BodyText"/>
              <w:spacing w:after="0"/>
            </w:pPr>
            <w:r>
              <w:t>Nov 19-21 Fri Holiday</w:t>
            </w:r>
          </w:p>
        </w:tc>
        <w:tc>
          <w:tcPr>
            <w:tcW w:w="2520" w:type="dxa"/>
          </w:tcPr>
          <w:p w:rsidR="00AC3A42" w:rsidRDefault="006F5775" w:rsidP="00BD5ACF">
            <w:pPr>
              <w:pStyle w:val="BodyText"/>
              <w:spacing w:after="0"/>
            </w:pPr>
            <w:proofErr w:type="spellStart"/>
            <w:r>
              <w:t>Catchup</w:t>
            </w:r>
            <w:proofErr w:type="spellEnd"/>
          </w:p>
        </w:tc>
        <w:tc>
          <w:tcPr>
            <w:tcW w:w="2807" w:type="dxa"/>
            <w:gridSpan w:val="2"/>
          </w:tcPr>
          <w:p w:rsidR="00AC3A42" w:rsidRDefault="00AC3A42" w:rsidP="00492EAE">
            <w:pPr>
              <w:pStyle w:val="BodyText"/>
              <w:spacing w:after="0"/>
            </w:pPr>
            <w:r>
              <w:t>Marine Protected Areas</w:t>
            </w:r>
          </w:p>
        </w:tc>
        <w:tc>
          <w:tcPr>
            <w:tcW w:w="1621" w:type="dxa"/>
          </w:tcPr>
          <w:p w:rsidR="00AC3A42" w:rsidRDefault="00AC3A42" w:rsidP="00492EAE">
            <w:pPr>
              <w:pStyle w:val="BodyText"/>
              <w:spacing w:after="0"/>
            </w:pPr>
          </w:p>
        </w:tc>
      </w:tr>
      <w:tr w:rsidR="00AC3A42" w:rsidTr="00B71A24">
        <w:tc>
          <w:tcPr>
            <w:tcW w:w="648" w:type="dxa"/>
          </w:tcPr>
          <w:p w:rsidR="00AC3A42" w:rsidRDefault="00AC3A42" w:rsidP="00492EAE">
            <w:pPr>
              <w:pStyle w:val="BodyText"/>
              <w:spacing w:after="0"/>
            </w:pPr>
            <w:r>
              <w:t>14</w:t>
            </w:r>
          </w:p>
        </w:tc>
        <w:tc>
          <w:tcPr>
            <w:tcW w:w="1260" w:type="dxa"/>
          </w:tcPr>
          <w:p w:rsidR="00AC3A42" w:rsidRDefault="00191013" w:rsidP="00EA124D">
            <w:pPr>
              <w:pStyle w:val="BodyText"/>
              <w:spacing w:after="0"/>
            </w:pPr>
            <w:r>
              <w:t>Nov 26-30</w:t>
            </w:r>
          </w:p>
        </w:tc>
        <w:tc>
          <w:tcPr>
            <w:tcW w:w="2520" w:type="dxa"/>
          </w:tcPr>
          <w:p w:rsidR="00AC3A42" w:rsidRDefault="00AC3A42" w:rsidP="00492EAE">
            <w:pPr>
              <w:pStyle w:val="BodyText"/>
              <w:spacing w:after="0"/>
            </w:pPr>
            <w:r>
              <w:t>Waves and tides</w:t>
            </w:r>
          </w:p>
          <w:p w:rsidR="00AC3A42" w:rsidRDefault="00AC3A42" w:rsidP="00492EAE">
            <w:pPr>
              <w:pStyle w:val="BodyText"/>
              <w:spacing w:after="0"/>
            </w:pPr>
            <w:r>
              <w:t>Ch 8, 9</w:t>
            </w:r>
          </w:p>
        </w:tc>
        <w:tc>
          <w:tcPr>
            <w:tcW w:w="2807" w:type="dxa"/>
            <w:gridSpan w:val="2"/>
          </w:tcPr>
          <w:p w:rsidR="00AC3A42" w:rsidRDefault="00AC3A42" w:rsidP="00492EAE">
            <w:pPr>
              <w:pStyle w:val="BodyText"/>
              <w:spacing w:after="0"/>
            </w:pPr>
          </w:p>
        </w:tc>
        <w:tc>
          <w:tcPr>
            <w:tcW w:w="1621" w:type="dxa"/>
          </w:tcPr>
          <w:p w:rsidR="00B1536E" w:rsidRDefault="001D6799" w:rsidP="00B1536E">
            <w:pPr>
              <w:pStyle w:val="BodyText"/>
              <w:spacing w:after="0"/>
            </w:pPr>
            <w:r>
              <w:t>Wed Nov 28</w:t>
            </w:r>
          </w:p>
          <w:p w:rsidR="00B1536E" w:rsidRDefault="00B1536E" w:rsidP="00B1536E">
            <w:pPr>
              <w:pStyle w:val="BodyText"/>
              <w:spacing w:after="0"/>
            </w:pPr>
            <w:r>
              <w:t>Test 3</w:t>
            </w:r>
          </w:p>
          <w:p w:rsidR="00AC3A42" w:rsidRDefault="00B1536E" w:rsidP="00B1536E">
            <w:pPr>
              <w:pStyle w:val="BodyText"/>
              <w:spacing w:after="0"/>
            </w:pPr>
            <w:r>
              <w:t>150 pts</w:t>
            </w:r>
          </w:p>
        </w:tc>
      </w:tr>
      <w:tr w:rsidR="00AC3A42" w:rsidTr="00B71A24">
        <w:tc>
          <w:tcPr>
            <w:tcW w:w="648" w:type="dxa"/>
          </w:tcPr>
          <w:p w:rsidR="00AC3A42" w:rsidRDefault="00AC3A42" w:rsidP="00492EAE">
            <w:pPr>
              <w:pStyle w:val="BodyText"/>
              <w:spacing w:after="0"/>
            </w:pPr>
            <w:r>
              <w:t>15</w:t>
            </w:r>
          </w:p>
        </w:tc>
        <w:tc>
          <w:tcPr>
            <w:tcW w:w="1260" w:type="dxa"/>
          </w:tcPr>
          <w:p w:rsidR="00AC3A42" w:rsidRDefault="00191013" w:rsidP="00EA124D">
            <w:pPr>
              <w:pStyle w:val="BodyText"/>
              <w:spacing w:after="0"/>
            </w:pPr>
            <w:r>
              <w:t>Dec 3-7</w:t>
            </w:r>
          </w:p>
        </w:tc>
        <w:tc>
          <w:tcPr>
            <w:tcW w:w="2520" w:type="dxa"/>
          </w:tcPr>
          <w:p w:rsidR="006F5775" w:rsidRDefault="006F5775" w:rsidP="006F5775">
            <w:pPr>
              <w:pStyle w:val="BodyText"/>
              <w:spacing w:after="0"/>
            </w:pPr>
            <w:r>
              <w:t>Waves and tides</w:t>
            </w:r>
          </w:p>
          <w:p w:rsidR="00AC3A42" w:rsidRDefault="006F5775" w:rsidP="006F5775">
            <w:pPr>
              <w:pStyle w:val="BodyText"/>
              <w:spacing w:after="0"/>
            </w:pPr>
            <w:r>
              <w:t>Ch 8, 9</w:t>
            </w:r>
          </w:p>
        </w:tc>
        <w:tc>
          <w:tcPr>
            <w:tcW w:w="2807" w:type="dxa"/>
            <w:gridSpan w:val="2"/>
          </w:tcPr>
          <w:p w:rsidR="00AC3A42" w:rsidRDefault="006F5775" w:rsidP="00492EAE">
            <w:pPr>
              <w:pStyle w:val="BodyText"/>
              <w:spacing w:after="0"/>
            </w:pPr>
            <w:r>
              <w:t>Drifter in a tsunami</w:t>
            </w:r>
          </w:p>
        </w:tc>
        <w:tc>
          <w:tcPr>
            <w:tcW w:w="1621" w:type="dxa"/>
          </w:tcPr>
          <w:p w:rsidR="00AC3A42" w:rsidRDefault="00AC3A42" w:rsidP="00CB2E49">
            <w:pPr>
              <w:pStyle w:val="BodyText"/>
              <w:spacing w:after="0"/>
            </w:pPr>
          </w:p>
        </w:tc>
      </w:tr>
      <w:tr w:rsidR="00AC3A42" w:rsidTr="00B71A24">
        <w:tc>
          <w:tcPr>
            <w:tcW w:w="648" w:type="dxa"/>
          </w:tcPr>
          <w:p w:rsidR="00AC3A42" w:rsidRDefault="00AC3A42" w:rsidP="00492EAE">
            <w:pPr>
              <w:pStyle w:val="BodyText"/>
              <w:spacing w:after="0"/>
            </w:pPr>
            <w:r>
              <w:t>16</w:t>
            </w:r>
          </w:p>
        </w:tc>
        <w:tc>
          <w:tcPr>
            <w:tcW w:w="1260" w:type="dxa"/>
          </w:tcPr>
          <w:p w:rsidR="00AC3A42" w:rsidRDefault="00AC3A42" w:rsidP="00191013">
            <w:pPr>
              <w:pStyle w:val="BodyText"/>
              <w:spacing w:after="0"/>
            </w:pPr>
            <w:r>
              <w:t xml:space="preserve">Dec </w:t>
            </w:r>
            <w:r w:rsidR="00191013">
              <w:t>10-14</w:t>
            </w:r>
          </w:p>
        </w:tc>
        <w:tc>
          <w:tcPr>
            <w:tcW w:w="2520" w:type="dxa"/>
          </w:tcPr>
          <w:p w:rsidR="00AC3A42" w:rsidRDefault="00AC3A42" w:rsidP="00492EAE">
            <w:pPr>
              <w:pStyle w:val="BodyText"/>
              <w:spacing w:after="0"/>
            </w:pPr>
            <w:r>
              <w:t>Catch-up and Review</w:t>
            </w:r>
          </w:p>
        </w:tc>
        <w:tc>
          <w:tcPr>
            <w:tcW w:w="2807" w:type="dxa"/>
            <w:gridSpan w:val="2"/>
          </w:tcPr>
          <w:p w:rsidR="00AC3A42" w:rsidRDefault="00AC3A42" w:rsidP="00492EAE">
            <w:pPr>
              <w:pStyle w:val="BodyText"/>
              <w:spacing w:after="0"/>
            </w:pPr>
            <w:r>
              <w:t>Project presentation</w:t>
            </w:r>
          </w:p>
        </w:tc>
        <w:tc>
          <w:tcPr>
            <w:tcW w:w="1621" w:type="dxa"/>
          </w:tcPr>
          <w:p w:rsidR="00AC3A42" w:rsidRDefault="00CB2E49" w:rsidP="00492EAE">
            <w:pPr>
              <w:pStyle w:val="BodyText"/>
              <w:spacing w:after="0"/>
            </w:pPr>
            <w:r>
              <w:t>Project Presentations</w:t>
            </w:r>
          </w:p>
          <w:p w:rsidR="00AC3A42" w:rsidRDefault="00AC3A42" w:rsidP="00492EAE">
            <w:pPr>
              <w:pStyle w:val="BodyText"/>
              <w:spacing w:after="0"/>
            </w:pPr>
            <w:r>
              <w:t>125 pts</w:t>
            </w:r>
          </w:p>
        </w:tc>
      </w:tr>
      <w:tr w:rsidR="00AC3A42" w:rsidTr="00492EAE">
        <w:tc>
          <w:tcPr>
            <w:tcW w:w="7218" w:type="dxa"/>
            <w:gridSpan w:val="4"/>
          </w:tcPr>
          <w:p w:rsidR="00AC3A42" w:rsidRDefault="00AC3A42" w:rsidP="00A60903">
            <w:pPr>
              <w:pStyle w:val="BodyText"/>
              <w:spacing w:after="0"/>
            </w:pPr>
            <w:r>
              <w:t>Final Exam*    Mon Dec 1</w:t>
            </w:r>
            <w:r w:rsidR="007312BE">
              <w:t>7 10:30 am OR Wed Dec 19 3:30 pm</w:t>
            </w:r>
          </w:p>
        </w:tc>
        <w:tc>
          <w:tcPr>
            <w:tcW w:w="1638" w:type="dxa"/>
            <w:gridSpan w:val="2"/>
          </w:tcPr>
          <w:p w:rsidR="00AC3A42" w:rsidRDefault="00AC3A42" w:rsidP="00AC3A42">
            <w:pPr>
              <w:pStyle w:val="BodyText"/>
              <w:spacing w:after="0"/>
            </w:pPr>
            <w:r>
              <w:t>175 pts</w:t>
            </w:r>
          </w:p>
        </w:tc>
      </w:tr>
    </w:tbl>
    <w:p w:rsidR="002E0E03" w:rsidRDefault="002E0E03" w:rsidP="002E0E03">
      <w:pPr>
        <w:pStyle w:val="BodyText"/>
        <w:spacing w:after="0"/>
      </w:pPr>
      <w:r>
        <w:t xml:space="preserve">*The final is cumulative; it covers </w:t>
      </w:r>
      <w:r>
        <w:rPr>
          <w:u w:val="single"/>
        </w:rPr>
        <w:t>all</w:t>
      </w:r>
      <w:r>
        <w:t xml:space="preserve"> the material in the class.</w:t>
      </w:r>
    </w:p>
    <w:p w:rsidR="00086C8F" w:rsidRDefault="00086C8F" w:rsidP="00086C8F">
      <w:pPr>
        <w:pStyle w:val="BodyText"/>
        <w:tabs>
          <w:tab w:val="left" w:pos="1710"/>
        </w:tabs>
        <w:spacing w:after="0"/>
        <w:rPr>
          <w:b/>
        </w:rPr>
      </w:pPr>
      <w:r>
        <w:rPr>
          <w:b/>
        </w:rPr>
        <w:tab/>
      </w:r>
      <w:r>
        <w:rPr>
          <w:b/>
        </w:rPr>
        <w:tab/>
      </w:r>
    </w:p>
    <w:tbl>
      <w:tblPr>
        <w:tblW w:w="0" w:type="auto"/>
        <w:tblLayout w:type="fixed"/>
        <w:tblLook w:val="0000"/>
      </w:tblPr>
      <w:tblGrid>
        <w:gridCol w:w="4428"/>
        <w:gridCol w:w="4428"/>
      </w:tblGrid>
      <w:tr w:rsidR="00E71C21">
        <w:tblPrEx>
          <w:tblCellMar>
            <w:top w:w="0" w:type="dxa"/>
            <w:bottom w:w="0" w:type="dxa"/>
          </w:tblCellMar>
        </w:tblPrEx>
        <w:tc>
          <w:tcPr>
            <w:tcW w:w="4428" w:type="dxa"/>
          </w:tcPr>
          <w:p w:rsidR="00E71C21" w:rsidRDefault="00E71C21" w:rsidP="00590058">
            <w:pPr>
              <w:pStyle w:val="BodyText"/>
              <w:spacing w:after="0"/>
              <w:rPr>
                <w:b/>
                <w:bCs/>
              </w:rPr>
            </w:pPr>
          </w:p>
        </w:tc>
        <w:tc>
          <w:tcPr>
            <w:tcW w:w="4428" w:type="dxa"/>
          </w:tcPr>
          <w:p w:rsidR="00E71C21" w:rsidRDefault="00E71C21" w:rsidP="00590058">
            <w:pPr>
              <w:pStyle w:val="BodyText"/>
              <w:spacing w:after="0"/>
            </w:pPr>
          </w:p>
        </w:tc>
      </w:tr>
      <w:tr w:rsidR="00E71C21">
        <w:tblPrEx>
          <w:tblCellMar>
            <w:top w:w="0" w:type="dxa"/>
            <w:bottom w:w="0" w:type="dxa"/>
          </w:tblCellMar>
        </w:tblPrEx>
        <w:tc>
          <w:tcPr>
            <w:tcW w:w="4428" w:type="dxa"/>
          </w:tcPr>
          <w:p w:rsidR="00E71C21" w:rsidRDefault="00CA6583" w:rsidP="00590058">
            <w:pPr>
              <w:pStyle w:val="BodyText"/>
              <w:spacing w:after="0"/>
            </w:pPr>
            <w:r>
              <w:rPr>
                <w:b/>
                <w:bCs/>
              </w:rPr>
              <w:lastRenderedPageBreak/>
              <w:t>Grading</w:t>
            </w:r>
          </w:p>
          <w:p w:rsidR="00883AAD" w:rsidRDefault="00CA6583" w:rsidP="00590058">
            <w:pPr>
              <w:pStyle w:val="BodyText"/>
              <w:spacing w:after="0"/>
            </w:pPr>
            <w:r>
              <w:t>Labs:</w:t>
            </w:r>
            <w:r>
              <w:tab/>
            </w:r>
            <w:r>
              <w:tab/>
              <w:t xml:space="preserve">             </w:t>
            </w:r>
            <w:r w:rsidR="00B530DC">
              <w:t>25</w:t>
            </w:r>
            <w:r>
              <w:t>0 points</w:t>
            </w:r>
          </w:p>
          <w:p w:rsidR="00E71C21" w:rsidRDefault="0011248D" w:rsidP="00590058">
            <w:pPr>
              <w:pStyle w:val="BodyText"/>
              <w:spacing w:after="0"/>
            </w:pPr>
            <w:r>
              <w:t xml:space="preserve">Test 1: </w:t>
            </w:r>
            <w:r w:rsidR="00E71C21">
              <w:t xml:space="preserve">                       </w:t>
            </w:r>
            <w:r>
              <w:t xml:space="preserve">  </w:t>
            </w:r>
            <w:r w:rsidR="00B1536E">
              <w:t>1</w:t>
            </w:r>
            <w:r w:rsidR="00B530DC">
              <w:t>50</w:t>
            </w:r>
            <w:r w:rsidR="00E71C21">
              <w:t xml:space="preserve"> points</w:t>
            </w:r>
          </w:p>
          <w:p w:rsidR="00E71C21" w:rsidRDefault="00E71C21" w:rsidP="00590058">
            <w:pPr>
              <w:pStyle w:val="BodyText"/>
              <w:spacing w:after="0"/>
            </w:pPr>
            <w:r>
              <w:t xml:space="preserve">Test </w:t>
            </w:r>
            <w:r w:rsidR="00B1536E">
              <w:t>2</w:t>
            </w:r>
            <w:r>
              <w:t xml:space="preserve">:    </w:t>
            </w:r>
            <w:r>
              <w:tab/>
            </w:r>
            <w:r w:rsidR="00671966">
              <w:t xml:space="preserve">            </w:t>
            </w:r>
            <w:r>
              <w:t xml:space="preserve"> 1</w:t>
            </w:r>
            <w:r w:rsidR="00B530DC">
              <w:t>50</w:t>
            </w:r>
            <w:r>
              <w:t xml:space="preserve"> points</w:t>
            </w:r>
          </w:p>
          <w:p w:rsidR="00B530DC" w:rsidRDefault="00B1536E" w:rsidP="00590058">
            <w:pPr>
              <w:pStyle w:val="BodyText"/>
              <w:spacing w:after="0"/>
            </w:pPr>
            <w:r>
              <w:t>Test 3:</w:t>
            </w:r>
            <w:r w:rsidR="00B530DC">
              <w:t xml:space="preserve">                          150 points</w:t>
            </w:r>
          </w:p>
          <w:p w:rsidR="007A0D20" w:rsidRDefault="007A0D20" w:rsidP="00590058">
            <w:pPr>
              <w:pStyle w:val="BodyText"/>
              <w:spacing w:after="0"/>
            </w:pPr>
            <w:r>
              <w:t>Final</w:t>
            </w:r>
            <w:r w:rsidR="00CA6583">
              <w:t>:                            175</w:t>
            </w:r>
            <w:r>
              <w:t xml:space="preserve"> points</w:t>
            </w:r>
          </w:p>
          <w:p w:rsidR="00E71C21" w:rsidRDefault="00E71C21" w:rsidP="00590058">
            <w:pPr>
              <w:pStyle w:val="BodyText"/>
              <w:spacing w:after="0"/>
            </w:pPr>
            <w:r>
              <w:t xml:space="preserve">Project:                        </w:t>
            </w:r>
            <w:r w:rsidR="00703AD1">
              <w:t xml:space="preserve"> </w:t>
            </w:r>
            <w:r w:rsidR="00883AAD">
              <w:rPr>
                <w:u w:val="single"/>
              </w:rPr>
              <w:t>125</w:t>
            </w:r>
            <w:r w:rsidRPr="007A0D20">
              <w:rPr>
                <w:u w:val="single"/>
              </w:rPr>
              <w:t xml:space="preserve"> points</w:t>
            </w:r>
          </w:p>
          <w:p w:rsidR="00E71C21" w:rsidRDefault="007A0D20" w:rsidP="00590058">
            <w:pPr>
              <w:pStyle w:val="BodyText"/>
              <w:spacing w:after="0"/>
            </w:pPr>
            <w:r>
              <w:t xml:space="preserve">                     Total:     </w:t>
            </w:r>
            <w:r w:rsidR="00E71C21">
              <w:t>1000 points</w:t>
            </w:r>
          </w:p>
        </w:tc>
        <w:tc>
          <w:tcPr>
            <w:tcW w:w="4428" w:type="dxa"/>
          </w:tcPr>
          <w:p w:rsidR="00E71C21" w:rsidRDefault="00E71C21" w:rsidP="00590058">
            <w:pPr>
              <w:pStyle w:val="BodyText"/>
              <w:spacing w:after="0"/>
            </w:pPr>
            <w:r>
              <w:t>A = 850-1000 points</w:t>
            </w:r>
          </w:p>
          <w:p w:rsidR="00E71C21" w:rsidRDefault="00E71C21" w:rsidP="00590058">
            <w:pPr>
              <w:pStyle w:val="BodyText"/>
              <w:spacing w:after="0"/>
            </w:pPr>
            <w:r>
              <w:t>B = 700-849 points</w:t>
            </w:r>
          </w:p>
          <w:p w:rsidR="00E71C21" w:rsidRDefault="00E71C21" w:rsidP="00590058">
            <w:pPr>
              <w:pStyle w:val="BodyText"/>
              <w:spacing w:after="0"/>
            </w:pPr>
            <w:r>
              <w:t>Class average is usually in the B range</w:t>
            </w:r>
          </w:p>
          <w:p w:rsidR="00B530DC" w:rsidRDefault="00E71C21" w:rsidP="00590058">
            <w:pPr>
              <w:pStyle w:val="BodyText"/>
              <w:spacing w:after="0"/>
            </w:pPr>
            <w:r>
              <w:t>C= 600 -699 points</w:t>
            </w:r>
          </w:p>
          <w:p w:rsidR="00E71C21" w:rsidRDefault="00E71C21" w:rsidP="00590058">
            <w:pPr>
              <w:pStyle w:val="BodyText"/>
              <w:spacing w:after="0"/>
            </w:pPr>
            <w:r>
              <w:t>D = 550-599 points</w:t>
            </w:r>
          </w:p>
          <w:p w:rsidR="00E71C21" w:rsidRDefault="00E71C21" w:rsidP="00590058">
            <w:pPr>
              <w:pStyle w:val="BodyText"/>
              <w:spacing w:after="0"/>
            </w:pPr>
            <w:r>
              <w:t xml:space="preserve">F &lt; 550 points </w:t>
            </w:r>
          </w:p>
          <w:p w:rsidR="00E71C21" w:rsidRDefault="00E71C21" w:rsidP="00590058">
            <w:pPr>
              <w:pStyle w:val="BodyText"/>
              <w:spacing w:after="0"/>
            </w:pPr>
            <w:r>
              <w:t>The final is cumulati</w:t>
            </w:r>
            <w:r w:rsidR="00883AAD">
              <w:t>ve; it covers the entire course:</w:t>
            </w:r>
            <w:r>
              <w:t xml:space="preserve"> lab and lecture.</w:t>
            </w:r>
          </w:p>
        </w:tc>
      </w:tr>
    </w:tbl>
    <w:p w:rsidR="00E71C21" w:rsidRDefault="00E71C21" w:rsidP="00E71C21">
      <w:pPr>
        <w:pStyle w:val="BodyText"/>
        <w:spacing w:after="0"/>
      </w:pPr>
    </w:p>
    <w:p w:rsidR="00E71C21" w:rsidRDefault="00E71C21" w:rsidP="00E71C21">
      <w:pPr>
        <w:pStyle w:val="BodyText"/>
        <w:spacing w:after="0"/>
      </w:pPr>
      <w:r>
        <w:rPr>
          <w:b/>
        </w:rPr>
        <w:t>Things you must do to pass the class</w:t>
      </w:r>
      <w:r>
        <w:t xml:space="preserve">. </w:t>
      </w:r>
    </w:p>
    <w:p w:rsidR="00E71C21" w:rsidRDefault="00E71C21" w:rsidP="00E71C21">
      <w:pPr>
        <w:pStyle w:val="BodyText"/>
        <w:spacing w:after="0"/>
      </w:pPr>
      <w:r>
        <w:t>1) Accumulate at least 550 points.</w:t>
      </w:r>
    </w:p>
    <w:p w:rsidR="00E71C21" w:rsidRDefault="00E71C21" w:rsidP="00E71C21">
      <w:pPr>
        <w:pStyle w:val="BodyText"/>
        <w:spacing w:after="0"/>
      </w:pPr>
      <w:r>
        <w:t>2) Attend the Weekend field trip</w:t>
      </w:r>
      <w:r w:rsidR="005D6FD2">
        <w:t>s</w:t>
      </w:r>
      <w:r>
        <w:t xml:space="preserve">; </w:t>
      </w:r>
      <w:r w:rsidR="00180709">
        <w:t>you will not pass if you don’t go</w:t>
      </w:r>
      <w:r>
        <w:t>.</w:t>
      </w:r>
    </w:p>
    <w:p w:rsidR="005E476A" w:rsidRDefault="005E476A" w:rsidP="00E71C21">
      <w:pPr>
        <w:pStyle w:val="BodyText"/>
        <w:spacing w:after="0"/>
      </w:pPr>
      <w:r>
        <w:t>You will get the same grade in OCEN 2 and 2L</w:t>
      </w:r>
    </w:p>
    <w:p w:rsidR="00E71C21" w:rsidRDefault="00E71C21" w:rsidP="00E71C21">
      <w:pPr>
        <w:pStyle w:val="BodyText"/>
        <w:spacing w:after="0"/>
      </w:pPr>
      <w:r>
        <w:t xml:space="preserve"> </w:t>
      </w:r>
    </w:p>
    <w:p w:rsidR="00BB40D5" w:rsidRDefault="00BB40D5" w:rsidP="00BB40D5">
      <w:pPr>
        <w:pStyle w:val="BodyText"/>
        <w:spacing w:after="0"/>
        <w:rPr>
          <w:b/>
          <w:bCs/>
        </w:rPr>
      </w:pPr>
      <w:r>
        <w:rPr>
          <w:b/>
          <w:bCs/>
        </w:rPr>
        <w:t>The Project</w:t>
      </w:r>
    </w:p>
    <w:p w:rsidR="00BB40D5" w:rsidRDefault="00BB40D5" w:rsidP="00BB40D5">
      <w:pPr>
        <w:pStyle w:val="BodyText"/>
        <w:spacing w:after="0"/>
        <w:rPr>
          <w:b/>
        </w:rPr>
      </w:pPr>
      <w:r>
        <w:tab/>
        <w:t>The project involves researching an aspect of ocean science and explaining the results to your peers in the form of an oral presentation and a poster</w:t>
      </w:r>
      <w:r w:rsidR="00B67FF7">
        <w:t xml:space="preserve"> or </w:t>
      </w:r>
      <w:proofErr w:type="gramStart"/>
      <w:r w:rsidR="00B67FF7">
        <w:t>powerpoint</w:t>
      </w:r>
      <w:proofErr w:type="gramEnd"/>
      <w:r>
        <w:t>. Whatever your chosen topic, you must explain how processes within at least two of the major disciplines of oceanography (marine geology processes, physical oceanography processes, or marine biology processes) influence your topic of interest. The idea is to integrate some of the major themes we’ve discussed in class.  More details later.</w:t>
      </w:r>
    </w:p>
    <w:p w:rsidR="005164CE" w:rsidRDefault="005164CE" w:rsidP="00904D16">
      <w:pPr>
        <w:pStyle w:val="BodyText"/>
        <w:spacing w:after="0"/>
      </w:pPr>
    </w:p>
    <w:p w:rsidR="00703AD1" w:rsidRPr="003A19AF" w:rsidRDefault="00703AD1" w:rsidP="00703AD1">
      <w:pPr>
        <w:pStyle w:val="BodyText"/>
        <w:spacing w:after="0"/>
        <w:rPr>
          <w:b/>
        </w:rPr>
      </w:pPr>
      <w:r w:rsidRPr="003A19AF">
        <w:rPr>
          <w:b/>
        </w:rPr>
        <w:t>-Important Dates:</w:t>
      </w:r>
    </w:p>
    <w:p w:rsidR="00703AD1" w:rsidRDefault="00703AD1" w:rsidP="00703AD1">
      <w:pPr>
        <w:pStyle w:val="BodyText"/>
        <w:spacing w:after="0"/>
      </w:pPr>
      <w:r>
        <w:t xml:space="preserve">September </w:t>
      </w:r>
      <w:r w:rsidR="00962F1C">
        <w:t>9</w:t>
      </w:r>
      <w:r>
        <w:t>: Last day to drop classes and get your money back</w:t>
      </w:r>
    </w:p>
    <w:p w:rsidR="00703AD1" w:rsidRDefault="00962F1C" w:rsidP="00703AD1">
      <w:pPr>
        <w:pStyle w:val="BodyText"/>
        <w:spacing w:after="0"/>
      </w:pPr>
      <w:r>
        <w:t>September 21</w:t>
      </w:r>
      <w:r w:rsidR="00703AD1">
        <w:t xml:space="preserve">: Last day to request a </w:t>
      </w:r>
      <w:r w:rsidR="00F06868">
        <w:t>Pass</w:t>
      </w:r>
      <w:r w:rsidR="00703AD1">
        <w:t xml:space="preserve">/No </w:t>
      </w:r>
      <w:r w:rsidR="00F06868">
        <w:t>Pass</w:t>
      </w:r>
      <w:r w:rsidR="00703AD1">
        <w:t xml:space="preserve"> grade option at the Admissions and Records office</w:t>
      </w:r>
    </w:p>
    <w:p w:rsidR="00703AD1" w:rsidRDefault="00962F1C" w:rsidP="00703AD1">
      <w:pPr>
        <w:pStyle w:val="BodyText"/>
        <w:spacing w:after="0"/>
      </w:pPr>
      <w:r>
        <w:t>September 21</w:t>
      </w:r>
      <w:r w:rsidR="00703AD1">
        <w:t>: Last day to withdraw without a “W”</w:t>
      </w:r>
    </w:p>
    <w:p w:rsidR="00703AD1" w:rsidRDefault="00962F1C" w:rsidP="00703AD1">
      <w:pPr>
        <w:pStyle w:val="BodyText"/>
        <w:spacing w:after="0"/>
        <w:rPr>
          <w:b/>
          <w:bCs/>
        </w:rPr>
      </w:pPr>
      <w:r>
        <w:t>November 21</w:t>
      </w:r>
      <w:r w:rsidR="00703AD1">
        <w:t>: Last day to withdraw and receive a “W”</w:t>
      </w:r>
    </w:p>
    <w:p w:rsidR="00703AD1" w:rsidRDefault="00703AD1" w:rsidP="00904D16">
      <w:pPr>
        <w:pStyle w:val="BodyText"/>
        <w:spacing w:after="0"/>
        <w:rPr>
          <w:b/>
        </w:rPr>
      </w:pPr>
    </w:p>
    <w:p w:rsidR="005164CE" w:rsidRDefault="005164CE" w:rsidP="005164CE">
      <w:pPr>
        <w:pStyle w:val="BodyText"/>
        <w:spacing w:after="0"/>
      </w:pPr>
    </w:p>
    <w:p w:rsidR="00703AD1" w:rsidRDefault="00703AD1" w:rsidP="00703AD1">
      <w:pPr>
        <w:pStyle w:val="BodyText"/>
        <w:spacing w:after="0"/>
      </w:pPr>
      <w:r>
        <w:rPr>
          <w:b/>
        </w:rPr>
        <w:t>Good Luck!</w:t>
      </w:r>
      <w:r>
        <w:t xml:space="preserve"> I hope you enjoy your further explorations of the </w:t>
      </w:r>
      <w:smartTag w:uri="urn:schemas-microsoft-com:office:smarttags" w:element="place">
        <w:smartTag w:uri="urn:schemas-microsoft-com:office:smarttags" w:element="PlaceName">
          <w:r>
            <w:t>World</w:t>
          </w:r>
        </w:smartTag>
        <w:r>
          <w:t xml:space="preserve"> </w:t>
        </w:r>
        <w:smartTag w:uri="urn:schemas-microsoft-com:office:smarttags" w:element="PlaceType">
          <w:r>
            <w:t>Ocean</w:t>
          </w:r>
        </w:smartTag>
      </w:smartTag>
      <w:r>
        <w:t xml:space="preserve"> and the mysteries it may reveal.</w:t>
      </w:r>
    </w:p>
    <w:p w:rsidR="00703AD1" w:rsidRPr="0094678B" w:rsidRDefault="00703AD1" w:rsidP="005164CE">
      <w:pPr>
        <w:pStyle w:val="BodyText"/>
        <w:spacing w:after="0"/>
      </w:pPr>
    </w:p>
    <w:p w:rsidR="00E5460D" w:rsidRDefault="00E5460D" w:rsidP="00904D16">
      <w:pPr>
        <w:rPr>
          <w:vanish/>
        </w:rPr>
      </w:pPr>
    </w:p>
    <w:sectPr w:rsidR="00E5460D" w:rsidSect="00925AA0">
      <w:pgSz w:w="12240" w:h="15840"/>
      <w:pgMar w:top="720" w:right="1800" w:bottom="90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4392D"/>
    <w:multiLevelType w:val="hybridMultilevel"/>
    <w:tmpl w:val="65F6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616E2D"/>
    <w:multiLevelType w:val="hybridMultilevel"/>
    <w:tmpl w:val="019E85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2239"/>
    <w:rsid w:val="00013611"/>
    <w:rsid w:val="0001369A"/>
    <w:rsid w:val="00044E72"/>
    <w:rsid w:val="00047BDD"/>
    <w:rsid w:val="00066E4B"/>
    <w:rsid w:val="000760F9"/>
    <w:rsid w:val="00086C8F"/>
    <w:rsid w:val="0009772F"/>
    <w:rsid w:val="00097F13"/>
    <w:rsid w:val="000E7BD6"/>
    <w:rsid w:val="000F0B03"/>
    <w:rsid w:val="00100D77"/>
    <w:rsid w:val="0011248D"/>
    <w:rsid w:val="001211CC"/>
    <w:rsid w:val="0014748F"/>
    <w:rsid w:val="00175DA4"/>
    <w:rsid w:val="00180695"/>
    <w:rsid w:val="00180709"/>
    <w:rsid w:val="001829D7"/>
    <w:rsid w:val="001875D3"/>
    <w:rsid w:val="00191013"/>
    <w:rsid w:val="001D6799"/>
    <w:rsid w:val="001E18B7"/>
    <w:rsid w:val="001F345D"/>
    <w:rsid w:val="00201597"/>
    <w:rsid w:val="002137B3"/>
    <w:rsid w:val="00213C58"/>
    <w:rsid w:val="00213CEB"/>
    <w:rsid w:val="0021424C"/>
    <w:rsid w:val="00225F6F"/>
    <w:rsid w:val="002264A0"/>
    <w:rsid w:val="00255CA3"/>
    <w:rsid w:val="002606F1"/>
    <w:rsid w:val="00260B5C"/>
    <w:rsid w:val="002C6D49"/>
    <w:rsid w:val="002E0E03"/>
    <w:rsid w:val="002F3DEE"/>
    <w:rsid w:val="0030742E"/>
    <w:rsid w:val="00324F2A"/>
    <w:rsid w:val="003259C2"/>
    <w:rsid w:val="0033007C"/>
    <w:rsid w:val="003340AF"/>
    <w:rsid w:val="00337D42"/>
    <w:rsid w:val="00347D2F"/>
    <w:rsid w:val="00356246"/>
    <w:rsid w:val="00357289"/>
    <w:rsid w:val="00360B32"/>
    <w:rsid w:val="00387182"/>
    <w:rsid w:val="003952DA"/>
    <w:rsid w:val="003A19AF"/>
    <w:rsid w:val="003B04AA"/>
    <w:rsid w:val="003B7BCA"/>
    <w:rsid w:val="003C7157"/>
    <w:rsid w:val="003D2880"/>
    <w:rsid w:val="00424958"/>
    <w:rsid w:val="0042764A"/>
    <w:rsid w:val="00433287"/>
    <w:rsid w:val="00433802"/>
    <w:rsid w:val="0044442C"/>
    <w:rsid w:val="0045260D"/>
    <w:rsid w:val="004601DC"/>
    <w:rsid w:val="00483E7C"/>
    <w:rsid w:val="00492EAE"/>
    <w:rsid w:val="00496B45"/>
    <w:rsid w:val="00497309"/>
    <w:rsid w:val="004B71C6"/>
    <w:rsid w:val="004D1032"/>
    <w:rsid w:val="005164CE"/>
    <w:rsid w:val="00527A11"/>
    <w:rsid w:val="00560AC6"/>
    <w:rsid w:val="00574705"/>
    <w:rsid w:val="00575254"/>
    <w:rsid w:val="00575608"/>
    <w:rsid w:val="005847CB"/>
    <w:rsid w:val="00590058"/>
    <w:rsid w:val="0059798F"/>
    <w:rsid w:val="005B02FB"/>
    <w:rsid w:val="005D045A"/>
    <w:rsid w:val="005D0995"/>
    <w:rsid w:val="005D0DCA"/>
    <w:rsid w:val="005D5CE8"/>
    <w:rsid w:val="005D6FD2"/>
    <w:rsid w:val="005E476A"/>
    <w:rsid w:val="0061611B"/>
    <w:rsid w:val="00623924"/>
    <w:rsid w:val="0062748E"/>
    <w:rsid w:val="006324E9"/>
    <w:rsid w:val="00664324"/>
    <w:rsid w:val="00671966"/>
    <w:rsid w:val="00690208"/>
    <w:rsid w:val="006B7984"/>
    <w:rsid w:val="006D2146"/>
    <w:rsid w:val="006D40E2"/>
    <w:rsid w:val="006D4AE7"/>
    <w:rsid w:val="006D6866"/>
    <w:rsid w:val="006D6BE8"/>
    <w:rsid w:val="006E5D48"/>
    <w:rsid w:val="006F5775"/>
    <w:rsid w:val="006F5DCC"/>
    <w:rsid w:val="00703AD1"/>
    <w:rsid w:val="00726760"/>
    <w:rsid w:val="007312BE"/>
    <w:rsid w:val="0073368E"/>
    <w:rsid w:val="0074160F"/>
    <w:rsid w:val="00756A3C"/>
    <w:rsid w:val="00765BA4"/>
    <w:rsid w:val="007A0D20"/>
    <w:rsid w:val="007A5839"/>
    <w:rsid w:val="007A7B19"/>
    <w:rsid w:val="007C4249"/>
    <w:rsid w:val="007C7236"/>
    <w:rsid w:val="007D53CF"/>
    <w:rsid w:val="007D6A62"/>
    <w:rsid w:val="007F4485"/>
    <w:rsid w:val="00827F6D"/>
    <w:rsid w:val="008455CB"/>
    <w:rsid w:val="0084634C"/>
    <w:rsid w:val="008508CE"/>
    <w:rsid w:val="00883AAD"/>
    <w:rsid w:val="00893B1F"/>
    <w:rsid w:val="008A5B7E"/>
    <w:rsid w:val="008E1189"/>
    <w:rsid w:val="00904D16"/>
    <w:rsid w:val="00922168"/>
    <w:rsid w:val="009240A2"/>
    <w:rsid w:val="00925AA0"/>
    <w:rsid w:val="00926E2A"/>
    <w:rsid w:val="0094678B"/>
    <w:rsid w:val="00962F1C"/>
    <w:rsid w:val="00965F71"/>
    <w:rsid w:val="009E0F8F"/>
    <w:rsid w:val="009F1B58"/>
    <w:rsid w:val="009F7E76"/>
    <w:rsid w:val="00A13AA6"/>
    <w:rsid w:val="00A158B5"/>
    <w:rsid w:val="00A2324A"/>
    <w:rsid w:val="00A23958"/>
    <w:rsid w:val="00A246E6"/>
    <w:rsid w:val="00A35475"/>
    <w:rsid w:val="00A42980"/>
    <w:rsid w:val="00A446FC"/>
    <w:rsid w:val="00A53FE8"/>
    <w:rsid w:val="00A60903"/>
    <w:rsid w:val="00A72239"/>
    <w:rsid w:val="00A722D5"/>
    <w:rsid w:val="00A834A5"/>
    <w:rsid w:val="00A87549"/>
    <w:rsid w:val="00A968E4"/>
    <w:rsid w:val="00AA2F18"/>
    <w:rsid w:val="00AA30A0"/>
    <w:rsid w:val="00AA4E10"/>
    <w:rsid w:val="00AC3A42"/>
    <w:rsid w:val="00AD4F7E"/>
    <w:rsid w:val="00AD52EF"/>
    <w:rsid w:val="00AD5A89"/>
    <w:rsid w:val="00B1536E"/>
    <w:rsid w:val="00B31DE2"/>
    <w:rsid w:val="00B4595C"/>
    <w:rsid w:val="00B530DC"/>
    <w:rsid w:val="00B64EDC"/>
    <w:rsid w:val="00B65366"/>
    <w:rsid w:val="00B662CA"/>
    <w:rsid w:val="00B67FF7"/>
    <w:rsid w:val="00B71A24"/>
    <w:rsid w:val="00B86511"/>
    <w:rsid w:val="00BB40D5"/>
    <w:rsid w:val="00BB4D5D"/>
    <w:rsid w:val="00BC34A5"/>
    <w:rsid w:val="00BC3ABC"/>
    <w:rsid w:val="00BD5ACF"/>
    <w:rsid w:val="00BF4EC9"/>
    <w:rsid w:val="00BF5F1B"/>
    <w:rsid w:val="00BF6CFA"/>
    <w:rsid w:val="00BF72EB"/>
    <w:rsid w:val="00C002B7"/>
    <w:rsid w:val="00C23333"/>
    <w:rsid w:val="00C41DA8"/>
    <w:rsid w:val="00C46514"/>
    <w:rsid w:val="00C64AA6"/>
    <w:rsid w:val="00C800B8"/>
    <w:rsid w:val="00C93D25"/>
    <w:rsid w:val="00C95652"/>
    <w:rsid w:val="00CA0F33"/>
    <w:rsid w:val="00CA6583"/>
    <w:rsid w:val="00CB2E49"/>
    <w:rsid w:val="00D16880"/>
    <w:rsid w:val="00D221ED"/>
    <w:rsid w:val="00D22B70"/>
    <w:rsid w:val="00D67A01"/>
    <w:rsid w:val="00D76CD1"/>
    <w:rsid w:val="00D93DC3"/>
    <w:rsid w:val="00DE571A"/>
    <w:rsid w:val="00E063C6"/>
    <w:rsid w:val="00E12791"/>
    <w:rsid w:val="00E145F7"/>
    <w:rsid w:val="00E21C14"/>
    <w:rsid w:val="00E23914"/>
    <w:rsid w:val="00E31CD9"/>
    <w:rsid w:val="00E371B1"/>
    <w:rsid w:val="00E402B6"/>
    <w:rsid w:val="00E52FCF"/>
    <w:rsid w:val="00E5460D"/>
    <w:rsid w:val="00E71C21"/>
    <w:rsid w:val="00E965CA"/>
    <w:rsid w:val="00EA124D"/>
    <w:rsid w:val="00EA1640"/>
    <w:rsid w:val="00EA1AE7"/>
    <w:rsid w:val="00EB6B4B"/>
    <w:rsid w:val="00EC0137"/>
    <w:rsid w:val="00EC2CD0"/>
    <w:rsid w:val="00EF4882"/>
    <w:rsid w:val="00F06868"/>
    <w:rsid w:val="00F329D3"/>
    <w:rsid w:val="00F53B89"/>
    <w:rsid w:val="00F5648F"/>
    <w:rsid w:val="00F61A03"/>
    <w:rsid w:val="00F6218D"/>
    <w:rsid w:val="00F65C67"/>
    <w:rsid w:val="00F7453D"/>
    <w:rsid w:val="00F84AE0"/>
    <w:rsid w:val="00F977E2"/>
    <w:rsid w:val="00FA6F3D"/>
    <w:rsid w:val="00FB7BFA"/>
    <w:rsid w:val="00FD45B9"/>
    <w:rsid w:val="00FE0B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pPr>
  </w:style>
  <w:style w:type="table" w:styleId="TableGrid">
    <w:name w:val="Table Grid"/>
    <w:basedOn w:val="TableNormal"/>
    <w:rsid w:val="00DE571A"/>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F4EC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pc.edu/studentservices/Pages/StudentRightsandResponsibilities.aspx" TargetMode="External"/><Relationship Id="rId11" Type="http://schemas.openxmlformats.org/officeDocument/2006/relationships/customXml" Target="../customXml/item3.xml"/><Relationship Id="rId5" Type="http://schemas.openxmlformats.org/officeDocument/2006/relationships/hyperlink" Target="http://www.mpcfaculty.net/alfred_hochstaedter/Oceanography.ht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8626C2-8276-47F9-A841-B43BE99074B7}"/>
</file>

<file path=customXml/itemProps2.xml><?xml version="1.0" encoding="utf-8"?>
<ds:datastoreItem xmlns:ds="http://schemas.openxmlformats.org/officeDocument/2006/customXml" ds:itemID="{82918640-FA1F-43D0-9969-C9E3EBC7984A}"/>
</file>

<file path=customXml/itemProps3.xml><?xml version="1.0" encoding="utf-8"?>
<ds:datastoreItem xmlns:ds="http://schemas.openxmlformats.org/officeDocument/2006/customXml" ds:itemID="{F579F1F9-D663-401B-B393-8F7914BE6196}"/>
</file>

<file path=docProps/app.xml><?xml version="1.0" encoding="utf-8"?>
<Properties xmlns="http://schemas.openxmlformats.org/officeDocument/2006/extended-properties" xmlns:vt="http://schemas.openxmlformats.org/officeDocument/2006/docPropsVTypes">
  <Template>Normal.dotm</Template>
  <TotalTime>0</TotalTime>
  <Pages>4</Pages>
  <Words>1538</Words>
  <Characters>7861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This  is a test</vt:lpstr>
    </vt:vector>
  </TitlesOfParts>
  <Company>Monterey Peninsula College</Company>
  <LinksUpToDate>false</LinksUpToDate>
  <CharactersWithSpaces>9381</CharactersWithSpaces>
  <SharedDoc>false</SharedDoc>
  <HLinks>
    <vt:vector size="12" baseType="variant">
      <vt:variant>
        <vt:i4>6881329</vt:i4>
      </vt:variant>
      <vt:variant>
        <vt:i4>3</vt:i4>
      </vt:variant>
      <vt:variant>
        <vt:i4>0</vt:i4>
      </vt:variant>
      <vt:variant>
        <vt:i4>5</vt:i4>
      </vt:variant>
      <vt:variant>
        <vt:lpwstr>http://www.mpc.edu/studentservices/Pages/StudentRightsandResponsibilities.aspx</vt:lpwstr>
      </vt:variant>
      <vt:variant>
        <vt:lpwstr/>
      </vt:variant>
      <vt:variant>
        <vt:i4>3932287</vt:i4>
      </vt:variant>
      <vt:variant>
        <vt:i4>0</vt:i4>
      </vt:variant>
      <vt:variant>
        <vt:i4>0</vt:i4>
      </vt:variant>
      <vt:variant>
        <vt:i4>5</vt:i4>
      </vt:variant>
      <vt:variant>
        <vt:lpwstr>../../Oceanography.htm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test</dc:title>
  <dc:subject/>
  <dc:creator>Ray Cyr</dc:creator>
  <cp:keywords/>
  <cp:lastModifiedBy>ahochstaedter</cp:lastModifiedBy>
  <cp:revision>2</cp:revision>
  <cp:lastPrinted>2011-08-17T00:41:00Z</cp:lastPrinted>
  <dcterms:created xsi:type="dcterms:W3CDTF">2012-09-06T18:47:00Z</dcterms:created>
  <dcterms:modified xsi:type="dcterms:W3CDTF">2012-09-06T18:47:00Z</dcterms:modified>
</cp:coreProperties>
</file>