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3C" w:rsidRPr="00481211" w:rsidRDefault="00ED243C" w:rsidP="004769E3">
      <w:pPr>
        <w:spacing w:line="240" w:lineRule="auto"/>
        <w:ind w:left="7920"/>
      </w:pPr>
    </w:p>
    <w:p w:rsidR="00ED243C" w:rsidRPr="00481211" w:rsidRDefault="00ED243C" w:rsidP="004769E3">
      <w:pPr>
        <w:spacing w:line="240" w:lineRule="auto"/>
        <w:ind w:left="7920"/>
      </w:pPr>
    </w:p>
    <w:p w:rsidR="004769E3" w:rsidRPr="00481211" w:rsidRDefault="00833031" w:rsidP="004769E3">
      <w:pPr>
        <w:spacing w:line="240" w:lineRule="auto"/>
        <w:ind w:left="7920"/>
      </w:pPr>
      <w:r>
        <w:t xml:space="preserve">GEO203 </w:t>
      </w:r>
      <w:proofErr w:type="gramStart"/>
      <w:r>
        <w:t>Fall</w:t>
      </w:r>
      <w:proofErr w:type="gramEnd"/>
      <w:r>
        <w:t xml:space="preserve"> 2009</w:t>
      </w:r>
    </w:p>
    <w:p w:rsidR="004769E3" w:rsidRPr="00481211" w:rsidRDefault="004769E3" w:rsidP="00A61E24">
      <w:pPr>
        <w:jc w:val="center"/>
        <w:rPr>
          <w:b/>
          <w:sz w:val="28"/>
          <w:szCs w:val="28"/>
        </w:rPr>
      </w:pPr>
    </w:p>
    <w:p w:rsidR="00833031" w:rsidRDefault="00833031" w:rsidP="00A61E24">
      <w:pPr>
        <w:jc w:val="center"/>
        <w:rPr>
          <w:b/>
          <w:sz w:val="36"/>
          <w:szCs w:val="36"/>
        </w:rPr>
      </w:pPr>
      <w:r>
        <w:rPr>
          <w:b/>
          <w:sz w:val="36"/>
          <w:szCs w:val="36"/>
        </w:rPr>
        <w:t>Lab 11</w:t>
      </w:r>
    </w:p>
    <w:p w:rsidR="00833031" w:rsidRDefault="00833031" w:rsidP="00A61E24">
      <w:pPr>
        <w:jc w:val="center"/>
        <w:rPr>
          <w:b/>
          <w:sz w:val="36"/>
          <w:szCs w:val="36"/>
        </w:rPr>
      </w:pPr>
    </w:p>
    <w:p w:rsidR="008E6714" w:rsidRPr="00481211" w:rsidRDefault="007D0074" w:rsidP="00A61E24">
      <w:pPr>
        <w:jc w:val="center"/>
        <w:rPr>
          <w:b/>
          <w:sz w:val="36"/>
          <w:szCs w:val="36"/>
        </w:rPr>
      </w:pPr>
      <w:r w:rsidRPr="00481211">
        <w:rPr>
          <w:b/>
          <w:sz w:val="36"/>
          <w:szCs w:val="36"/>
        </w:rPr>
        <w:t xml:space="preserve">Geomorphology: </w:t>
      </w:r>
    </w:p>
    <w:p w:rsidR="005D6399" w:rsidRPr="00481211" w:rsidRDefault="008E6714" w:rsidP="00A61E24">
      <w:pPr>
        <w:jc w:val="center"/>
        <w:rPr>
          <w:b/>
          <w:sz w:val="36"/>
          <w:szCs w:val="36"/>
        </w:rPr>
      </w:pPr>
      <w:r w:rsidRPr="00481211">
        <w:rPr>
          <w:b/>
          <w:sz w:val="36"/>
          <w:szCs w:val="36"/>
        </w:rPr>
        <w:t>Were Earth-like river processes ever present on Mars?</w:t>
      </w:r>
    </w:p>
    <w:p w:rsidR="00535499" w:rsidRPr="00481211" w:rsidRDefault="00535499" w:rsidP="00A61E24">
      <w:pPr>
        <w:jc w:val="center"/>
        <w:rPr>
          <w:b/>
          <w:sz w:val="28"/>
          <w:szCs w:val="28"/>
        </w:rPr>
      </w:pPr>
    </w:p>
    <w:p w:rsidR="00BF3091" w:rsidRPr="00481211" w:rsidRDefault="00ED243C" w:rsidP="00542C79">
      <w:pPr>
        <w:spacing w:line="240" w:lineRule="auto"/>
        <w:rPr>
          <w:szCs w:val="24"/>
        </w:rPr>
      </w:pPr>
      <w:r w:rsidRPr="00481211">
        <w:rPr>
          <w:szCs w:val="24"/>
        </w:rPr>
        <w:t xml:space="preserve">In this exercise, you will compare rivers on Earth to channel-like features on Mars, </w:t>
      </w:r>
      <w:r w:rsidR="00BF3091" w:rsidRPr="00481211">
        <w:rPr>
          <w:szCs w:val="24"/>
        </w:rPr>
        <w:t xml:space="preserve">and </w:t>
      </w:r>
      <w:r w:rsidRPr="00481211">
        <w:rPr>
          <w:szCs w:val="24"/>
        </w:rPr>
        <w:t>consider whether Earth-like river processes were ever present on Mars.</w:t>
      </w:r>
      <w:r w:rsidR="00BF3091" w:rsidRPr="00481211">
        <w:rPr>
          <w:szCs w:val="24"/>
        </w:rPr>
        <w:t xml:space="preserve">  </w:t>
      </w:r>
    </w:p>
    <w:p w:rsidR="00BF3091" w:rsidRPr="00481211" w:rsidRDefault="00BF3091" w:rsidP="00542C79">
      <w:pPr>
        <w:spacing w:line="240" w:lineRule="auto"/>
        <w:rPr>
          <w:szCs w:val="24"/>
        </w:rPr>
      </w:pPr>
    </w:p>
    <w:p w:rsidR="008E6714" w:rsidRPr="00481211" w:rsidRDefault="00BF3091" w:rsidP="00542C79">
      <w:pPr>
        <w:spacing w:line="240" w:lineRule="auto"/>
        <w:rPr>
          <w:szCs w:val="24"/>
        </w:rPr>
      </w:pPr>
      <w:r w:rsidRPr="00481211">
        <w:rPr>
          <w:szCs w:val="24"/>
        </w:rPr>
        <w:t xml:space="preserve">The purposes of this exercise are to 1) become familiar with some geomorphologic features of rivers, 2) get introduced to </w:t>
      </w:r>
      <w:proofErr w:type="spellStart"/>
      <w:proofErr w:type="gramStart"/>
      <w:r w:rsidRPr="00481211">
        <w:rPr>
          <w:szCs w:val="24"/>
        </w:rPr>
        <w:t>ArcGIS</w:t>
      </w:r>
      <w:proofErr w:type="spellEnd"/>
      <w:r w:rsidR="00ED243C" w:rsidRPr="00481211">
        <w:rPr>
          <w:szCs w:val="24"/>
        </w:rPr>
        <w:t xml:space="preserve">  </w:t>
      </w:r>
      <w:r w:rsidRPr="00481211">
        <w:rPr>
          <w:szCs w:val="24"/>
        </w:rPr>
        <w:t>and</w:t>
      </w:r>
      <w:proofErr w:type="gramEnd"/>
      <w:r w:rsidRPr="00481211">
        <w:rPr>
          <w:szCs w:val="24"/>
        </w:rPr>
        <w:t xml:space="preserve"> 3) </w:t>
      </w:r>
      <w:r w:rsidR="00401255" w:rsidRPr="00481211">
        <w:rPr>
          <w:szCs w:val="24"/>
        </w:rPr>
        <w:t xml:space="preserve">learn about </w:t>
      </w:r>
      <w:r w:rsidRPr="00481211">
        <w:rPr>
          <w:szCs w:val="24"/>
        </w:rPr>
        <w:t xml:space="preserve">the </w:t>
      </w:r>
      <w:r w:rsidR="00401255" w:rsidRPr="00481211">
        <w:rPr>
          <w:szCs w:val="24"/>
        </w:rPr>
        <w:t>“</w:t>
      </w:r>
      <w:proofErr w:type="spellStart"/>
      <w:r w:rsidRPr="00481211">
        <w:rPr>
          <w:szCs w:val="24"/>
        </w:rPr>
        <w:t>geo</w:t>
      </w:r>
      <w:r w:rsidR="00401255" w:rsidRPr="00481211">
        <w:rPr>
          <w:szCs w:val="24"/>
        </w:rPr>
        <w:t>”</w:t>
      </w:r>
      <w:r w:rsidRPr="00481211">
        <w:rPr>
          <w:szCs w:val="24"/>
        </w:rPr>
        <w:t>logy</w:t>
      </w:r>
      <w:proofErr w:type="spellEnd"/>
      <w:r w:rsidRPr="00481211">
        <w:rPr>
          <w:szCs w:val="24"/>
        </w:rPr>
        <w:t xml:space="preserve"> of Mars.</w:t>
      </w:r>
    </w:p>
    <w:p w:rsidR="008E6714" w:rsidRPr="00481211" w:rsidRDefault="008E6714" w:rsidP="00542C79">
      <w:pPr>
        <w:spacing w:line="240" w:lineRule="auto"/>
        <w:rPr>
          <w:szCs w:val="24"/>
        </w:rPr>
      </w:pPr>
    </w:p>
    <w:p w:rsidR="00BF3091" w:rsidRPr="00481211" w:rsidRDefault="008E6714" w:rsidP="00542C79">
      <w:pPr>
        <w:spacing w:line="240" w:lineRule="auto"/>
        <w:rPr>
          <w:szCs w:val="24"/>
        </w:rPr>
      </w:pPr>
      <w:r w:rsidRPr="00481211">
        <w:rPr>
          <w:szCs w:val="24"/>
        </w:rPr>
        <w:t>In Part</w:t>
      </w:r>
      <w:r w:rsidR="00BF3091" w:rsidRPr="00481211">
        <w:rPr>
          <w:szCs w:val="24"/>
        </w:rPr>
        <w:t xml:space="preserve"> </w:t>
      </w:r>
      <w:proofErr w:type="spellStart"/>
      <w:proofErr w:type="gramStart"/>
      <w:r w:rsidR="00BF3091" w:rsidRPr="00481211">
        <w:rPr>
          <w:szCs w:val="24"/>
        </w:rPr>
        <w:t>Ia</w:t>
      </w:r>
      <w:proofErr w:type="spellEnd"/>
      <w:proofErr w:type="gramEnd"/>
      <w:r w:rsidR="00BF3091" w:rsidRPr="00481211">
        <w:rPr>
          <w:szCs w:val="24"/>
        </w:rPr>
        <w:t xml:space="preserve"> of the lab</w:t>
      </w:r>
      <w:r w:rsidRPr="00481211">
        <w:rPr>
          <w:szCs w:val="24"/>
        </w:rPr>
        <w:t xml:space="preserve">, we use </w:t>
      </w:r>
      <w:proofErr w:type="spellStart"/>
      <w:r w:rsidRPr="00481211">
        <w:rPr>
          <w:szCs w:val="24"/>
        </w:rPr>
        <w:t>ArcVIew</w:t>
      </w:r>
      <w:proofErr w:type="spellEnd"/>
      <w:r w:rsidRPr="00481211">
        <w:rPr>
          <w:szCs w:val="24"/>
        </w:rPr>
        <w:t xml:space="preserve"> GIS to analyze characteristics of Stony Brook, the </w:t>
      </w:r>
      <w:r w:rsidR="00ED243C" w:rsidRPr="00481211">
        <w:rPr>
          <w:szCs w:val="24"/>
        </w:rPr>
        <w:t xml:space="preserve">local </w:t>
      </w:r>
      <w:r w:rsidRPr="00481211">
        <w:rPr>
          <w:szCs w:val="24"/>
        </w:rPr>
        <w:t xml:space="preserve">stream that </w:t>
      </w:r>
      <w:r w:rsidR="00BF3091" w:rsidRPr="00481211">
        <w:rPr>
          <w:szCs w:val="24"/>
        </w:rPr>
        <w:t xml:space="preserve">runs across bedrock geology that you have become familiar with during the Stony Brook field trip and the local geology field trips.  In Part </w:t>
      </w:r>
      <w:proofErr w:type="spellStart"/>
      <w:proofErr w:type="gramStart"/>
      <w:r w:rsidR="00BF3091" w:rsidRPr="00481211">
        <w:rPr>
          <w:szCs w:val="24"/>
        </w:rPr>
        <w:t>Ib</w:t>
      </w:r>
      <w:proofErr w:type="spellEnd"/>
      <w:proofErr w:type="gramEnd"/>
      <w:r w:rsidR="00BF3091" w:rsidRPr="00481211">
        <w:rPr>
          <w:szCs w:val="24"/>
        </w:rPr>
        <w:t xml:space="preserve">, we graduate to </w:t>
      </w:r>
      <w:r w:rsidR="00ED243C" w:rsidRPr="00481211">
        <w:rPr>
          <w:szCs w:val="24"/>
        </w:rPr>
        <w:t>major river systems in North America</w:t>
      </w:r>
      <w:r w:rsidRPr="00481211">
        <w:rPr>
          <w:szCs w:val="24"/>
        </w:rPr>
        <w:t xml:space="preserve">.   </w:t>
      </w:r>
    </w:p>
    <w:p w:rsidR="00BF3091" w:rsidRPr="00481211" w:rsidRDefault="00BF3091" w:rsidP="00542C79">
      <w:pPr>
        <w:spacing w:line="240" w:lineRule="auto"/>
        <w:rPr>
          <w:szCs w:val="24"/>
        </w:rPr>
      </w:pPr>
    </w:p>
    <w:p w:rsidR="00ED243C" w:rsidRPr="00481211" w:rsidRDefault="008E6714" w:rsidP="00542C79">
      <w:pPr>
        <w:spacing w:line="240" w:lineRule="auto"/>
        <w:rPr>
          <w:szCs w:val="24"/>
        </w:rPr>
      </w:pPr>
      <w:r w:rsidRPr="00481211">
        <w:rPr>
          <w:szCs w:val="24"/>
        </w:rPr>
        <w:t>In Part II, we move on to Mars and use the same tools to compare characteristics of channel-like features on the surface of Mars, to river systems on Earth.</w:t>
      </w:r>
      <w:r w:rsidR="00ED243C" w:rsidRPr="00481211">
        <w:rPr>
          <w:szCs w:val="24"/>
        </w:rPr>
        <w:t xml:space="preserve"> </w:t>
      </w:r>
    </w:p>
    <w:p w:rsidR="00ED243C" w:rsidRPr="00481211" w:rsidRDefault="00ED243C" w:rsidP="00542C79">
      <w:pPr>
        <w:spacing w:line="240" w:lineRule="auto"/>
        <w:rPr>
          <w:szCs w:val="24"/>
        </w:rPr>
      </w:pPr>
    </w:p>
    <w:p w:rsidR="000B6BE5" w:rsidRPr="00481211" w:rsidRDefault="008E6714" w:rsidP="00542C79">
      <w:pPr>
        <w:spacing w:line="240" w:lineRule="auto"/>
        <w:rPr>
          <w:szCs w:val="24"/>
        </w:rPr>
      </w:pPr>
      <w:r w:rsidRPr="00481211">
        <w:rPr>
          <w:szCs w:val="24"/>
        </w:rPr>
        <w:t>To get started, o</w:t>
      </w:r>
      <w:r w:rsidR="00542C79" w:rsidRPr="00481211">
        <w:rPr>
          <w:szCs w:val="24"/>
        </w:rPr>
        <w:t>pen up</w:t>
      </w:r>
      <w:r w:rsidR="000B6BE5" w:rsidRPr="00481211">
        <w:rPr>
          <w:szCs w:val="24"/>
        </w:rPr>
        <w:t xml:space="preserve"> </w:t>
      </w:r>
      <w:proofErr w:type="spellStart"/>
      <w:r w:rsidR="000B6BE5" w:rsidRPr="00481211">
        <w:rPr>
          <w:szCs w:val="24"/>
        </w:rPr>
        <w:t>ArcView</w:t>
      </w:r>
      <w:proofErr w:type="spellEnd"/>
      <w:r w:rsidR="000B6BE5" w:rsidRPr="00481211">
        <w:rPr>
          <w:szCs w:val="24"/>
        </w:rPr>
        <w:t>, then go to the V</w:t>
      </w:r>
      <w:r w:rsidR="00542C79" w:rsidRPr="00481211">
        <w:rPr>
          <w:szCs w:val="24"/>
        </w:rPr>
        <w:t>ie</w:t>
      </w:r>
      <w:r w:rsidR="00B23926" w:rsidRPr="00481211">
        <w:rPr>
          <w:szCs w:val="24"/>
        </w:rPr>
        <w:t xml:space="preserve">w/Toolbars and </w:t>
      </w:r>
      <w:r w:rsidR="007D0074" w:rsidRPr="00481211">
        <w:rPr>
          <w:szCs w:val="24"/>
        </w:rPr>
        <w:t>check</w:t>
      </w:r>
      <w:r w:rsidR="00B23926" w:rsidRPr="00481211">
        <w:rPr>
          <w:szCs w:val="24"/>
        </w:rPr>
        <w:t xml:space="preserve"> the</w:t>
      </w:r>
      <w:r w:rsidR="00542C79" w:rsidRPr="00481211">
        <w:rPr>
          <w:szCs w:val="24"/>
        </w:rPr>
        <w:t xml:space="preserve"> following toolbars:</w:t>
      </w:r>
    </w:p>
    <w:p w:rsidR="000B6BE5" w:rsidRPr="00481211" w:rsidRDefault="000B6BE5" w:rsidP="00542C79">
      <w:pPr>
        <w:pStyle w:val="ListParagraph"/>
        <w:numPr>
          <w:ilvl w:val="0"/>
          <w:numId w:val="13"/>
        </w:numPr>
        <w:spacing w:line="240" w:lineRule="auto"/>
        <w:rPr>
          <w:szCs w:val="24"/>
        </w:rPr>
      </w:pPr>
      <w:r w:rsidRPr="00481211">
        <w:rPr>
          <w:szCs w:val="24"/>
        </w:rPr>
        <w:t>Main Menu</w:t>
      </w:r>
    </w:p>
    <w:p w:rsidR="000B6BE5" w:rsidRPr="00481211" w:rsidRDefault="000B6BE5" w:rsidP="00542C79">
      <w:pPr>
        <w:pStyle w:val="ListParagraph"/>
        <w:numPr>
          <w:ilvl w:val="0"/>
          <w:numId w:val="13"/>
        </w:numPr>
        <w:spacing w:line="240" w:lineRule="auto"/>
        <w:rPr>
          <w:szCs w:val="24"/>
        </w:rPr>
      </w:pPr>
      <w:r w:rsidRPr="00481211">
        <w:rPr>
          <w:szCs w:val="24"/>
        </w:rPr>
        <w:t>3D Analyst</w:t>
      </w:r>
    </w:p>
    <w:p w:rsidR="000B6BE5" w:rsidRPr="00481211" w:rsidRDefault="000B6BE5" w:rsidP="00542C79">
      <w:pPr>
        <w:pStyle w:val="ListParagraph"/>
        <w:numPr>
          <w:ilvl w:val="0"/>
          <w:numId w:val="13"/>
        </w:numPr>
        <w:spacing w:line="240" w:lineRule="auto"/>
        <w:rPr>
          <w:szCs w:val="24"/>
        </w:rPr>
      </w:pPr>
      <w:r w:rsidRPr="00481211">
        <w:rPr>
          <w:szCs w:val="24"/>
        </w:rPr>
        <w:t>Draw</w:t>
      </w:r>
    </w:p>
    <w:p w:rsidR="000B6BE5" w:rsidRPr="00481211" w:rsidRDefault="000B6BE5" w:rsidP="00542C79">
      <w:pPr>
        <w:pStyle w:val="ListParagraph"/>
        <w:numPr>
          <w:ilvl w:val="0"/>
          <w:numId w:val="13"/>
        </w:numPr>
        <w:spacing w:line="240" w:lineRule="auto"/>
        <w:rPr>
          <w:szCs w:val="24"/>
        </w:rPr>
      </w:pPr>
      <w:r w:rsidRPr="00481211">
        <w:rPr>
          <w:szCs w:val="24"/>
        </w:rPr>
        <w:t>Editor</w:t>
      </w:r>
    </w:p>
    <w:p w:rsidR="000B6BE5" w:rsidRPr="00481211" w:rsidRDefault="000B6BE5" w:rsidP="00542C79">
      <w:pPr>
        <w:pStyle w:val="ListParagraph"/>
        <w:numPr>
          <w:ilvl w:val="0"/>
          <w:numId w:val="13"/>
        </w:numPr>
        <w:spacing w:line="240" w:lineRule="auto"/>
        <w:rPr>
          <w:szCs w:val="24"/>
        </w:rPr>
      </w:pPr>
      <w:r w:rsidRPr="00481211">
        <w:rPr>
          <w:szCs w:val="24"/>
        </w:rPr>
        <w:t>Spatial Analyst</w:t>
      </w:r>
    </w:p>
    <w:p w:rsidR="00542C79" w:rsidRPr="00481211" w:rsidRDefault="000B6BE5" w:rsidP="00542C79">
      <w:pPr>
        <w:pStyle w:val="ListParagraph"/>
        <w:numPr>
          <w:ilvl w:val="0"/>
          <w:numId w:val="13"/>
        </w:numPr>
        <w:spacing w:line="240" w:lineRule="auto"/>
        <w:rPr>
          <w:szCs w:val="24"/>
        </w:rPr>
      </w:pPr>
      <w:r w:rsidRPr="00481211">
        <w:rPr>
          <w:szCs w:val="24"/>
        </w:rPr>
        <w:t>Standard</w:t>
      </w:r>
    </w:p>
    <w:p w:rsidR="00D1525C" w:rsidRPr="00481211" w:rsidRDefault="000B6BE5" w:rsidP="007D0074">
      <w:pPr>
        <w:pStyle w:val="ListParagraph"/>
        <w:numPr>
          <w:ilvl w:val="0"/>
          <w:numId w:val="13"/>
        </w:numPr>
        <w:spacing w:line="240" w:lineRule="auto"/>
        <w:rPr>
          <w:szCs w:val="24"/>
        </w:rPr>
      </w:pPr>
      <w:r w:rsidRPr="00481211">
        <w:rPr>
          <w:szCs w:val="24"/>
        </w:rPr>
        <w:t>Tools</w:t>
      </w:r>
    </w:p>
    <w:p w:rsidR="007D0074" w:rsidRPr="00481211" w:rsidRDefault="007D0074" w:rsidP="007D0074">
      <w:pPr>
        <w:spacing w:line="240" w:lineRule="auto"/>
        <w:ind w:left="1080"/>
        <w:rPr>
          <w:rFonts w:eastAsiaTheme="majorEastAsia" w:cstheme="majorBidi"/>
          <w:b/>
          <w:bCs/>
          <w:sz w:val="28"/>
          <w:szCs w:val="28"/>
        </w:rPr>
      </w:pPr>
    </w:p>
    <w:p w:rsidR="00BF3091" w:rsidRPr="00481211" w:rsidRDefault="00BF3091">
      <w:pPr>
        <w:rPr>
          <w:rFonts w:eastAsiaTheme="majorEastAsia" w:cstheme="majorBidi"/>
          <w:b/>
          <w:bCs/>
          <w:sz w:val="28"/>
          <w:szCs w:val="28"/>
        </w:rPr>
      </w:pPr>
      <w:r w:rsidRPr="00481211">
        <w:br w:type="page"/>
      </w:r>
    </w:p>
    <w:p w:rsidR="00352A4B" w:rsidRPr="00481211" w:rsidRDefault="002B4FFA" w:rsidP="00352A4B">
      <w:pPr>
        <w:pStyle w:val="Heading1"/>
        <w:numPr>
          <w:ilvl w:val="0"/>
          <w:numId w:val="9"/>
        </w:numPr>
        <w:spacing w:before="0" w:line="240" w:lineRule="auto"/>
        <w:rPr>
          <w:rFonts w:asciiTheme="minorHAnsi" w:hAnsiTheme="minorHAnsi"/>
          <w:color w:val="auto"/>
        </w:rPr>
      </w:pPr>
      <w:r w:rsidRPr="00481211">
        <w:rPr>
          <w:rFonts w:asciiTheme="minorHAnsi" w:hAnsiTheme="minorHAnsi"/>
          <w:color w:val="auto"/>
        </w:rPr>
        <w:lastRenderedPageBreak/>
        <w:t>Earth</w:t>
      </w:r>
    </w:p>
    <w:p w:rsidR="00BF3091" w:rsidRPr="00481211" w:rsidRDefault="00BF3091" w:rsidP="00BF3091"/>
    <w:p w:rsidR="002D21CF" w:rsidRPr="00481211" w:rsidRDefault="00542C79" w:rsidP="002B4FFA">
      <w:pPr>
        <w:pStyle w:val="Heading1"/>
        <w:numPr>
          <w:ilvl w:val="1"/>
          <w:numId w:val="9"/>
        </w:numPr>
        <w:spacing w:before="0" w:line="240" w:lineRule="auto"/>
        <w:rPr>
          <w:rFonts w:asciiTheme="minorHAnsi" w:hAnsiTheme="minorHAnsi"/>
          <w:b w:val="0"/>
          <w:color w:val="auto"/>
          <w:sz w:val="24"/>
          <w:szCs w:val="24"/>
          <w:u w:val="single"/>
        </w:rPr>
      </w:pPr>
      <w:r w:rsidRPr="00481211">
        <w:rPr>
          <w:rFonts w:asciiTheme="minorHAnsi" w:hAnsiTheme="minorHAnsi"/>
          <w:color w:val="auto"/>
          <w:sz w:val="24"/>
          <w:szCs w:val="24"/>
          <w:u w:val="single"/>
        </w:rPr>
        <w:t>Stony Brook</w:t>
      </w:r>
      <w:r w:rsidR="00B23926" w:rsidRPr="00481211">
        <w:rPr>
          <w:rFonts w:asciiTheme="minorHAnsi" w:hAnsiTheme="minorHAnsi"/>
          <w:b w:val="0"/>
          <w:color w:val="auto"/>
          <w:sz w:val="24"/>
          <w:szCs w:val="24"/>
        </w:rPr>
        <w:t xml:space="preserve"> – our local stream</w:t>
      </w:r>
      <w:r w:rsidR="00040EE0" w:rsidRPr="00481211">
        <w:rPr>
          <w:rFonts w:asciiTheme="minorHAnsi" w:hAnsiTheme="minorHAnsi"/>
          <w:color w:val="auto"/>
          <w:sz w:val="24"/>
          <w:szCs w:val="24"/>
          <w:u w:val="single"/>
        </w:rPr>
        <w:br/>
      </w:r>
    </w:p>
    <w:p w:rsidR="00542C79" w:rsidRPr="00481211" w:rsidRDefault="00542C79"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In </w:t>
      </w:r>
      <w:proofErr w:type="spellStart"/>
      <w:r w:rsidRPr="00481211">
        <w:rPr>
          <w:rFonts w:asciiTheme="minorHAnsi" w:hAnsiTheme="minorHAnsi"/>
          <w:b w:val="0"/>
          <w:color w:val="auto"/>
          <w:sz w:val="24"/>
          <w:szCs w:val="24"/>
        </w:rPr>
        <w:t>ArcView</w:t>
      </w:r>
      <w:proofErr w:type="spellEnd"/>
      <w:r w:rsidRPr="00481211">
        <w:rPr>
          <w:rFonts w:asciiTheme="minorHAnsi" w:hAnsiTheme="minorHAnsi"/>
          <w:b w:val="0"/>
          <w:color w:val="auto"/>
          <w:sz w:val="24"/>
          <w:szCs w:val="24"/>
        </w:rPr>
        <w:t xml:space="preserve">, open the </w:t>
      </w:r>
      <w:r w:rsidR="002D21CF" w:rsidRPr="00481211">
        <w:rPr>
          <w:rFonts w:asciiTheme="minorHAnsi" w:hAnsiTheme="minorHAnsi"/>
          <w:i/>
          <w:color w:val="auto"/>
          <w:sz w:val="24"/>
          <w:szCs w:val="24"/>
        </w:rPr>
        <w:t>StonyBrook.mxd</w:t>
      </w:r>
      <w:r w:rsidR="00401255" w:rsidRPr="00481211">
        <w:rPr>
          <w:rFonts w:asciiTheme="minorHAnsi" w:hAnsiTheme="minorHAnsi"/>
          <w:b w:val="0"/>
          <w:color w:val="auto"/>
          <w:sz w:val="24"/>
          <w:szCs w:val="24"/>
        </w:rPr>
        <w:t xml:space="preserve"> file and, </w:t>
      </w:r>
      <w:r w:rsidR="002D21CF" w:rsidRPr="00481211">
        <w:rPr>
          <w:rFonts w:asciiTheme="minorHAnsi" w:hAnsiTheme="minorHAnsi"/>
          <w:b w:val="0"/>
          <w:color w:val="auto"/>
          <w:sz w:val="24"/>
          <w:szCs w:val="24"/>
        </w:rPr>
        <w:t>explore and become familiar with the software</w:t>
      </w:r>
      <w:r w:rsidRPr="00481211">
        <w:rPr>
          <w:rFonts w:asciiTheme="minorHAnsi" w:hAnsiTheme="minorHAnsi"/>
          <w:b w:val="0"/>
          <w:color w:val="auto"/>
          <w:sz w:val="24"/>
          <w:szCs w:val="24"/>
        </w:rPr>
        <w:t>.</w:t>
      </w:r>
      <w:r w:rsidR="009017F1" w:rsidRPr="00481211">
        <w:rPr>
          <w:rFonts w:asciiTheme="minorHAnsi" w:hAnsiTheme="minorHAnsi"/>
          <w:b w:val="0"/>
          <w:color w:val="auto"/>
          <w:sz w:val="24"/>
          <w:szCs w:val="24"/>
        </w:rPr>
        <w:t xml:space="preserve">  </w:t>
      </w:r>
      <w:r w:rsidR="00BF3091" w:rsidRPr="00481211">
        <w:rPr>
          <w:rFonts w:asciiTheme="minorHAnsi" w:hAnsiTheme="minorHAnsi"/>
          <w:b w:val="0"/>
          <w:color w:val="auto"/>
          <w:sz w:val="24"/>
          <w:szCs w:val="24"/>
        </w:rPr>
        <w:t xml:space="preserve">For example, zoom in and out, pan, activate and explore the bedrock geology layer, etc.  </w:t>
      </w:r>
      <w:r w:rsidR="009017F1" w:rsidRPr="00481211">
        <w:rPr>
          <w:rFonts w:asciiTheme="minorHAnsi" w:hAnsiTheme="minorHAnsi"/>
          <w:b w:val="0"/>
          <w:color w:val="auto"/>
          <w:sz w:val="24"/>
          <w:szCs w:val="24"/>
        </w:rPr>
        <w:t>Note that distances in this file are in feet.</w:t>
      </w:r>
      <w:r w:rsidR="00040EE0" w:rsidRPr="00481211">
        <w:rPr>
          <w:rFonts w:asciiTheme="minorHAnsi" w:hAnsiTheme="minorHAnsi"/>
          <w:b w:val="0"/>
          <w:color w:val="auto"/>
          <w:sz w:val="24"/>
          <w:szCs w:val="24"/>
        </w:rPr>
        <w:br/>
      </w:r>
    </w:p>
    <w:p w:rsidR="002D21CF" w:rsidRPr="00481211" w:rsidRDefault="00542C79" w:rsidP="00542C79">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What is the resolution of the topographic data for this </w:t>
      </w:r>
      <w:proofErr w:type="spellStart"/>
      <w:r w:rsidRPr="00481211">
        <w:rPr>
          <w:rFonts w:asciiTheme="minorHAnsi" w:hAnsiTheme="minorHAnsi"/>
          <w:b w:val="0"/>
          <w:color w:val="auto"/>
          <w:sz w:val="24"/>
          <w:szCs w:val="24"/>
        </w:rPr>
        <w:t>ArcView</w:t>
      </w:r>
      <w:proofErr w:type="spellEnd"/>
      <w:r w:rsidRPr="00481211">
        <w:rPr>
          <w:rFonts w:asciiTheme="minorHAnsi" w:hAnsiTheme="minorHAnsi"/>
          <w:b w:val="0"/>
          <w:color w:val="auto"/>
          <w:sz w:val="24"/>
          <w:szCs w:val="24"/>
        </w:rPr>
        <w:t xml:space="preserve"> project</w:t>
      </w:r>
      <w:r w:rsidR="00040EE0" w:rsidRPr="00481211">
        <w:rPr>
          <w:rFonts w:asciiTheme="minorHAnsi" w:hAnsiTheme="minorHAnsi"/>
          <w:b w:val="0"/>
          <w:color w:val="auto"/>
          <w:sz w:val="24"/>
          <w:szCs w:val="24"/>
        </w:rPr>
        <w:t xml:space="preserve">?  </w:t>
      </w:r>
      <w:r w:rsidRPr="00481211">
        <w:rPr>
          <w:rFonts w:asciiTheme="minorHAnsi" w:hAnsiTheme="minorHAnsi"/>
          <w:b w:val="0"/>
          <w:color w:val="auto"/>
          <w:sz w:val="24"/>
          <w:szCs w:val="24"/>
        </w:rPr>
        <w:t xml:space="preserve"> (</w:t>
      </w:r>
      <w:r w:rsidR="00040EE0" w:rsidRPr="00481211">
        <w:rPr>
          <w:rFonts w:asciiTheme="minorHAnsi" w:hAnsiTheme="minorHAnsi"/>
          <w:b w:val="0"/>
          <w:color w:val="auto"/>
          <w:sz w:val="24"/>
          <w:szCs w:val="24"/>
        </w:rPr>
        <w:t>Z</w:t>
      </w:r>
      <w:r w:rsidRPr="00481211">
        <w:rPr>
          <w:rFonts w:asciiTheme="minorHAnsi" w:hAnsiTheme="minorHAnsi"/>
          <w:b w:val="0"/>
          <w:color w:val="auto"/>
          <w:sz w:val="24"/>
          <w:szCs w:val="24"/>
        </w:rPr>
        <w:t xml:space="preserve">oom </w:t>
      </w:r>
      <w:proofErr w:type="spellStart"/>
      <w:r w:rsidRPr="00481211">
        <w:rPr>
          <w:rFonts w:asciiTheme="minorHAnsi" w:hAnsiTheme="minorHAnsi"/>
          <w:b w:val="0"/>
          <w:color w:val="auto"/>
          <w:sz w:val="24"/>
          <w:szCs w:val="24"/>
        </w:rPr>
        <w:t>waaaaaaaaay</w:t>
      </w:r>
      <w:proofErr w:type="spellEnd"/>
      <w:r w:rsidRPr="00481211">
        <w:rPr>
          <w:rFonts w:asciiTheme="minorHAnsi" w:hAnsiTheme="minorHAnsi"/>
          <w:b w:val="0"/>
          <w:color w:val="auto"/>
          <w:sz w:val="24"/>
          <w:szCs w:val="24"/>
        </w:rPr>
        <w:t xml:space="preserve"> in and use the measuring tool to determine the diagonal length of one pixel).</w:t>
      </w:r>
      <w:r w:rsidRPr="00481211">
        <w:rPr>
          <w:rFonts w:asciiTheme="minorHAnsi" w:hAnsiTheme="minorHAnsi"/>
          <w:b w:val="0"/>
          <w:color w:val="auto"/>
          <w:sz w:val="24"/>
          <w:szCs w:val="24"/>
        </w:rPr>
        <w:br/>
      </w:r>
      <w:r w:rsidR="00040EE0" w:rsidRPr="00481211">
        <w:rPr>
          <w:rFonts w:asciiTheme="minorHAnsi" w:hAnsiTheme="minorHAnsi"/>
          <w:b w:val="0"/>
          <w:color w:val="auto"/>
          <w:sz w:val="24"/>
          <w:szCs w:val="24"/>
        </w:rPr>
        <w:tab/>
      </w:r>
      <w:r w:rsidR="00040EE0" w:rsidRPr="00481211">
        <w:rPr>
          <w:rFonts w:asciiTheme="minorHAnsi" w:hAnsiTheme="minorHAnsi"/>
          <w:b w:val="0"/>
          <w:color w:val="auto"/>
          <w:sz w:val="24"/>
          <w:szCs w:val="24"/>
        </w:rPr>
        <w:tab/>
      </w:r>
      <w:r w:rsidR="00040EE0" w:rsidRPr="00481211">
        <w:rPr>
          <w:rFonts w:asciiTheme="minorHAnsi" w:hAnsiTheme="minorHAnsi"/>
          <w:b w:val="0"/>
          <w:color w:val="auto"/>
          <w:sz w:val="24"/>
          <w:szCs w:val="24"/>
        </w:rPr>
        <w:tab/>
      </w:r>
      <w:r w:rsidR="00040EE0" w:rsidRPr="00481211">
        <w:rPr>
          <w:rFonts w:asciiTheme="minorHAnsi" w:hAnsiTheme="minorHAnsi"/>
          <w:b w:val="0"/>
          <w:color w:val="auto"/>
          <w:sz w:val="24"/>
          <w:szCs w:val="24"/>
        </w:rPr>
        <w:tab/>
      </w:r>
      <w:proofErr w:type="gramStart"/>
      <w:r w:rsidR="00040EE0" w:rsidRPr="00481211">
        <w:rPr>
          <w:rFonts w:asciiTheme="minorHAnsi" w:hAnsiTheme="minorHAnsi"/>
          <w:color w:val="auto"/>
          <w:sz w:val="24"/>
          <w:szCs w:val="24"/>
        </w:rPr>
        <w:t>o</w:t>
      </w:r>
      <w:r w:rsidRPr="00481211">
        <w:rPr>
          <w:rFonts w:asciiTheme="minorHAnsi" w:hAnsiTheme="minorHAnsi"/>
          <w:color w:val="auto"/>
          <w:sz w:val="24"/>
          <w:szCs w:val="24"/>
        </w:rPr>
        <w:t>ne</w:t>
      </w:r>
      <w:proofErr w:type="gramEnd"/>
      <w:r w:rsidRPr="00481211">
        <w:rPr>
          <w:rFonts w:asciiTheme="minorHAnsi" w:hAnsiTheme="minorHAnsi"/>
          <w:color w:val="auto"/>
          <w:sz w:val="24"/>
          <w:szCs w:val="24"/>
        </w:rPr>
        <w:t xml:space="preserve"> pixel = __________________________</w:t>
      </w:r>
      <w:r w:rsidR="00040EE0" w:rsidRPr="00481211">
        <w:rPr>
          <w:rFonts w:asciiTheme="minorHAnsi" w:hAnsiTheme="minorHAnsi"/>
          <w:b w:val="0"/>
          <w:color w:val="auto"/>
          <w:sz w:val="24"/>
          <w:szCs w:val="24"/>
        </w:rPr>
        <w:br/>
      </w:r>
    </w:p>
    <w:p w:rsidR="00040EE0" w:rsidRPr="00481211" w:rsidRDefault="002B4FFA"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color w:val="auto"/>
          <w:sz w:val="24"/>
          <w:szCs w:val="24"/>
          <w:u w:val="single"/>
        </w:rPr>
        <w:t>Make and print out a stream profile for Stony Brook</w:t>
      </w:r>
      <w:r w:rsidR="00542C79" w:rsidRPr="00481211">
        <w:rPr>
          <w:rFonts w:asciiTheme="minorHAnsi" w:hAnsiTheme="minorHAnsi"/>
          <w:b w:val="0"/>
          <w:color w:val="auto"/>
          <w:sz w:val="24"/>
          <w:szCs w:val="24"/>
        </w:rPr>
        <w:t xml:space="preserve"> (see </w:t>
      </w:r>
      <w:r w:rsidR="00D1525C" w:rsidRPr="00481211">
        <w:rPr>
          <w:rFonts w:asciiTheme="minorHAnsi" w:hAnsiTheme="minorHAnsi"/>
          <w:b w:val="0"/>
          <w:color w:val="auto"/>
          <w:sz w:val="24"/>
          <w:szCs w:val="24"/>
        </w:rPr>
        <w:t>Appendix A)</w:t>
      </w:r>
      <w:r w:rsidR="00040EE0" w:rsidRPr="00481211">
        <w:rPr>
          <w:rFonts w:asciiTheme="minorHAnsi" w:hAnsiTheme="minorHAnsi"/>
          <w:b w:val="0"/>
          <w:color w:val="auto"/>
          <w:sz w:val="24"/>
          <w:szCs w:val="24"/>
        </w:rPr>
        <w:br/>
      </w:r>
    </w:p>
    <w:p w:rsidR="00105883" w:rsidRPr="00481211" w:rsidRDefault="00040EE0" w:rsidP="008E6714">
      <w:pPr>
        <w:pStyle w:val="Heading1"/>
        <w:numPr>
          <w:ilvl w:val="2"/>
          <w:numId w:val="9"/>
        </w:numPr>
        <w:spacing w:before="0" w:after="120" w:line="240" w:lineRule="auto"/>
        <w:ind w:left="2174" w:hanging="187"/>
        <w:rPr>
          <w:rFonts w:asciiTheme="minorHAnsi" w:hAnsiTheme="minorHAnsi"/>
          <w:b w:val="0"/>
          <w:color w:val="auto"/>
          <w:sz w:val="24"/>
          <w:szCs w:val="24"/>
        </w:rPr>
      </w:pPr>
      <w:r w:rsidRPr="00481211">
        <w:rPr>
          <w:rFonts w:asciiTheme="minorHAnsi" w:hAnsiTheme="minorHAnsi"/>
          <w:b w:val="0"/>
          <w:color w:val="auto"/>
          <w:sz w:val="24"/>
          <w:szCs w:val="24"/>
        </w:rPr>
        <w:t>Why is the profile somewhat jagged and not smooth?</w:t>
      </w:r>
      <w:r w:rsidR="00D1525C" w:rsidRPr="00481211">
        <w:rPr>
          <w:rFonts w:asciiTheme="minorHAnsi" w:hAnsiTheme="minorHAnsi"/>
          <w:b w:val="0"/>
          <w:color w:val="auto"/>
          <w:sz w:val="24"/>
          <w:szCs w:val="24"/>
        </w:rPr>
        <w:t xml:space="preserve"> </w:t>
      </w:r>
    </w:p>
    <w:p w:rsidR="00105883" w:rsidRPr="00481211" w:rsidRDefault="00542C79" w:rsidP="002B4FFA">
      <w:pPr>
        <w:pStyle w:val="Heading1"/>
        <w:numPr>
          <w:ilvl w:val="2"/>
          <w:numId w:val="9"/>
        </w:numPr>
        <w:spacing w:before="0" w:line="240" w:lineRule="auto"/>
        <w:rPr>
          <w:rFonts w:asciiTheme="minorHAnsi" w:hAnsiTheme="minorHAnsi"/>
          <w:b w:val="0"/>
          <w:color w:val="auto"/>
          <w:sz w:val="24"/>
          <w:szCs w:val="24"/>
        </w:rPr>
      </w:pPr>
      <w:bookmarkStart w:id="0" w:name="_Ref250580697"/>
      <w:r w:rsidRPr="00481211">
        <w:rPr>
          <w:rFonts w:asciiTheme="minorHAnsi" w:hAnsiTheme="minorHAnsi"/>
          <w:b w:val="0"/>
          <w:color w:val="auto"/>
          <w:sz w:val="24"/>
          <w:szCs w:val="24"/>
        </w:rPr>
        <w:t xml:space="preserve">On the stream profile printout, </w:t>
      </w:r>
      <w:r w:rsidRPr="00481211">
        <w:rPr>
          <w:rFonts w:asciiTheme="minorHAnsi" w:hAnsiTheme="minorHAnsi"/>
          <w:color w:val="auto"/>
          <w:sz w:val="24"/>
          <w:szCs w:val="24"/>
          <w:u w:val="single"/>
        </w:rPr>
        <w:t>determine stream gradients</w:t>
      </w:r>
      <w:r w:rsidR="002D21CF" w:rsidRPr="00481211">
        <w:rPr>
          <w:rFonts w:asciiTheme="minorHAnsi" w:hAnsiTheme="minorHAnsi"/>
          <w:b w:val="0"/>
          <w:color w:val="auto"/>
          <w:sz w:val="24"/>
          <w:szCs w:val="24"/>
        </w:rPr>
        <w:t xml:space="preserve"> for Stony Brook</w:t>
      </w:r>
      <w:r w:rsidR="00105883" w:rsidRPr="00481211">
        <w:rPr>
          <w:rFonts w:asciiTheme="minorHAnsi" w:hAnsiTheme="minorHAnsi"/>
          <w:b w:val="0"/>
          <w:color w:val="auto"/>
          <w:sz w:val="24"/>
          <w:szCs w:val="24"/>
        </w:rPr>
        <w:t>: the steep part, the shallow part, and an average.</w:t>
      </w:r>
      <w:bookmarkEnd w:id="0"/>
    </w:p>
    <w:p w:rsidR="00105883" w:rsidRPr="00481211" w:rsidRDefault="00105883" w:rsidP="00105883">
      <w:pPr>
        <w:pStyle w:val="Heading1"/>
        <w:numPr>
          <w:ilvl w:val="3"/>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Show your work on the profile printout.</w:t>
      </w:r>
    </w:p>
    <w:p w:rsidR="002B4FFA" w:rsidRPr="00481211" w:rsidRDefault="00105883" w:rsidP="00105883">
      <w:pPr>
        <w:pStyle w:val="Heading1"/>
        <w:numPr>
          <w:ilvl w:val="3"/>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Add the data to the class spreadsheet.</w:t>
      </w:r>
      <w:r w:rsidR="00040EE0" w:rsidRPr="00481211">
        <w:rPr>
          <w:rFonts w:asciiTheme="minorHAnsi" w:hAnsiTheme="minorHAnsi"/>
          <w:b w:val="0"/>
          <w:color w:val="auto"/>
          <w:sz w:val="24"/>
          <w:szCs w:val="24"/>
        </w:rPr>
        <w:br/>
      </w:r>
    </w:p>
    <w:p w:rsidR="00D1525C" w:rsidRPr="00481211" w:rsidRDefault="00D1525C" w:rsidP="00040EE0">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Consider the underlying geology and discuss why the profile of the Stony Brook changes abruptly in a couple of places, instead of changing in a smooth manner.</w:t>
      </w:r>
      <w:r w:rsidRPr="00481211">
        <w:rPr>
          <w:rFonts w:asciiTheme="minorHAnsi" w:hAnsiTheme="minorHAnsi"/>
          <w:b w:val="0"/>
          <w:color w:val="auto"/>
          <w:sz w:val="24"/>
          <w:szCs w:val="24"/>
        </w:rPr>
        <w:br/>
      </w:r>
      <w:r w:rsidRPr="00481211">
        <w:rPr>
          <w:rFonts w:asciiTheme="minorHAnsi" w:hAnsiTheme="minorHAnsi"/>
          <w:b w:val="0"/>
          <w:color w:val="auto"/>
          <w:sz w:val="24"/>
          <w:szCs w:val="24"/>
        </w:rPr>
        <w:br/>
      </w:r>
    </w:p>
    <w:p w:rsidR="00040EE0" w:rsidRPr="00481211" w:rsidRDefault="00040EE0" w:rsidP="00040EE0">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Using</w:t>
      </w:r>
      <w:r w:rsidR="00105883" w:rsidRPr="00481211">
        <w:rPr>
          <w:rFonts w:asciiTheme="minorHAnsi" w:hAnsiTheme="minorHAnsi"/>
          <w:b w:val="0"/>
          <w:color w:val="auto"/>
          <w:sz w:val="24"/>
          <w:szCs w:val="24"/>
        </w:rPr>
        <w:t xml:space="preserve"> the </w:t>
      </w:r>
      <w:r w:rsidRPr="00481211">
        <w:rPr>
          <w:rFonts w:asciiTheme="minorHAnsi" w:hAnsiTheme="minorHAnsi"/>
          <w:b w:val="0"/>
          <w:color w:val="auto"/>
          <w:sz w:val="24"/>
          <w:szCs w:val="24"/>
        </w:rPr>
        <w:t xml:space="preserve">figures provided, </w:t>
      </w:r>
      <w:r w:rsidRPr="00481211">
        <w:rPr>
          <w:rFonts w:asciiTheme="minorHAnsi" w:hAnsiTheme="minorHAnsi"/>
          <w:color w:val="auto"/>
          <w:sz w:val="24"/>
          <w:szCs w:val="24"/>
          <w:u w:val="single"/>
        </w:rPr>
        <w:t>determine the highest stream order</w:t>
      </w:r>
      <w:r w:rsidRPr="00481211">
        <w:rPr>
          <w:rFonts w:asciiTheme="minorHAnsi" w:hAnsiTheme="minorHAnsi"/>
          <w:b w:val="0"/>
          <w:color w:val="auto"/>
          <w:sz w:val="24"/>
          <w:szCs w:val="24"/>
        </w:rPr>
        <w:t xml:space="preserve"> of the Stony Brook/Millstone/Raritan River system:  ___________</w:t>
      </w:r>
      <w:r w:rsidR="00105883" w:rsidRPr="00481211">
        <w:rPr>
          <w:rFonts w:asciiTheme="minorHAnsi" w:hAnsiTheme="minorHAnsi"/>
          <w:b w:val="0"/>
          <w:color w:val="auto"/>
          <w:sz w:val="24"/>
          <w:szCs w:val="24"/>
        </w:rPr>
        <w:t xml:space="preserve"> </w:t>
      </w:r>
      <w:r w:rsidRPr="00481211">
        <w:rPr>
          <w:rFonts w:asciiTheme="minorHAnsi" w:hAnsiTheme="minorHAnsi"/>
          <w:b w:val="0"/>
          <w:color w:val="auto"/>
          <w:sz w:val="24"/>
          <w:szCs w:val="24"/>
        </w:rPr>
        <w:br/>
        <w:t xml:space="preserve">Record this value on the class spreadsheet. </w:t>
      </w:r>
    </w:p>
    <w:p w:rsidR="00040EE0" w:rsidRPr="00481211" w:rsidRDefault="00040EE0">
      <w:pPr>
        <w:rPr>
          <w:rFonts w:eastAsiaTheme="majorEastAsia" w:cstheme="majorBidi"/>
          <w:bCs/>
          <w:szCs w:val="24"/>
        </w:rPr>
      </w:pPr>
      <w:r w:rsidRPr="00481211">
        <w:rPr>
          <w:b/>
          <w:szCs w:val="24"/>
        </w:rPr>
        <w:br w:type="page"/>
      </w:r>
    </w:p>
    <w:p w:rsidR="002D21CF" w:rsidRPr="00481211" w:rsidRDefault="00F703C7" w:rsidP="002B4FFA">
      <w:pPr>
        <w:pStyle w:val="Heading1"/>
        <w:numPr>
          <w:ilvl w:val="1"/>
          <w:numId w:val="9"/>
        </w:numPr>
        <w:spacing w:before="0" w:line="240" w:lineRule="auto"/>
        <w:rPr>
          <w:rFonts w:asciiTheme="minorHAnsi" w:hAnsiTheme="minorHAnsi"/>
          <w:color w:val="auto"/>
          <w:sz w:val="24"/>
          <w:szCs w:val="24"/>
          <w:u w:val="single"/>
        </w:rPr>
      </w:pPr>
      <w:r w:rsidRPr="00481211">
        <w:rPr>
          <w:rFonts w:asciiTheme="minorHAnsi" w:hAnsiTheme="minorHAnsi"/>
          <w:color w:val="auto"/>
          <w:sz w:val="24"/>
          <w:szCs w:val="24"/>
          <w:u w:val="single"/>
        </w:rPr>
        <w:lastRenderedPageBreak/>
        <w:t xml:space="preserve">Other </w:t>
      </w:r>
      <w:r w:rsidR="00A61E24" w:rsidRPr="00481211">
        <w:rPr>
          <w:rFonts w:asciiTheme="minorHAnsi" w:hAnsiTheme="minorHAnsi"/>
          <w:color w:val="auto"/>
          <w:sz w:val="24"/>
          <w:szCs w:val="24"/>
          <w:u w:val="single"/>
        </w:rPr>
        <w:t>U.S. River</w:t>
      </w:r>
      <w:r w:rsidR="002D21CF" w:rsidRPr="00481211">
        <w:rPr>
          <w:rFonts w:asciiTheme="minorHAnsi" w:hAnsiTheme="minorHAnsi"/>
          <w:color w:val="auto"/>
          <w:sz w:val="24"/>
          <w:szCs w:val="24"/>
          <w:u w:val="single"/>
        </w:rPr>
        <w:t>s</w:t>
      </w:r>
      <w:r w:rsidRPr="00481211">
        <w:rPr>
          <w:rFonts w:asciiTheme="minorHAnsi" w:hAnsiTheme="minorHAnsi"/>
          <w:color w:val="auto"/>
          <w:sz w:val="24"/>
          <w:szCs w:val="24"/>
          <w:u w:val="single"/>
        </w:rPr>
        <w:br/>
      </w:r>
    </w:p>
    <w:p w:rsidR="00F703C7" w:rsidRPr="00481211" w:rsidRDefault="002D21CF"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Load the </w:t>
      </w:r>
      <w:r w:rsidRPr="00481211">
        <w:rPr>
          <w:rFonts w:asciiTheme="minorHAnsi" w:hAnsiTheme="minorHAnsi"/>
          <w:i/>
          <w:color w:val="auto"/>
          <w:sz w:val="24"/>
          <w:szCs w:val="24"/>
        </w:rPr>
        <w:t>USRivers.mxd</w:t>
      </w:r>
      <w:r w:rsidRPr="00481211">
        <w:rPr>
          <w:rFonts w:asciiTheme="minorHAnsi" w:hAnsiTheme="minorHAnsi"/>
          <w:b w:val="0"/>
          <w:color w:val="auto"/>
          <w:sz w:val="24"/>
          <w:szCs w:val="24"/>
        </w:rPr>
        <w:t xml:space="preserve"> file into </w:t>
      </w:r>
      <w:proofErr w:type="spellStart"/>
      <w:r w:rsidRPr="00481211">
        <w:rPr>
          <w:rFonts w:asciiTheme="minorHAnsi" w:hAnsiTheme="minorHAnsi"/>
          <w:b w:val="0"/>
          <w:color w:val="auto"/>
          <w:sz w:val="24"/>
          <w:szCs w:val="24"/>
        </w:rPr>
        <w:t>ArcView</w:t>
      </w:r>
      <w:proofErr w:type="spellEnd"/>
      <w:r w:rsidRPr="00481211">
        <w:rPr>
          <w:rFonts w:asciiTheme="minorHAnsi" w:hAnsiTheme="minorHAnsi"/>
          <w:b w:val="0"/>
          <w:color w:val="auto"/>
          <w:sz w:val="24"/>
          <w:szCs w:val="24"/>
        </w:rPr>
        <w:t xml:space="preserve"> and explore it</w:t>
      </w:r>
      <w:r w:rsidR="008E6714" w:rsidRPr="00481211">
        <w:rPr>
          <w:rFonts w:asciiTheme="minorHAnsi" w:hAnsiTheme="minorHAnsi"/>
          <w:b w:val="0"/>
          <w:color w:val="auto"/>
          <w:sz w:val="24"/>
          <w:szCs w:val="24"/>
        </w:rPr>
        <w:t xml:space="preserve"> by zooming in and out, panning, etc.</w:t>
      </w:r>
      <w:r w:rsidR="00F703C7" w:rsidRPr="00481211">
        <w:rPr>
          <w:rFonts w:asciiTheme="minorHAnsi" w:hAnsiTheme="minorHAnsi"/>
          <w:b w:val="0"/>
          <w:color w:val="auto"/>
          <w:sz w:val="24"/>
          <w:szCs w:val="24"/>
        </w:rPr>
        <w:br/>
      </w:r>
    </w:p>
    <w:p w:rsidR="002D21CF" w:rsidRPr="00481211" w:rsidRDefault="00F703C7"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What is the resolution of the topographic data for this </w:t>
      </w:r>
      <w:proofErr w:type="spellStart"/>
      <w:r w:rsidRPr="00481211">
        <w:rPr>
          <w:rFonts w:asciiTheme="minorHAnsi" w:hAnsiTheme="minorHAnsi"/>
          <w:b w:val="0"/>
          <w:color w:val="auto"/>
          <w:sz w:val="24"/>
          <w:szCs w:val="24"/>
        </w:rPr>
        <w:t>ArcView</w:t>
      </w:r>
      <w:proofErr w:type="spellEnd"/>
      <w:r w:rsidRPr="00481211">
        <w:rPr>
          <w:rFonts w:asciiTheme="minorHAnsi" w:hAnsiTheme="minorHAnsi"/>
          <w:b w:val="0"/>
          <w:color w:val="auto"/>
          <w:sz w:val="24"/>
          <w:szCs w:val="24"/>
        </w:rPr>
        <w:t xml:space="preserve"> project?   (Zoom </w:t>
      </w:r>
      <w:proofErr w:type="spellStart"/>
      <w:r w:rsidRPr="00481211">
        <w:rPr>
          <w:rFonts w:asciiTheme="minorHAnsi" w:hAnsiTheme="minorHAnsi"/>
          <w:b w:val="0"/>
          <w:color w:val="auto"/>
          <w:sz w:val="24"/>
          <w:szCs w:val="24"/>
        </w:rPr>
        <w:t>waaaaaaaaay</w:t>
      </w:r>
      <w:proofErr w:type="spellEnd"/>
      <w:r w:rsidRPr="00481211">
        <w:rPr>
          <w:rFonts w:asciiTheme="minorHAnsi" w:hAnsiTheme="minorHAnsi"/>
          <w:b w:val="0"/>
          <w:color w:val="auto"/>
          <w:sz w:val="24"/>
          <w:szCs w:val="24"/>
        </w:rPr>
        <w:t xml:space="preserve"> in and use the measuring tool to determine the diagonal length of one pixel).</w:t>
      </w:r>
      <w:r w:rsidRPr="00481211">
        <w:rPr>
          <w:rFonts w:asciiTheme="minorHAnsi" w:hAnsiTheme="minorHAnsi"/>
          <w:b w:val="0"/>
          <w:color w:val="auto"/>
          <w:sz w:val="24"/>
          <w:szCs w:val="24"/>
        </w:rPr>
        <w:br/>
      </w:r>
      <w:r w:rsidRPr="00481211">
        <w:rPr>
          <w:rFonts w:asciiTheme="minorHAnsi" w:hAnsiTheme="minorHAnsi"/>
          <w:b w:val="0"/>
          <w:color w:val="auto"/>
          <w:sz w:val="24"/>
          <w:szCs w:val="24"/>
        </w:rPr>
        <w:tab/>
      </w:r>
      <w:r w:rsidRPr="00481211">
        <w:rPr>
          <w:rFonts w:asciiTheme="minorHAnsi" w:hAnsiTheme="minorHAnsi"/>
          <w:b w:val="0"/>
          <w:color w:val="auto"/>
          <w:sz w:val="24"/>
          <w:szCs w:val="24"/>
        </w:rPr>
        <w:tab/>
      </w:r>
      <w:r w:rsidRPr="00481211">
        <w:rPr>
          <w:rFonts w:asciiTheme="minorHAnsi" w:hAnsiTheme="minorHAnsi"/>
          <w:b w:val="0"/>
          <w:color w:val="auto"/>
          <w:sz w:val="24"/>
          <w:szCs w:val="24"/>
        </w:rPr>
        <w:tab/>
      </w:r>
      <w:r w:rsidRPr="00481211">
        <w:rPr>
          <w:rFonts w:asciiTheme="minorHAnsi" w:hAnsiTheme="minorHAnsi"/>
          <w:b w:val="0"/>
          <w:color w:val="auto"/>
          <w:sz w:val="24"/>
          <w:szCs w:val="24"/>
        </w:rPr>
        <w:tab/>
      </w:r>
      <w:proofErr w:type="gramStart"/>
      <w:r w:rsidRPr="00481211">
        <w:rPr>
          <w:rFonts w:asciiTheme="minorHAnsi" w:hAnsiTheme="minorHAnsi"/>
          <w:color w:val="auto"/>
          <w:sz w:val="24"/>
          <w:szCs w:val="24"/>
        </w:rPr>
        <w:t>one</w:t>
      </w:r>
      <w:proofErr w:type="gramEnd"/>
      <w:r w:rsidRPr="00481211">
        <w:rPr>
          <w:rFonts w:asciiTheme="minorHAnsi" w:hAnsiTheme="minorHAnsi"/>
          <w:color w:val="auto"/>
          <w:sz w:val="24"/>
          <w:szCs w:val="24"/>
        </w:rPr>
        <w:t xml:space="preserve"> pixel = __________________________</w:t>
      </w:r>
      <w:r w:rsidR="002D21CF" w:rsidRPr="00481211">
        <w:rPr>
          <w:rFonts w:asciiTheme="minorHAnsi" w:hAnsiTheme="minorHAnsi"/>
          <w:b w:val="0"/>
          <w:color w:val="auto"/>
          <w:sz w:val="24"/>
          <w:szCs w:val="24"/>
        </w:rPr>
        <w:t>.</w:t>
      </w:r>
      <w:r w:rsidRPr="00481211">
        <w:rPr>
          <w:rFonts w:asciiTheme="minorHAnsi" w:hAnsiTheme="minorHAnsi"/>
          <w:b w:val="0"/>
          <w:color w:val="auto"/>
          <w:sz w:val="24"/>
          <w:szCs w:val="24"/>
        </w:rPr>
        <w:br/>
      </w:r>
    </w:p>
    <w:p w:rsidR="00F703C7" w:rsidRPr="00481211" w:rsidRDefault="002B4FFA"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Choose a river, </w:t>
      </w:r>
      <w:proofErr w:type="gramStart"/>
      <w:r w:rsidRPr="00481211">
        <w:rPr>
          <w:rFonts w:asciiTheme="minorHAnsi" w:hAnsiTheme="minorHAnsi"/>
          <w:b w:val="0"/>
          <w:color w:val="auto"/>
          <w:sz w:val="24"/>
          <w:szCs w:val="24"/>
        </w:rPr>
        <w:t>then</w:t>
      </w:r>
      <w:proofErr w:type="gramEnd"/>
      <w:r w:rsidRPr="00481211">
        <w:rPr>
          <w:rFonts w:asciiTheme="minorHAnsi" w:hAnsiTheme="minorHAnsi"/>
          <w:b w:val="0"/>
          <w:color w:val="auto"/>
          <w:sz w:val="24"/>
          <w:szCs w:val="24"/>
        </w:rPr>
        <w:t xml:space="preserve"> make and print the</w:t>
      </w:r>
      <w:r w:rsidR="002D21CF" w:rsidRPr="00481211">
        <w:rPr>
          <w:rFonts w:asciiTheme="minorHAnsi" w:hAnsiTheme="minorHAnsi"/>
          <w:b w:val="0"/>
          <w:color w:val="auto"/>
          <w:sz w:val="24"/>
          <w:szCs w:val="24"/>
        </w:rPr>
        <w:t xml:space="preserve"> stream profile for your river</w:t>
      </w:r>
      <w:r w:rsidR="00D1525C" w:rsidRPr="00481211">
        <w:rPr>
          <w:rFonts w:asciiTheme="minorHAnsi" w:hAnsiTheme="minorHAnsi"/>
          <w:b w:val="0"/>
          <w:color w:val="auto"/>
          <w:sz w:val="24"/>
          <w:szCs w:val="24"/>
        </w:rPr>
        <w:t xml:space="preserve"> (see Appendix A)</w:t>
      </w:r>
      <w:r w:rsidR="00F703C7" w:rsidRPr="00481211">
        <w:rPr>
          <w:rFonts w:asciiTheme="minorHAnsi" w:hAnsiTheme="minorHAnsi"/>
          <w:b w:val="0"/>
          <w:color w:val="auto"/>
          <w:sz w:val="24"/>
          <w:szCs w:val="24"/>
        </w:rPr>
        <w:t>.</w:t>
      </w:r>
      <w:r w:rsidR="00F703C7" w:rsidRPr="00481211">
        <w:rPr>
          <w:rFonts w:asciiTheme="minorHAnsi" w:hAnsiTheme="minorHAnsi"/>
          <w:b w:val="0"/>
          <w:color w:val="auto"/>
          <w:sz w:val="24"/>
          <w:szCs w:val="24"/>
        </w:rPr>
        <w:br/>
      </w:r>
    </w:p>
    <w:p w:rsidR="00F703C7" w:rsidRPr="00481211" w:rsidRDefault="00F703C7"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Why is the profile jagged and not smooth?</w:t>
      </w:r>
      <w:r w:rsidRPr="00481211">
        <w:rPr>
          <w:rFonts w:asciiTheme="minorHAnsi" w:hAnsiTheme="minorHAnsi"/>
          <w:b w:val="0"/>
          <w:color w:val="auto"/>
          <w:sz w:val="24"/>
          <w:szCs w:val="24"/>
        </w:rPr>
        <w:br/>
      </w:r>
    </w:p>
    <w:p w:rsidR="00F703C7" w:rsidRPr="00481211" w:rsidRDefault="00F703C7" w:rsidP="00F703C7">
      <w:pPr>
        <w:pStyle w:val="Heading1"/>
        <w:numPr>
          <w:ilvl w:val="2"/>
          <w:numId w:val="9"/>
        </w:numPr>
        <w:spacing w:before="0" w:line="240" w:lineRule="auto"/>
        <w:rPr>
          <w:rFonts w:asciiTheme="minorHAnsi" w:hAnsiTheme="minorHAnsi"/>
          <w:b w:val="0"/>
          <w:color w:val="auto"/>
          <w:sz w:val="24"/>
          <w:szCs w:val="24"/>
        </w:rPr>
      </w:pPr>
      <w:bookmarkStart w:id="1" w:name="_Ref250580735"/>
      <w:r w:rsidRPr="00481211">
        <w:rPr>
          <w:rFonts w:asciiTheme="minorHAnsi" w:hAnsiTheme="minorHAnsi"/>
          <w:b w:val="0"/>
          <w:color w:val="auto"/>
          <w:sz w:val="24"/>
          <w:szCs w:val="24"/>
        </w:rPr>
        <w:t xml:space="preserve">On the stream profile printout, </w:t>
      </w:r>
      <w:r w:rsidRPr="00481211">
        <w:rPr>
          <w:rFonts w:asciiTheme="minorHAnsi" w:hAnsiTheme="minorHAnsi"/>
          <w:color w:val="auto"/>
          <w:sz w:val="24"/>
          <w:szCs w:val="24"/>
          <w:u w:val="single"/>
        </w:rPr>
        <w:t>determine the average stream gradient</w:t>
      </w:r>
      <w:r w:rsidRPr="00481211">
        <w:rPr>
          <w:rFonts w:asciiTheme="minorHAnsi" w:hAnsiTheme="minorHAnsi"/>
          <w:b w:val="0"/>
          <w:color w:val="auto"/>
          <w:sz w:val="24"/>
          <w:szCs w:val="24"/>
        </w:rPr>
        <w:t xml:space="preserve"> for your river:</w:t>
      </w:r>
      <w:bookmarkEnd w:id="1"/>
    </w:p>
    <w:p w:rsidR="00F703C7" w:rsidRPr="00481211" w:rsidRDefault="00F703C7" w:rsidP="00F703C7">
      <w:pPr>
        <w:pStyle w:val="Heading1"/>
        <w:numPr>
          <w:ilvl w:val="3"/>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Show your work on the profile printout.</w:t>
      </w:r>
    </w:p>
    <w:p w:rsidR="002B4FFA" w:rsidRPr="00481211" w:rsidRDefault="00F703C7" w:rsidP="00F703C7">
      <w:pPr>
        <w:pStyle w:val="Heading1"/>
        <w:numPr>
          <w:ilvl w:val="3"/>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Add the data to the class spreadsheet.</w:t>
      </w:r>
      <w:r w:rsidRPr="00481211">
        <w:rPr>
          <w:rFonts w:asciiTheme="minorHAnsi" w:hAnsiTheme="minorHAnsi"/>
          <w:b w:val="0"/>
          <w:color w:val="auto"/>
          <w:sz w:val="24"/>
          <w:szCs w:val="24"/>
        </w:rPr>
        <w:br/>
      </w:r>
    </w:p>
    <w:p w:rsidR="002B4FFA" w:rsidRPr="00481211" w:rsidRDefault="002B4FFA"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Fill out the class spreadsheet for your river</w:t>
      </w:r>
      <w:r w:rsidR="00F703C7" w:rsidRPr="00481211">
        <w:rPr>
          <w:rFonts w:asciiTheme="minorHAnsi" w:hAnsiTheme="minorHAnsi"/>
          <w:b w:val="0"/>
          <w:color w:val="auto"/>
          <w:sz w:val="24"/>
          <w:szCs w:val="24"/>
        </w:rPr>
        <w:br/>
      </w:r>
    </w:p>
    <w:p w:rsidR="00401255" w:rsidRPr="00481211" w:rsidRDefault="00401255" w:rsidP="00401255">
      <w:pPr>
        <w:pStyle w:val="Heading1"/>
        <w:numPr>
          <w:ilvl w:val="1"/>
          <w:numId w:val="9"/>
        </w:numPr>
        <w:spacing w:before="0" w:line="240" w:lineRule="auto"/>
        <w:rPr>
          <w:rFonts w:asciiTheme="minorHAnsi" w:hAnsiTheme="minorHAnsi"/>
          <w:color w:val="auto"/>
          <w:sz w:val="24"/>
          <w:szCs w:val="24"/>
          <w:u w:val="single"/>
        </w:rPr>
      </w:pPr>
      <w:r w:rsidRPr="00481211">
        <w:rPr>
          <w:rFonts w:asciiTheme="minorHAnsi" w:hAnsiTheme="minorHAnsi"/>
          <w:b w:val="0"/>
          <w:color w:val="auto"/>
          <w:sz w:val="24"/>
          <w:szCs w:val="24"/>
        </w:rPr>
        <w:t>Break for brief class discussion of</w:t>
      </w:r>
      <w:r w:rsidRPr="00481211">
        <w:rPr>
          <w:rFonts w:asciiTheme="minorHAnsi" w:hAnsiTheme="minorHAnsi"/>
          <w:color w:val="auto"/>
          <w:sz w:val="24"/>
          <w:szCs w:val="24"/>
        </w:rPr>
        <w:t xml:space="preserve"> </w:t>
      </w:r>
      <w:r w:rsidRPr="00481211">
        <w:rPr>
          <w:rFonts w:asciiTheme="minorHAnsi" w:hAnsiTheme="minorHAnsi"/>
          <w:color w:val="auto"/>
          <w:sz w:val="24"/>
          <w:szCs w:val="24"/>
          <w:u w:val="single"/>
        </w:rPr>
        <w:t>other characteristics of Earth river systems:</w:t>
      </w:r>
    </w:p>
    <w:p w:rsidR="00401255" w:rsidRPr="00481211" w:rsidRDefault="00401255" w:rsidP="00401255">
      <w:pPr>
        <w:pStyle w:val="Heading1"/>
        <w:numPr>
          <w:ilvl w:val="0"/>
          <w:numId w:val="0"/>
        </w:numPr>
        <w:spacing w:before="0" w:line="240" w:lineRule="auto"/>
        <w:ind w:left="1440"/>
        <w:rPr>
          <w:rFonts w:asciiTheme="minorHAnsi" w:hAnsiTheme="minorHAnsi"/>
          <w:color w:val="auto"/>
          <w:sz w:val="24"/>
          <w:szCs w:val="24"/>
        </w:rPr>
      </w:pPr>
    </w:p>
    <w:p w:rsidR="002B4FFA" w:rsidRPr="00481211" w:rsidRDefault="002B4FFA" w:rsidP="00401255">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color w:val="auto"/>
          <w:sz w:val="24"/>
          <w:szCs w:val="24"/>
        </w:rPr>
        <w:t>Drainage density</w:t>
      </w:r>
      <w:r w:rsidR="00F703C7" w:rsidRPr="00481211">
        <w:rPr>
          <w:rFonts w:asciiTheme="minorHAnsi" w:hAnsiTheme="minorHAnsi"/>
          <w:b w:val="0"/>
          <w:color w:val="auto"/>
          <w:sz w:val="24"/>
          <w:szCs w:val="24"/>
        </w:rPr>
        <w:t xml:space="preserve"> </w:t>
      </w:r>
      <w:r w:rsidR="00BF3091" w:rsidRPr="00481211">
        <w:rPr>
          <w:rFonts w:asciiTheme="minorHAnsi" w:hAnsiTheme="minorHAnsi"/>
          <w:b w:val="0"/>
          <w:color w:val="auto"/>
          <w:sz w:val="24"/>
          <w:szCs w:val="24"/>
        </w:rPr>
        <w:t xml:space="preserve">= the line length of all streams in a drainage basin divided by the area of the drainage basin.  </w:t>
      </w:r>
      <w:r w:rsidR="00994D04" w:rsidRPr="00481211">
        <w:rPr>
          <w:rFonts w:asciiTheme="minorHAnsi" w:hAnsiTheme="minorHAnsi"/>
          <w:b w:val="0"/>
          <w:color w:val="auto"/>
          <w:sz w:val="24"/>
          <w:szCs w:val="24"/>
        </w:rPr>
        <w:t xml:space="preserve">Typical values for Earth range from </w:t>
      </w:r>
      <w:r w:rsidR="00401255" w:rsidRPr="00481211">
        <w:rPr>
          <w:rFonts w:asciiTheme="minorHAnsi" w:hAnsiTheme="minorHAnsi"/>
          <w:b w:val="0"/>
          <w:color w:val="auto"/>
          <w:sz w:val="24"/>
          <w:szCs w:val="24"/>
        </w:rPr>
        <w:t>.07-0.2 km</w:t>
      </w:r>
      <w:r w:rsidR="00401255" w:rsidRPr="00481211">
        <w:rPr>
          <w:rFonts w:asciiTheme="minorHAnsi" w:hAnsiTheme="minorHAnsi"/>
          <w:b w:val="0"/>
          <w:color w:val="auto"/>
          <w:sz w:val="24"/>
          <w:szCs w:val="24"/>
          <w:vertAlign w:val="superscript"/>
        </w:rPr>
        <w:t>-1</w:t>
      </w:r>
      <w:r w:rsidR="00F703C7" w:rsidRPr="00481211">
        <w:rPr>
          <w:rFonts w:asciiTheme="minorHAnsi" w:hAnsiTheme="minorHAnsi"/>
          <w:b w:val="0"/>
          <w:color w:val="auto"/>
          <w:sz w:val="24"/>
          <w:szCs w:val="24"/>
        </w:rPr>
        <w:br/>
      </w:r>
    </w:p>
    <w:p w:rsidR="00B95A4A" w:rsidRPr="00481211" w:rsidRDefault="00401255" w:rsidP="00401255">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color w:val="auto"/>
          <w:sz w:val="24"/>
          <w:szCs w:val="24"/>
        </w:rPr>
        <w:t>What f</w:t>
      </w:r>
      <w:r w:rsidR="00B95A4A" w:rsidRPr="00481211">
        <w:rPr>
          <w:rFonts w:asciiTheme="minorHAnsi" w:hAnsiTheme="minorHAnsi"/>
          <w:color w:val="auto"/>
          <w:sz w:val="24"/>
          <w:szCs w:val="24"/>
        </w:rPr>
        <w:t>eeds water into Earth’s river systems?</w:t>
      </w:r>
      <w:r w:rsidR="00B95A4A" w:rsidRPr="00481211">
        <w:rPr>
          <w:rFonts w:asciiTheme="minorHAnsi" w:hAnsiTheme="minorHAnsi"/>
          <w:b w:val="0"/>
          <w:color w:val="auto"/>
          <w:sz w:val="24"/>
          <w:szCs w:val="24"/>
        </w:rPr>
        <w:br/>
      </w:r>
    </w:p>
    <w:p w:rsidR="002D21CF" w:rsidRPr="00481211" w:rsidRDefault="00401255" w:rsidP="00401255">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color w:val="auto"/>
          <w:sz w:val="24"/>
          <w:szCs w:val="24"/>
        </w:rPr>
        <w:t>H</w:t>
      </w:r>
      <w:r w:rsidR="002B4FFA" w:rsidRPr="00481211">
        <w:rPr>
          <w:rFonts w:asciiTheme="minorHAnsi" w:hAnsiTheme="minorHAnsi"/>
          <w:color w:val="auto"/>
          <w:sz w:val="24"/>
          <w:szCs w:val="24"/>
        </w:rPr>
        <w:t>ypsometric curve</w:t>
      </w:r>
      <w:r w:rsidR="009017F1" w:rsidRPr="00481211">
        <w:rPr>
          <w:rFonts w:asciiTheme="minorHAnsi" w:hAnsiTheme="minorHAnsi"/>
          <w:b w:val="0"/>
          <w:color w:val="auto"/>
          <w:sz w:val="24"/>
          <w:szCs w:val="24"/>
        </w:rPr>
        <w:t xml:space="preserve"> for Earth</w:t>
      </w:r>
      <w:r w:rsidR="007D0074" w:rsidRPr="00481211">
        <w:rPr>
          <w:rFonts w:asciiTheme="minorHAnsi" w:hAnsiTheme="minorHAnsi"/>
          <w:b w:val="0"/>
          <w:color w:val="auto"/>
          <w:sz w:val="24"/>
          <w:szCs w:val="24"/>
        </w:rPr>
        <w:t xml:space="preserve"> (Appendix D)</w:t>
      </w:r>
    </w:p>
    <w:p w:rsidR="002B4FFA" w:rsidRPr="00481211" w:rsidRDefault="002B4FFA" w:rsidP="002B4FFA"/>
    <w:p w:rsidR="009017F1" w:rsidRPr="00481211" w:rsidRDefault="009017F1">
      <w:pPr>
        <w:rPr>
          <w:rFonts w:eastAsiaTheme="majorEastAsia" w:cstheme="majorBidi"/>
          <w:b/>
          <w:bCs/>
          <w:sz w:val="28"/>
          <w:szCs w:val="28"/>
        </w:rPr>
      </w:pPr>
    </w:p>
    <w:p w:rsidR="002D21CF" w:rsidRPr="00481211" w:rsidRDefault="002B4FFA" w:rsidP="002B4FFA">
      <w:pPr>
        <w:pStyle w:val="Heading1"/>
        <w:numPr>
          <w:ilvl w:val="0"/>
          <w:numId w:val="9"/>
        </w:numPr>
        <w:spacing w:before="0" w:line="240" w:lineRule="auto"/>
        <w:rPr>
          <w:rFonts w:asciiTheme="minorHAnsi" w:hAnsiTheme="minorHAnsi"/>
          <w:color w:val="auto"/>
        </w:rPr>
      </w:pPr>
      <w:r w:rsidRPr="00481211">
        <w:rPr>
          <w:rFonts w:asciiTheme="minorHAnsi" w:hAnsiTheme="minorHAnsi"/>
          <w:color w:val="auto"/>
        </w:rPr>
        <w:t>M</w:t>
      </w:r>
      <w:r w:rsidR="00A61E24" w:rsidRPr="00481211">
        <w:rPr>
          <w:rFonts w:asciiTheme="minorHAnsi" w:hAnsiTheme="minorHAnsi"/>
          <w:color w:val="auto"/>
        </w:rPr>
        <w:t>ars</w:t>
      </w:r>
      <w:r w:rsidR="00A61E24" w:rsidRPr="00481211">
        <w:rPr>
          <w:rFonts w:asciiTheme="minorHAnsi" w:hAnsiTheme="minorHAnsi"/>
          <w:color w:val="auto"/>
        </w:rPr>
        <w:tab/>
      </w:r>
      <w:r w:rsidR="009017F1" w:rsidRPr="00481211">
        <w:rPr>
          <w:rFonts w:asciiTheme="minorHAnsi" w:hAnsiTheme="minorHAnsi"/>
          <w:color w:val="auto"/>
        </w:rPr>
        <w:br/>
      </w:r>
      <w:r w:rsidR="00A61E24" w:rsidRPr="00481211">
        <w:rPr>
          <w:rFonts w:asciiTheme="minorHAnsi" w:hAnsiTheme="minorHAnsi"/>
          <w:color w:val="auto"/>
        </w:rPr>
        <w:tab/>
      </w:r>
    </w:p>
    <w:p w:rsidR="00D72D3B" w:rsidRDefault="002D21CF" w:rsidP="002B4FFA">
      <w:pPr>
        <w:pStyle w:val="Heading1"/>
        <w:numPr>
          <w:ilvl w:val="1"/>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Load the </w:t>
      </w:r>
      <w:r w:rsidRPr="00481211">
        <w:rPr>
          <w:rFonts w:asciiTheme="minorHAnsi" w:hAnsiTheme="minorHAnsi"/>
          <w:i/>
          <w:color w:val="auto"/>
          <w:sz w:val="24"/>
          <w:szCs w:val="24"/>
        </w:rPr>
        <w:t xml:space="preserve">Mars.mxd </w:t>
      </w:r>
      <w:r w:rsidRPr="00481211">
        <w:rPr>
          <w:rFonts w:asciiTheme="minorHAnsi" w:hAnsiTheme="minorHAnsi"/>
          <w:b w:val="0"/>
          <w:color w:val="auto"/>
          <w:sz w:val="24"/>
          <w:szCs w:val="24"/>
        </w:rPr>
        <w:t xml:space="preserve">file into </w:t>
      </w:r>
      <w:proofErr w:type="spellStart"/>
      <w:r w:rsidRPr="00481211">
        <w:rPr>
          <w:rFonts w:asciiTheme="minorHAnsi" w:hAnsiTheme="minorHAnsi"/>
          <w:b w:val="0"/>
          <w:color w:val="auto"/>
          <w:sz w:val="24"/>
          <w:szCs w:val="24"/>
        </w:rPr>
        <w:t>ArcView</w:t>
      </w:r>
      <w:proofErr w:type="spellEnd"/>
      <w:r w:rsidRPr="00481211">
        <w:rPr>
          <w:rFonts w:asciiTheme="minorHAnsi" w:hAnsiTheme="minorHAnsi"/>
          <w:b w:val="0"/>
          <w:color w:val="auto"/>
          <w:sz w:val="24"/>
          <w:szCs w:val="24"/>
        </w:rPr>
        <w:t xml:space="preserve"> and explore it</w:t>
      </w:r>
      <w:r w:rsidR="00B95A4A" w:rsidRPr="00481211">
        <w:rPr>
          <w:rFonts w:asciiTheme="minorHAnsi" w:hAnsiTheme="minorHAnsi"/>
          <w:b w:val="0"/>
          <w:color w:val="auto"/>
          <w:sz w:val="24"/>
          <w:szCs w:val="24"/>
        </w:rPr>
        <w:t>.  It</w:t>
      </w:r>
      <w:r w:rsidR="00F703C7" w:rsidRPr="00481211">
        <w:rPr>
          <w:rFonts w:asciiTheme="minorHAnsi" w:hAnsiTheme="minorHAnsi"/>
          <w:b w:val="0"/>
          <w:color w:val="auto"/>
          <w:sz w:val="24"/>
          <w:szCs w:val="24"/>
        </w:rPr>
        <w:t xml:space="preserve"> includes 3 sets of data</w:t>
      </w:r>
      <w:r w:rsidR="009017F1" w:rsidRPr="00481211">
        <w:rPr>
          <w:rFonts w:asciiTheme="minorHAnsi" w:hAnsiTheme="minorHAnsi"/>
          <w:b w:val="0"/>
          <w:color w:val="auto"/>
          <w:sz w:val="24"/>
          <w:szCs w:val="24"/>
        </w:rPr>
        <w:t xml:space="preserve"> (see </w:t>
      </w:r>
      <w:r w:rsidR="00D1525C" w:rsidRPr="00481211">
        <w:rPr>
          <w:rFonts w:asciiTheme="minorHAnsi" w:hAnsiTheme="minorHAnsi"/>
          <w:b w:val="0"/>
          <w:color w:val="auto"/>
          <w:sz w:val="24"/>
          <w:szCs w:val="24"/>
        </w:rPr>
        <w:t>Appendix C</w:t>
      </w:r>
      <w:r w:rsidR="009017F1" w:rsidRPr="00481211">
        <w:rPr>
          <w:rFonts w:asciiTheme="minorHAnsi" w:hAnsiTheme="minorHAnsi"/>
          <w:b w:val="0"/>
          <w:color w:val="auto"/>
          <w:sz w:val="24"/>
          <w:szCs w:val="24"/>
        </w:rPr>
        <w:t xml:space="preserve"> describing MOLA, CTS and THEMIS</w:t>
      </w:r>
      <w:r w:rsidR="00B95A4A" w:rsidRPr="00481211">
        <w:rPr>
          <w:rFonts w:asciiTheme="minorHAnsi" w:hAnsiTheme="minorHAnsi"/>
          <w:b w:val="0"/>
          <w:color w:val="auto"/>
          <w:sz w:val="24"/>
          <w:szCs w:val="24"/>
        </w:rPr>
        <w:t xml:space="preserve"> data</w:t>
      </w:r>
      <w:r w:rsidR="009017F1" w:rsidRPr="00481211">
        <w:rPr>
          <w:rFonts w:asciiTheme="minorHAnsi" w:hAnsiTheme="minorHAnsi"/>
          <w:b w:val="0"/>
          <w:color w:val="auto"/>
          <w:sz w:val="24"/>
          <w:szCs w:val="24"/>
        </w:rPr>
        <w:t>)</w:t>
      </w:r>
      <w:r w:rsidR="00B95A4A" w:rsidRPr="00481211">
        <w:rPr>
          <w:rFonts w:asciiTheme="minorHAnsi" w:hAnsiTheme="minorHAnsi"/>
          <w:b w:val="0"/>
          <w:color w:val="auto"/>
          <w:sz w:val="24"/>
          <w:szCs w:val="24"/>
        </w:rPr>
        <w:t>.</w:t>
      </w:r>
    </w:p>
    <w:p w:rsidR="002D21CF" w:rsidRPr="00D72D3B" w:rsidRDefault="00D72D3B" w:rsidP="00D72D3B">
      <w:pPr>
        <w:pStyle w:val="Heading1"/>
        <w:numPr>
          <w:ilvl w:val="0"/>
          <w:numId w:val="0"/>
        </w:numPr>
        <w:spacing w:before="0" w:line="240" w:lineRule="auto"/>
        <w:ind w:left="2160"/>
        <w:rPr>
          <w:rFonts w:asciiTheme="minorHAnsi" w:hAnsiTheme="minorHAnsi"/>
          <w:b w:val="0"/>
          <w:i/>
          <w:color w:val="auto"/>
          <w:sz w:val="24"/>
          <w:szCs w:val="24"/>
        </w:rPr>
      </w:pPr>
      <w:r w:rsidRPr="00D72D3B">
        <w:rPr>
          <w:rFonts w:asciiTheme="minorHAnsi" w:hAnsiTheme="minorHAnsi"/>
          <w:b w:val="0"/>
          <w:i/>
          <w:color w:val="auto"/>
          <w:sz w:val="24"/>
          <w:szCs w:val="24"/>
        </w:rPr>
        <w:t xml:space="preserve">(If MOLA data is not shown in gradations of color:  Right click MOLA, choose Properties, calculate statistics if asked, click the </w:t>
      </w:r>
      <w:proofErr w:type="spellStart"/>
      <w:r w:rsidRPr="00D72D3B">
        <w:rPr>
          <w:rFonts w:asciiTheme="minorHAnsi" w:hAnsiTheme="minorHAnsi"/>
          <w:b w:val="0"/>
          <w:i/>
          <w:color w:val="auto"/>
          <w:sz w:val="24"/>
          <w:szCs w:val="24"/>
        </w:rPr>
        <w:t>Symbology</w:t>
      </w:r>
      <w:proofErr w:type="spellEnd"/>
      <w:r w:rsidRPr="00D72D3B">
        <w:rPr>
          <w:rFonts w:asciiTheme="minorHAnsi" w:hAnsiTheme="minorHAnsi"/>
          <w:b w:val="0"/>
          <w:i/>
          <w:color w:val="auto"/>
          <w:sz w:val="24"/>
          <w:szCs w:val="24"/>
        </w:rPr>
        <w:t xml:space="preserve"> tab, click </w:t>
      </w:r>
      <w:r w:rsidRPr="00D72D3B">
        <w:rPr>
          <w:rFonts w:asciiTheme="minorHAnsi" w:hAnsiTheme="minorHAnsi"/>
          <w:b w:val="0"/>
          <w:i/>
          <w:color w:val="auto"/>
          <w:sz w:val="24"/>
          <w:szCs w:val="24"/>
          <w:u w:val="single"/>
        </w:rPr>
        <w:t>and then unclick</w:t>
      </w:r>
      <w:r w:rsidRPr="00D72D3B">
        <w:rPr>
          <w:rFonts w:asciiTheme="minorHAnsi" w:hAnsiTheme="minorHAnsi"/>
          <w:b w:val="0"/>
          <w:i/>
          <w:color w:val="auto"/>
          <w:sz w:val="24"/>
          <w:szCs w:val="24"/>
        </w:rPr>
        <w:t xml:space="preserve"> “Invert,” and then click Apply.)</w:t>
      </w:r>
      <w:r w:rsidR="00F703C7" w:rsidRPr="00D72D3B">
        <w:rPr>
          <w:rFonts w:asciiTheme="minorHAnsi" w:hAnsiTheme="minorHAnsi"/>
          <w:b w:val="0"/>
          <w:i/>
          <w:color w:val="auto"/>
          <w:sz w:val="24"/>
          <w:szCs w:val="24"/>
        </w:rPr>
        <w:br/>
      </w:r>
    </w:p>
    <w:p w:rsidR="002B4FFA" w:rsidRPr="00481211" w:rsidRDefault="002D21CF" w:rsidP="002B4FFA">
      <w:pPr>
        <w:pStyle w:val="Heading1"/>
        <w:numPr>
          <w:ilvl w:val="1"/>
          <w:numId w:val="9"/>
        </w:numPr>
        <w:spacing w:before="0" w:line="240" w:lineRule="auto"/>
        <w:rPr>
          <w:rFonts w:asciiTheme="minorHAnsi" w:hAnsiTheme="minorHAnsi"/>
          <w:b w:val="0"/>
          <w:color w:val="auto"/>
          <w:sz w:val="24"/>
          <w:szCs w:val="24"/>
        </w:rPr>
      </w:pPr>
      <w:bookmarkStart w:id="2" w:name="_Ref250580629"/>
      <w:r w:rsidRPr="00481211">
        <w:rPr>
          <w:rFonts w:asciiTheme="minorHAnsi" w:hAnsiTheme="minorHAnsi"/>
          <w:color w:val="auto"/>
          <w:sz w:val="24"/>
          <w:szCs w:val="24"/>
        </w:rPr>
        <w:t>Relative dating of the area of interest</w:t>
      </w:r>
      <w:r w:rsidR="002B4FFA" w:rsidRPr="00481211">
        <w:rPr>
          <w:rFonts w:asciiTheme="minorHAnsi" w:hAnsiTheme="minorHAnsi"/>
          <w:b w:val="0"/>
          <w:color w:val="auto"/>
          <w:sz w:val="24"/>
          <w:szCs w:val="24"/>
        </w:rPr>
        <w:t xml:space="preserve"> – </w:t>
      </w:r>
      <w:r w:rsidR="009017F1" w:rsidRPr="00481211">
        <w:rPr>
          <w:rFonts w:asciiTheme="minorHAnsi" w:hAnsiTheme="minorHAnsi"/>
          <w:b w:val="0"/>
          <w:color w:val="auto"/>
          <w:sz w:val="24"/>
          <w:szCs w:val="24"/>
        </w:rPr>
        <w:t xml:space="preserve">on a separate sheet of paper, </w:t>
      </w:r>
      <w:r w:rsidR="002B4FFA" w:rsidRPr="00481211">
        <w:rPr>
          <w:rFonts w:asciiTheme="minorHAnsi" w:hAnsiTheme="minorHAnsi"/>
          <w:b w:val="0"/>
          <w:color w:val="auto"/>
          <w:sz w:val="24"/>
          <w:szCs w:val="24"/>
        </w:rPr>
        <w:t xml:space="preserve">describe the </w:t>
      </w:r>
      <w:r w:rsidR="00351931" w:rsidRPr="00481211">
        <w:rPr>
          <w:rFonts w:asciiTheme="minorHAnsi" w:hAnsiTheme="minorHAnsi"/>
          <w:b w:val="0"/>
          <w:color w:val="auto"/>
          <w:sz w:val="24"/>
          <w:szCs w:val="24"/>
        </w:rPr>
        <w:t xml:space="preserve">(relative) </w:t>
      </w:r>
      <w:r w:rsidR="002B4FFA" w:rsidRPr="00481211">
        <w:rPr>
          <w:rFonts w:asciiTheme="minorHAnsi" w:hAnsiTheme="minorHAnsi"/>
          <w:b w:val="0"/>
          <w:color w:val="auto"/>
          <w:sz w:val="24"/>
          <w:szCs w:val="24"/>
        </w:rPr>
        <w:t>geologic history of the area</w:t>
      </w:r>
      <w:r w:rsidR="00351931" w:rsidRPr="00481211">
        <w:rPr>
          <w:rFonts w:asciiTheme="minorHAnsi" w:hAnsiTheme="minorHAnsi"/>
          <w:b w:val="0"/>
          <w:color w:val="auto"/>
          <w:sz w:val="24"/>
          <w:szCs w:val="24"/>
        </w:rPr>
        <w:t>, giving supporting evidence</w:t>
      </w:r>
      <w:r w:rsidR="00401255" w:rsidRPr="00481211">
        <w:rPr>
          <w:rFonts w:asciiTheme="minorHAnsi" w:hAnsiTheme="minorHAnsi"/>
          <w:b w:val="0"/>
          <w:color w:val="auto"/>
          <w:sz w:val="24"/>
          <w:szCs w:val="24"/>
        </w:rPr>
        <w:t>: for example, by printing out and annotating images of specific areas</w:t>
      </w:r>
      <w:r w:rsidR="002B4FFA" w:rsidRPr="00481211">
        <w:rPr>
          <w:rFonts w:asciiTheme="minorHAnsi" w:hAnsiTheme="minorHAnsi"/>
          <w:b w:val="0"/>
          <w:color w:val="auto"/>
          <w:sz w:val="24"/>
          <w:szCs w:val="24"/>
        </w:rPr>
        <w:t>.</w:t>
      </w:r>
      <w:bookmarkEnd w:id="2"/>
      <w:r w:rsidR="00401255" w:rsidRPr="00481211">
        <w:rPr>
          <w:rFonts w:asciiTheme="minorHAnsi" w:hAnsiTheme="minorHAnsi"/>
          <w:b w:val="0"/>
          <w:color w:val="auto"/>
          <w:sz w:val="24"/>
          <w:szCs w:val="24"/>
        </w:rPr>
        <w:t xml:space="preserve">  You should include relationships between lava flows, channel systems and different generations of craters.</w:t>
      </w:r>
      <w:r w:rsidR="009017F1" w:rsidRPr="00481211">
        <w:rPr>
          <w:rFonts w:asciiTheme="minorHAnsi" w:hAnsiTheme="minorHAnsi"/>
          <w:b w:val="0"/>
          <w:color w:val="auto"/>
          <w:sz w:val="24"/>
          <w:szCs w:val="24"/>
        </w:rPr>
        <w:br/>
      </w:r>
    </w:p>
    <w:p w:rsidR="00E20B38" w:rsidRPr="00481211" w:rsidRDefault="00E20B38" w:rsidP="00E20B38"/>
    <w:p w:rsidR="00E20B38" w:rsidRPr="00481211" w:rsidRDefault="00E20B38" w:rsidP="00E20B38"/>
    <w:p w:rsidR="00E20B38" w:rsidRPr="00481211" w:rsidRDefault="00E20B38" w:rsidP="00E20B38"/>
    <w:p w:rsidR="00E20B38" w:rsidRPr="00481211" w:rsidRDefault="00E20B38" w:rsidP="00E20B38"/>
    <w:p w:rsidR="002D21CF" w:rsidRPr="00481211" w:rsidRDefault="009017F1" w:rsidP="002B4FFA">
      <w:pPr>
        <w:pStyle w:val="Heading1"/>
        <w:numPr>
          <w:ilvl w:val="1"/>
          <w:numId w:val="9"/>
        </w:numPr>
        <w:spacing w:before="0" w:line="240" w:lineRule="auto"/>
        <w:rPr>
          <w:rFonts w:asciiTheme="minorHAnsi" w:hAnsiTheme="minorHAnsi"/>
          <w:color w:val="auto"/>
          <w:sz w:val="24"/>
          <w:szCs w:val="24"/>
        </w:rPr>
      </w:pPr>
      <w:r w:rsidRPr="00481211">
        <w:rPr>
          <w:rFonts w:asciiTheme="minorHAnsi" w:hAnsiTheme="minorHAnsi"/>
          <w:color w:val="auto"/>
          <w:sz w:val="24"/>
          <w:szCs w:val="24"/>
        </w:rPr>
        <w:t>Channels</w:t>
      </w:r>
      <w:r w:rsidR="002D21CF" w:rsidRPr="00481211">
        <w:rPr>
          <w:rFonts w:asciiTheme="minorHAnsi" w:hAnsiTheme="minorHAnsi"/>
          <w:color w:val="auto"/>
          <w:sz w:val="24"/>
          <w:szCs w:val="24"/>
        </w:rPr>
        <w:t xml:space="preserve"> on Mars </w:t>
      </w:r>
      <w:r w:rsidRPr="00481211">
        <w:rPr>
          <w:rFonts w:asciiTheme="minorHAnsi" w:hAnsiTheme="minorHAnsi"/>
          <w:color w:val="auto"/>
          <w:sz w:val="24"/>
          <w:szCs w:val="24"/>
        </w:rPr>
        <w:br/>
      </w:r>
    </w:p>
    <w:p w:rsidR="009017F1" w:rsidRPr="00481211" w:rsidRDefault="009017F1"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What is the resolution of the topographic data for this </w:t>
      </w:r>
      <w:proofErr w:type="spellStart"/>
      <w:r w:rsidRPr="00481211">
        <w:rPr>
          <w:rFonts w:asciiTheme="minorHAnsi" w:hAnsiTheme="minorHAnsi"/>
          <w:b w:val="0"/>
          <w:color w:val="auto"/>
          <w:sz w:val="24"/>
          <w:szCs w:val="24"/>
        </w:rPr>
        <w:t>ArcView</w:t>
      </w:r>
      <w:proofErr w:type="spellEnd"/>
      <w:r w:rsidRPr="00481211">
        <w:rPr>
          <w:rFonts w:asciiTheme="minorHAnsi" w:hAnsiTheme="minorHAnsi"/>
          <w:b w:val="0"/>
          <w:color w:val="auto"/>
          <w:sz w:val="24"/>
          <w:szCs w:val="24"/>
        </w:rPr>
        <w:t xml:space="preserve"> project?   (Zoom </w:t>
      </w:r>
      <w:proofErr w:type="spellStart"/>
      <w:r w:rsidRPr="00481211">
        <w:rPr>
          <w:rFonts w:asciiTheme="minorHAnsi" w:hAnsiTheme="minorHAnsi"/>
          <w:b w:val="0"/>
          <w:color w:val="auto"/>
          <w:sz w:val="24"/>
          <w:szCs w:val="24"/>
        </w:rPr>
        <w:t>waaaaaaaaay</w:t>
      </w:r>
      <w:proofErr w:type="spellEnd"/>
      <w:r w:rsidRPr="00481211">
        <w:rPr>
          <w:rFonts w:asciiTheme="minorHAnsi" w:hAnsiTheme="minorHAnsi"/>
          <w:b w:val="0"/>
          <w:color w:val="auto"/>
          <w:sz w:val="24"/>
          <w:szCs w:val="24"/>
        </w:rPr>
        <w:t xml:space="preserve"> in and use the measuring tool to determine the diagonal length of one pixel).</w:t>
      </w:r>
      <w:r w:rsidRPr="00481211">
        <w:rPr>
          <w:rFonts w:asciiTheme="minorHAnsi" w:hAnsiTheme="minorHAnsi"/>
          <w:b w:val="0"/>
          <w:color w:val="auto"/>
          <w:sz w:val="24"/>
          <w:szCs w:val="24"/>
        </w:rPr>
        <w:br/>
      </w:r>
      <w:r w:rsidRPr="00481211">
        <w:rPr>
          <w:rFonts w:asciiTheme="minorHAnsi" w:hAnsiTheme="minorHAnsi"/>
          <w:b w:val="0"/>
          <w:color w:val="auto"/>
          <w:sz w:val="24"/>
          <w:szCs w:val="24"/>
        </w:rPr>
        <w:tab/>
      </w:r>
      <w:r w:rsidRPr="00481211">
        <w:rPr>
          <w:rFonts w:asciiTheme="minorHAnsi" w:hAnsiTheme="minorHAnsi"/>
          <w:b w:val="0"/>
          <w:color w:val="auto"/>
          <w:sz w:val="24"/>
          <w:szCs w:val="24"/>
        </w:rPr>
        <w:tab/>
      </w:r>
      <w:r w:rsidRPr="00481211">
        <w:rPr>
          <w:rFonts w:asciiTheme="minorHAnsi" w:hAnsiTheme="minorHAnsi"/>
          <w:b w:val="0"/>
          <w:color w:val="auto"/>
          <w:sz w:val="24"/>
          <w:szCs w:val="24"/>
        </w:rPr>
        <w:tab/>
      </w:r>
      <w:r w:rsidRPr="00481211">
        <w:rPr>
          <w:rFonts w:asciiTheme="minorHAnsi" w:hAnsiTheme="minorHAnsi"/>
          <w:b w:val="0"/>
          <w:color w:val="auto"/>
          <w:sz w:val="24"/>
          <w:szCs w:val="24"/>
        </w:rPr>
        <w:tab/>
      </w:r>
      <w:proofErr w:type="gramStart"/>
      <w:r w:rsidRPr="00481211">
        <w:rPr>
          <w:rFonts w:asciiTheme="minorHAnsi" w:hAnsiTheme="minorHAnsi"/>
          <w:color w:val="auto"/>
          <w:sz w:val="24"/>
          <w:szCs w:val="24"/>
        </w:rPr>
        <w:t>one</w:t>
      </w:r>
      <w:proofErr w:type="gramEnd"/>
      <w:r w:rsidRPr="00481211">
        <w:rPr>
          <w:rFonts w:asciiTheme="minorHAnsi" w:hAnsiTheme="minorHAnsi"/>
          <w:color w:val="auto"/>
          <w:sz w:val="24"/>
          <w:szCs w:val="24"/>
        </w:rPr>
        <w:t xml:space="preserve"> pixel = __________________________</w:t>
      </w:r>
      <w:r w:rsidRPr="00481211">
        <w:rPr>
          <w:rFonts w:asciiTheme="minorHAnsi" w:hAnsiTheme="minorHAnsi"/>
          <w:b w:val="0"/>
          <w:color w:val="auto"/>
          <w:sz w:val="24"/>
          <w:szCs w:val="24"/>
        </w:rPr>
        <w:t>.</w:t>
      </w:r>
      <w:r w:rsidRPr="00481211">
        <w:rPr>
          <w:rFonts w:asciiTheme="minorHAnsi" w:hAnsiTheme="minorHAnsi"/>
          <w:b w:val="0"/>
          <w:color w:val="auto"/>
          <w:sz w:val="24"/>
          <w:szCs w:val="24"/>
        </w:rPr>
        <w:br/>
      </w:r>
    </w:p>
    <w:p w:rsidR="002B4FFA" w:rsidRPr="00481211" w:rsidRDefault="002D21CF"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Pick a </w:t>
      </w:r>
      <w:r w:rsidR="009017F1" w:rsidRPr="00481211">
        <w:rPr>
          <w:rFonts w:asciiTheme="minorHAnsi" w:hAnsiTheme="minorHAnsi"/>
          <w:b w:val="0"/>
          <w:color w:val="auto"/>
          <w:sz w:val="24"/>
          <w:szCs w:val="24"/>
        </w:rPr>
        <w:t>channel</w:t>
      </w:r>
      <w:r w:rsidR="002B4FFA" w:rsidRPr="00481211">
        <w:rPr>
          <w:rFonts w:asciiTheme="minorHAnsi" w:hAnsiTheme="minorHAnsi"/>
          <w:b w:val="0"/>
          <w:color w:val="auto"/>
          <w:sz w:val="24"/>
          <w:szCs w:val="24"/>
        </w:rPr>
        <w:t xml:space="preserve"> and trace it, then turn it into a graphic feature</w:t>
      </w:r>
      <w:r w:rsidR="009017F1" w:rsidRPr="00481211">
        <w:rPr>
          <w:rFonts w:asciiTheme="minorHAnsi" w:hAnsiTheme="minorHAnsi"/>
          <w:b w:val="0"/>
          <w:color w:val="auto"/>
          <w:sz w:val="24"/>
          <w:szCs w:val="24"/>
        </w:rPr>
        <w:t xml:space="preserve"> (</w:t>
      </w:r>
      <w:r w:rsidR="00D1525C" w:rsidRPr="00481211">
        <w:rPr>
          <w:rFonts w:asciiTheme="minorHAnsi" w:hAnsiTheme="minorHAnsi"/>
          <w:b w:val="0"/>
          <w:color w:val="auto"/>
          <w:sz w:val="24"/>
          <w:szCs w:val="24"/>
        </w:rPr>
        <w:t>Appendix B</w:t>
      </w:r>
      <w:r w:rsidR="009017F1" w:rsidRPr="00481211">
        <w:rPr>
          <w:rFonts w:asciiTheme="minorHAnsi" w:hAnsiTheme="minorHAnsi"/>
          <w:b w:val="0"/>
          <w:color w:val="auto"/>
          <w:sz w:val="24"/>
          <w:szCs w:val="24"/>
        </w:rPr>
        <w:t>)</w:t>
      </w:r>
      <w:r w:rsidR="002B4FFA" w:rsidRPr="00481211">
        <w:rPr>
          <w:rFonts w:asciiTheme="minorHAnsi" w:hAnsiTheme="minorHAnsi"/>
          <w:b w:val="0"/>
          <w:color w:val="auto"/>
          <w:sz w:val="24"/>
          <w:szCs w:val="24"/>
        </w:rPr>
        <w:t>.</w:t>
      </w:r>
      <w:r w:rsidR="009017F1" w:rsidRPr="00481211">
        <w:rPr>
          <w:rFonts w:asciiTheme="minorHAnsi" w:hAnsiTheme="minorHAnsi"/>
          <w:b w:val="0"/>
          <w:color w:val="auto"/>
          <w:sz w:val="24"/>
          <w:szCs w:val="24"/>
        </w:rPr>
        <w:br/>
      </w:r>
    </w:p>
    <w:p w:rsidR="00E20B38" w:rsidRPr="00481211" w:rsidRDefault="002B4FFA"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Make and print out the profile of this </w:t>
      </w:r>
      <w:r w:rsidR="009017F1" w:rsidRPr="00481211">
        <w:rPr>
          <w:rFonts w:asciiTheme="minorHAnsi" w:hAnsiTheme="minorHAnsi"/>
          <w:b w:val="0"/>
          <w:color w:val="auto"/>
          <w:sz w:val="24"/>
          <w:szCs w:val="24"/>
        </w:rPr>
        <w:t>channel</w:t>
      </w:r>
      <w:r w:rsidR="00D1525C" w:rsidRPr="00481211">
        <w:rPr>
          <w:rFonts w:asciiTheme="minorHAnsi" w:hAnsiTheme="minorHAnsi"/>
          <w:b w:val="0"/>
          <w:color w:val="auto"/>
          <w:sz w:val="24"/>
          <w:szCs w:val="24"/>
        </w:rPr>
        <w:t xml:space="preserve"> (Appendix A)</w:t>
      </w:r>
      <w:r w:rsidR="00E20B38" w:rsidRPr="00481211">
        <w:rPr>
          <w:rFonts w:asciiTheme="minorHAnsi" w:hAnsiTheme="minorHAnsi"/>
          <w:b w:val="0"/>
          <w:color w:val="auto"/>
          <w:sz w:val="24"/>
          <w:szCs w:val="24"/>
        </w:rPr>
        <w:t>.</w:t>
      </w:r>
      <w:r w:rsidR="00E20B38" w:rsidRPr="00481211">
        <w:rPr>
          <w:rFonts w:asciiTheme="minorHAnsi" w:hAnsiTheme="minorHAnsi"/>
          <w:b w:val="0"/>
          <w:color w:val="auto"/>
          <w:sz w:val="24"/>
          <w:szCs w:val="24"/>
        </w:rPr>
        <w:br/>
      </w:r>
    </w:p>
    <w:p w:rsidR="00E20B38" w:rsidRPr="00481211" w:rsidRDefault="00E20B38" w:rsidP="002B4FFA">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Why is the profile jagged and not smooth?</w:t>
      </w:r>
      <w:r w:rsidRPr="00481211">
        <w:rPr>
          <w:rFonts w:asciiTheme="minorHAnsi" w:hAnsiTheme="minorHAnsi"/>
          <w:b w:val="0"/>
          <w:color w:val="auto"/>
          <w:sz w:val="24"/>
          <w:szCs w:val="24"/>
        </w:rPr>
        <w:br/>
      </w:r>
    </w:p>
    <w:p w:rsidR="00E20B38" w:rsidRPr="00481211" w:rsidRDefault="00E20B38" w:rsidP="00E20B38">
      <w:pPr>
        <w:pStyle w:val="Heading1"/>
        <w:numPr>
          <w:ilvl w:val="2"/>
          <w:numId w:val="9"/>
        </w:numPr>
        <w:spacing w:before="0" w:line="240" w:lineRule="auto"/>
        <w:rPr>
          <w:rFonts w:asciiTheme="minorHAnsi" w:hAnsiTheme="minorHAnsi"/>
          <w:b w:val="0"/>
          <w:color w:val="auto"/>
          <w:sz w:val="24"/>
          <w:szCs w:val="24"/>
        </w:rPr>
      </w:pPr>
      <w:bookmarkStart w:id="3" w:name="_Ref250580764"/>
      <w:r w:rsidRPr="00481211">
        <w:rPr>
          <w:rFonts w:asciiTheme="minorHAnsi" w:hAnsiTheme="minorHAnsi"/>
          <w:b w:val="0"/>
          <w:color w:val="auto"/>
          <w:sz w:val="24"/>
          <w:szCs w:val="24"/>
        </w:rPr>
        <w:t xml:space="preserve">On the channel profile printout, </w:t>
      </w:r>
      <w:r w:rsidRPr="00481211">
        <w:rPr>
          <w:rFonts w:asciiTheme="minorHAnsi" w:hAnsiTheme="minorHAnsi"/>
          <w:color w:val="auto"/>
          <w:sz w:val="24"/>
          <w:szCs w:val="24"/>
          <w:u w:val="single"/>
        </w:rPr>
        <w:t>determine the average stream gradient</w:t>
      </w:r>
      <w:r w:rsidRPr="00481211">
        <w:rPr>
          <w:rFonts w:asciiTheme="minorHAnsi" w:hAnsiTheme="minorHAnsi"/>
          <w:b w:val="0"/>
          <w:color w:val="auto"/>
          <w:sz w:val="24"/>
          <w:szCs w:val="24"/>
        </w:rPr>
        <w:t xml:space="preserve"> for your channel:</w:t>
      </w:r>
      <w:bookmarkEnd w:id="3"/>
    </w:p>
    <w:p w:rsidR="00E20B38" w:rsidRPr="00481211" w:rsidRDefault="00E20B38" w:rsidP="00E20B38">
      <w:pPr>
        <w:pStyle w:val="Heading1"/>
        <w:numPr>
          <w:ilvl w:val="3"/>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Show your work on the profile printout.</w:t>
      </w:r>
    </w:p>
    <w:p w:rsidR="00E20B38" w:rsidRPr="00481211" w:rsidRDefault="00E20B38" w:rsidP="00E20B38">
      <w:pPr>
        <w:pStyle w:val="Heading1"/>
        <w:numPr>
          <w:ilvl w:val="3"/>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Add the data to the class spreadsheet.</w:t>
      </w:r>
      <w:r w:rsidRPr="00481211">
        <w:rPr>
          <w:rFonts w:asciiTheme="minorHAnsi" w:hAnsiTheme="minorHAnsi"/>
          <w:b w:val="0"/>
          <w:color w:val="auto"/>
          <w:sz w:val="24"/>
          <w:szCs w:val="24"/>
        </w:rPr>
        <w:br/>
      </w:r>
    </w:p>
    <w:p w:rsidR="00352A4B" w:rsidRPr="00481211" w:rsidRDefault="00352A4B" w:rsidP="00352A4B">
      <w:pPr>
        <w:pStyle w:val="Heading1"/>
        <w:numPr>
          <w:ilvl w:val="2"/>
          <w:numId w:val="9"/>
        </w:numPr>
        <w:spacing w:before="0" w:line="240" w:lineRule="auto"/>
        <w:rPr>
          <w:rFonts w:asciiTheme="minorHAnsi" w:hAnsiTheme="minorHAnsi"/>
          <w:b w:val="0"/>
          <w:color w:val="auto"/>
          <w:sz w:val="24"/>
          <w:szCs w:val="24"/>
        </w:rPr>
      </w:pPr>
      <w:r w:rsidRPr="00481211">
        <w:rPr>
          <w:rFonts w:asciiTheme="minorHAnsi" w:hAnsiTheme="minorHAnsi"/>
          <w:b w:val="0"/>
          <w:color w:val="auto"/>
          <w:sz w:val="24"/>
          <w:szCs w:val="24"/>
        </w:rPr>
        <w:t xml:space="preserve">Using the figures provided, </w:t>
      </w:r>
      <w:r w:rsidRPr="00481211">
        <w:rPr>
          <w:rFonts w:asciiTheme="minorHAnsi" w:hAnsiTheme="minorHAnsi"/>
          <w:color w:val="auto"/>
          <w:sz w:val="24"/>
          <w:szCs w:val="24"/>
          <w:u w:val="single"/>
        </w:rPr>
        <w:t>determine the highest stream order</w:t>
      </w:r>
      <w:r w:rsidRPr="00481211">
        <w:rPr>
          <w:rFonts w:asciiTheme="minorHAnsi" w:hAnsiTheme="minorHAnsi"/>
          <w:b w:val="0"/>
          <w:color w:val="auto"/>
          <w:sz w:val="24"/>
          <w:szCs w:val="24"/>
        </w:rPr>
        <w:t xml:space="preserve"> of Martian channels in this area:  ___________ </w:t>
      </w:r>
      <w:r w:rsidRPr="00481211">
        <w:rPr>
          <w:rFonts w:asciiTheme="minorHAnsi" w:hAnsiTheme="minorHAnsi"/>
          <w:b w:val="0"/>
          <w:color w:val="auto"/>
          <w:sz w:val="24"/>
          <w:szCs w:val="24"/>
        </w:rPr>
        <w:br/>
        <w:t xml:space="preserve">Record this value on the class spreadsheet. </w:t>
      </w:r>
    </w:p>
    <w:p w:rsidR="002B4FFA" w:rsidRPr="00481211" w:rsidRDefault="009017F1" w:rsidP="00E20B38">
      <w:pPr>
        <w:pStyle w:val="Heading1"/>
        <w:numPr>
          <w:ilvl w:val="0"/>
          <w:numId w:val="0"/>
        </w:numPr>
        <w:spacing w:before="0" w:line="240" w:lineRule="auto"/>
        <w:ind w:left="2160"/>
        <w:rPr>
          <w:rFonts w:asciiTheme="minorHAnsi" w:hAnsiTheme="minorHAnsi"/>
          <w:b w:val="0"/>
          <w:color w:val="auto"/>
          <w:sz w:val="24"/>
          <w:szCs w:val="24"/>
        </w:rPr>
      </w:pPr>
      <w:r w:rsidRPr="00481211">
        <w:rPr>
          <w:rFonts w:asciiTheme="minorHAnsi" w:hAnsiTheme="minorHAnsi"/>
          <w:b w:val="0"/>
          <w:color w:val="auto"/>
          <w:sz w:val="24"/>
          <w:szCs w:val="24"/>
        </w:rPr>
        <w:br/>
      </w:r>
    </w:p>
    <w:p w:rsidR="002B4FFA" w:rsidRPr="00481211" w:rsidRDefault="002B4FFA" w:rsidP="002B4FFA">
      <w:pPr>
        <w:pStyle w:val="Heading1"/>
        <w:numPr>
          <w:ilvl w:val="1"/>
          <w:numId w:val="9"/>
        </w:numPr>
        <w:spacing w:before="0" w:line="240" w:lineRule="auto"/>
        <w:rPr>
          <w:rFonts w:asciiTheme="minorHAnsi" w:hAnsiTheme="minorHAnsi"/>
          <w:color w:val="auto"/>
          <w:sz w:val="24"/>
          <w:szCs w:val="24"/>
        </w:rPr>
      </w:pPr>
      <w:r w:rsidRPr="00481211">
        <w:rPr>
          <w:rFonts w:asciiTheme="minorHAnsi" w:hAnsiTheme="minorHAnsi"/>
          <w:color w:val="auto"/>
          <w:sz w:val="24"/>
          <w:szCs w:val="24"/>
        </w:rPr>
        <w:t>Drainage density</w:t>
      </w:r>
      <w:r w:rsidR="00E20B38" w:rsidRPr="00481211">
        <w:rPr>
          <w:rFonts w:asciiTheme="minorHAnsi" w:hAnsiTheme="minorHAnsi"/>
          <w:color w:val="auto"/>
          <w:sz w:val="24"/>
          <w:szCs w:val="24"/>
        </w:rPr>
        <w:br/>
      </w:r>
    </w:p>
    <w:p w:rsidR="002B4FFA" w:rsidRPr="00481211" w:rsidRDefault="002B4FFA" w:rsidP="002B4FFA">
      <w:pPr>
        <w:pStyle w:val="Heading1"/>
        <w:numPr>
          <w:ilvl w:val="1"/>
          <w:numId w:val="9"/>
        </w:numPr>
        <w:spacing w:before="0" w:line="240" w:lineRule="auto"/>
        <w:rPr>
          <w:rFonts w:asciiTheme="minorHAnsi" w:hAnsiTheme="minorHAnsi"/>
          <w:color w:val="auto"/>
          <w:sz w:val="24"/>
          <w:szCs w:val="24"/>
        </w:rPr>
      </w:pPr>
      <w:r w:rsidRPr="00481211">
        <w:rPr>
          <w:rFonts w:asciiTheme="minorHAnsi" w:hAnsiTheme="minorHAnsi"/>
          <w:color w:val="auto"/>
          <w:sz w:val="24"/>
          <w:szCs w:val="24"/>
        </w:rPr>
        <w:t>Hypsometric curve</w:t>
      </w:r>
      <w:r w:rsidR="007D0074" w:rsidRPr="00481211">
        <w:rPr>
          <w:rFonts w:asciiTheme="minorHAnsi" w:hAnsiTheme="minorHAnsi"/>
          <w:color w:val="auto"/>
          <w:sz w:val="24"/>
          <w:szCs w:val="24"/>
        </w:rPr>
        <w:t xml:space="preserve"> (Appendix D)</w:t>
      </w:r>
    </w:p>
    <w:p w:rsidR="002B4FFA" w:rsidRPr="00481211" w:rsidRDefault="002B4FFA" w:rsidP="002B4FFA"/>
    <w:p w:rsidR="00E20B38" w:rsidRPr="00481211" w:rsidRDefault="00E20B38"/>
    <w:p w:rsidR="002B4FFA" w:rsidRPr="00481211" w:rsidRDefault="00E20B38" w:rsidP="002B4FFA">
      <w:pPr>
        <w:pStyle w:val="Heading1"/>
        <w:numPr>
          <w:ilvl w:val="0"/>
          <w:numId w:val="9"/>
        </w:numPr>
        <w:spacing w:before="0" w:line="240" w:lineRule="auto"/>
        <w:rPr>
          <w:rFonts w:asciiTheme="minorHAnsi" w:hAnsiTheme="minorHAnsi"/>
          <w:color w:val="auto"/>
        </w:rPr>
      </w:pPr>
      <w:r w:rsidRPr="00481211">
        <w:rPr>
          <w:rFonts w:asciiTheme="minorHAnsi" w:hAnsiTheme="minorHAnsi"/>
          <w:color w:val="auto"/>
        </w:rPr>
        <w:t xml:space="preserve">Lab report </w:t>
      </w:r>
      <w:r w:rsidR="00351931" w:rsidRPr="00481211">
        <w:rPr>
          <w:rFonts w:asciiTheme="minorHAnsi" w:hAnsiTheme="minorHAnsi"/>
          <w:color w:val="auto"/>
        </w:rPr>
        <w:t>- compile</w:t>
      </w:r>
      <w:r w:rsidRPr="00481211">
        <w:rPr>
          <w:rFonts w:asciiTheme="minorHAnsi" w:hAnsiTheme="minorHAnsi"/>
          <w:color w:val="auto"/>
        </w:rPr>
        <w:t xml:space="preserve"> the following</w:t>
      </w:r>
      <w:r w:rsidR="00351931" w:rsidRPr="00481211">
        <w:rPr>
          <w:rFonts w:asciiTheme="minorHAnsi" w:hAnsiTheme="minorHAnsi"/>
          <w:color w:val="auto"/>
        </w:rPr>
        <w:t>, in the order below</w:t>
      </w:r>
      <w:r w:rsidRPr="00481211">
        <w:rPr>
          <w:rFonts w:asciiTheme="minorHAnsi" w:hAnsiTheme="minorHAnsi"/>
          <w:color w:val="auto"/>
        </w:rPr>
        <w:t>:</w:t>
      </w:r>
      <w:r w:rsidR="00351931" w:rsidRPr="00481211">
        <w:rPr>
          <w:rFonts w:asciiTheme="minorHAnsi" w:hAnsiTheme="minorHAnsi"/>
          <w:color w:val="auto"/>
        </w:rPr>
        <w:br/>
      </w:r>
    </w:p>
    <w:p w:rsidR="00E20B38" w:rsidRPr="00481211" w:rsidRDefault="00E20B38" w:rsidP="00351931">
      <w:pPr>
        <w:pStyle w:val="ListParagraph"/>
        <w:numPr>
          <w:ilvl w:val="0"/>
          <w:numId w:val="14"/>
        </w:numPr>
        <w:spacing w:after="480" w:line="240" w:lineRule="auto"/>
        <w:rPr>
          <w:rFonts w:eastAsiaTheme="majorEastAsia" w:cstheme="majorBidi"/>
          <w:bCs/>
          <w:szCs w:val="24"/>
        </w:rPr>
      </w:pPr>
      <w:r w:rsidRPr="00481211">
        <w:rPr>
          <w:rFonts w:eastAsiaTheme="majorEastAsia" w:cstheme="majorBidi"/>
          <w:bCs/>
          <w:szCs w:val="24"/>
        </w:rPr>
        <w:t xml:space="preserve">This </w:t>
      </w:r>
      <w:r w:rsidR="00351931" w:rsidRPr="00481211">
        <w:rPr>
          <w:rFonts w:eastAsiaTheme="majorEastAsia" w:cstheme="majorBidi"/>
          <w:bCs/>
          <w:szCs w:val="24"/>
        </w:rPr>
        <w:t xml:space="preserve">completed </w:t>
      </w:r>
      <w:r w:rsidRPr="00481211">
        <w:rPr>
          <w:rFonts w:eastAsiaTheme="majorEastAsia" w:cstheme="majorBidi"/>
          <w:bCs/>
          <w:szCs w:val="24"/>
        </w:rPr>
        <w:t>handout</w:t>
      </w:r>
      <w:r w:rsidR="00351931" w:rsidRPr="00481211">
        <w:rPr>
          <w:rFonts w:eastAsiaTheme="majorEastAsia" w:cstheme="majorBidi"/>
          <w:bCs/>
          <w:szCs w:val="24"/>
        </w:rPr>
        <w:t>.</w:t>
      </w:r>
    </w:p>
    <w:p w:rsidR="00351931" w:rsidRPr="00481211" w:rsidRDefault="00351931" w:rsidP="00351931">
      <w:pPr>
        <w:pStyle w:val="ListParagraph"/>
        <w:spacing w:after="480" w:line="240" w:lineRule="auto"/>
        <w:rPr>
          <w:rFonts w:eastAsiaTheme="majorEastAsia" w:cstheme="majorBidi"/>
          <w:bCs/>
          <w:szCs w:val="24"/>
        </w:rPr>
      </w:pPr>
    </w:p>
    <w:p w:rsidR="00351931" w:rsidRPr="00481211" w:rsidRDefault="00351931" w:rsidP="00351931">
      <w:pPr>
        <w:pStyle w:val="ListParagraph"/>
        <w:numPr>
          <w:ilvl w:val="0"/>
          <w:numId w:val="14"/>
        </w:numPr>
        <w:spacing w:after="480" w:line="240" w:lineRule="auto"/>
        <w:rPr>
          <w:rFonts w:eastAsiaTheme="majorEastAsia" w:cstheme="majorBidi"/>
          <w:bCs/>
          <w:szCs w:val="24"/>
        </w:rPr>
      </w:pPr>
      <w:r w:rsidRPr="00481211">
        <w:rPr>
          <w:rFonts w:eastAsiaTheme="majorEastAsia" w:cstheme="majorBidi"/>
          <w:bCs/>
          <w:szCs w:val="24"/>
        </w:rPr>
        <w:t xml:space="preserve">Your Stony Brook topographic profile, with worked-out gradients (item </w:t>
      </w:r>
      <w:r w:rsidR="00747677">
        <w:fldChar w:fldCharType="begin"/>
      </w:r>
      <w:r w:rsidR="00747677">
        <w:instrText xml:space="preserve"> REF _Ref250580697 \r \h  \* MERGEFORMAT </w:instrText>
      </w:r>
      <w:r w:rsidR="00747677">
        <w:fldChar w:fldCharType="separate"/>
      </w:r>
      <w:proofErr w:type="spellStart"/>
      <w:r w:rsidR="00E31FD2" w:rsidRPr="00E31FD2">
        <w:rPr>
          <w:rFonts w:eastAsiaTheme="majorEastAsia" w:cstheme="majorBidi"/>
          <w:bCs/>
          <w:szCs w:val="24"/>
        </w:rPr>
        <w:t>I.a.v</w:t>
      </w:r>
      <w:proofErr w:type="spellEnd"/>
      <w:r w:rsidR="00747677">
        <w:fldChar w:fldCharType="end"/>
      </w:r>
      <w:r w:rsidR="00401255" w:rsidRPr="00481211">
        <w:rPr>
          <w:rFonts w:eastAsiaTheme="majorEastAsia" w:cstheme="majorBidi"/>
          <w:bCs/>
          <w:szCs w:val="24"/>
        </w:rPr>
        <w:t>.</w:t>
      </w:r>
      <w:r w:rsidRPr="00481211">
        <w:rPr>
          <w:rFonts w:eastAsiaTheme="majorEastAsia" w:cstheme="majorBidi"/>
          <w:bCs/>
          <w:szCs w:val="24"/>
        </w:rPr>
        <w:t>)</w:t>
      </w:r>
    </w:p>
    <w:p w:rsidR="00351931" w:rsidRPr="00481211" w:rsidRDefault="00351931" w:rsidP="00351931">
      <w:pPr>
        <w:pStyle w:val="ListParagraph"/>
        <w:spacing w:after="480" w:line="240" w:lineRule="auto"/>
        <w:rPr>
          <w:rFonts w:eastAsiaTheme="majorEastAsia" w:cstheme="majorBidi"/>
          <w:bCs/>
          <w:szCs w:val="24"/>
        </w:rPr>
      </w:pPr>
    </w:p>
    <w:p w:rsidR="00351931" w:rsidRPr="00481211" w:rsidRDefault="00351931" w:rsidP="00351931">
      <w:pPr>
        <w:pStyle w:val="ListParagraph"/>
        <w:numPr>
          <w:ilvl w:val="0"/>
          <w:numId w:val="14"/>
        </w:numPr>
        <w:spacing w:after="480" w:line="240" w:lineRule="auto"/>
        <w:rPr>
          <w:rFonts w:eastAsiaTheme="majorEastAsia" w:cstheme="majorBidi"/>
          <w:bCs/>
          <w:szCs w:val="24"/>
        </w:rPr>
      </w:pPr>
      <w:r w:rsidRPr="00481211">
        <w:rPr>
          <w:rFonts w:eastAsiaTheme="majorEastAsia" w:cstheme="majorBidi"/>
          <w:bCs/>
          <w:szCs w:val="24"/>
        </w:rPr>
        <w:t xml:space="preserve">Your US River topographic profile, with worked-out gradient (item </w:t>
      </w:r>
      <w:r w:rsidR="00747677">
        <w:fldChar w:fldCharType="begin"/>
      </w:r>
      <w:r w:rsidR="00747677">
        <w:instrText xml:space="preserve"> REF _Ref250580735 \r \h  \* MERGEFORMAT </w:instrText>
      </w:r>
      <w:r w:rsidR="00747677">
        <w:fldChar w:fldCharType="separate"/>
      </w:r>
      <w:proofErr w:type="spellStart"/>
      <w:r w:rsidR="00E31FD2" w:rsidRPr="00E31FD2">
        <w:rPr>
          <w:rFonts w:eastAsiaTheme="majorEastAsia" w:cstheme="majorBidi"/>
          <w:bCs/>
          <w:szCs w:val="24"/>
        </w:rPr>
        <w:t>I.b.v</w:t>
      </w:r>
      <w:proofErr w:type="spellEnd"/>
      <w:r w:rsidR="00747677">
        <w:fldChar w:fldCharType="end"/>
      </w:r>
      <w:r w:rsidR="00401255" w:rsidRPr="00481211">
        <w:rPr>
          <w:rFonts w:eastAsiaTheme="majorEastAsia" w:cstheme="majorBidi"/>
          <w:bCs/>
          <w:szCs w:val="24"/>
        </w:rPr>
        <w:t>.</w:t>
      </w:r>
      <w:r w:rsidRPr="00481211">
        <w:rPr>
          <w:rFonts w:eastAsiaTheme="majorEastAsia" w:cstheme="majorBidi"/>
          <w:bCs/>
          <w:szCs w:val="24"/>
        </w:rPr>
        <w:t>)</w:t>
      </w:r>
    </w:p>
    <w:p w:rsidR="00351931" w:rsidRPr="00481211" w:rsidRDefault="00351931" w:rsidP="00351931">
      <w:pPr>
        <w:pStyle w:val="ListParagraph"/>
        <w:spacing w:after="480" w:line="240" w:lineRule="auto"/>
        <w:rPr>
          <w:rFonts w:eastAsiaTheme="majorEastAsia" w:cstheme="majorBidi"/>
          <w:bCs/>
          <w:szCs w:val="24"/>
        </w:rPr>
      </w:pPr>
    </w:p>
    <w:p w:rsidR="00351931" w:rsidRPr="00481211" w:rsidRDefault="00351931" w:rsidP="00351931">
      <w:pPr>
        <w:pStyle w:val="ListParagraph"/>
        <w:numPr>
          <w:ilvl w:val="0"/>
          <w:numId w:val="14"/>
        </w:numPr>
        <w:spacing w:after="480" w:line="240" w:lineRule="auto"/>
        <w:rPr>
          <w:rFonts w:eastAsiaTheme="majorEastAsia" w:cstheme="majorBidi"/>
          <w:bCs/>
          <w:szCs w:val="24"/>
        </w:rPr>
      </w:pPr>
      <w:r w:rsidRPr="00481211">
        <w:rPr>
          <w:rFonts w:eastAsiaTheme="majorEastAsia" w:cstheme="majorBidi"/>
          <w:bCs/>
          <w:szCs w:val="24"/>
        </w:rPr>
        <w:t xml:space="preserve">Your Mars channel topographic profile, with worked-out gradient (item </w:t>
      </w:r>
      <w:r w:rsidR="00747677">
        <w:fldChar w:fldCharType="begin"/>
      </w:r>
      <w:r w:rsidR="00747677">
        <w:instrText xml:space="preserve"> REF _Ref250580764 \r \h  \* MERGEFORMAT </w:instrText>
      </w:r>
      <w:r w:rsidR="00747677">
        <w:fldChar w:fldCharType="separate"/>
      </w:r>
      <w:proofErr w:type="spellStart"/>
      <w:r w:rsidR="00E31FD2" w:rsidRPr="00E31FD2">
        <w:rPr>
          <w:rFonts w:eastAsiaTheme="majorEastAsia" w:cstheme="majorBidi"/>
          <w:bCs/>
          <w:szCs w:val="24"/>
        </w:rPr>
        <w:t>II.c.v</w:t>
      </w:r>
      <w:proofErr w:type="spellEnd"/>
      <w:r w:rsidR="00747677">
        <w:fldChar w:fldCharType="end"/>
      </w:r>
      <w:r w:rsidR="00401255" w:rsidRPr="00481211">
        <w:rPr>
          <w:rFonts w:eastAsiaTheme="majorEastAsia" w:cstheme="majorBidi"/>
          <w:bCs/>
          <w:szCs w:val="24"/>
        </w:rPr>
        <w:t>.</w:t>
      </w:r>
      <w:r w:rsidRPr="00481211">
        <w:rPr>
          <w:rFonts w:eastAsiaTheme="majorEastAsia" w:cstheme="majorBidi"/>
          <w:bCs/>
          <w:szCs w:val="24"/>
        </w:rPr>
        <w:t>)</w:t>
      </w:r>
      <w:r w:rsidR="00B95A4A" w:rsidRPr="00481211">
        <w:rPr>
          <w:rFonts w:eastAsiaTheme="majorEastAsia" w:cstheme="majorBidi"/>
          <w:bCs/>
          <w:szCs w:val="24"/>
        </w:rPr>
        <w:br/>
      </w:r>
    </w:p>
    <w:p w:rsidR="00B95A4A" w:rsidRPr="00481211" w:rsidRDefault="00B95A4A" w:rsidP="00351931">
      <w:pPr>
        <w:pStyle w:val="ListParagraph"/>
        <w:numPr>
          <w:ilvl w:val="0"/>
          <w:numId w:val="14"/>
        </w:numPr>
        <w:spacing w:after="480" w:line="240" w:lineRule="auto"/>
        <w:rPr>
          <w:rFonts w:eastAsiaTheme="majorEastAsia" w:cstheme="majorBidi"/>
          <w:bCs/>
          <w:szCs w:val="24"/>
        </w:rPr>
      </w:pPr>
      <w:r w:rsidRPr="00481211">
        <w:rPr>
          <w:rFonts w:eastAsiaTheme="majorEastAsia" w:cstheme="majorBidi"/>
          <w:bCs/>
          <w:szCs w:val="24"/>
        </w:rPr>
        <w:t>The class spreadsheet.</w:t>
      </w:r>
    </w:p>
    <w:p w:rsidR="00351931" w:rsidRPr="00481211" w:rsidRDefault="00351931" w:rsidP="00351931">
      <w:pPr>
        <w:pStyle w:val="ListParagraph"/>
        <w:spacing w:after="480" w:line="240" w:lineRule="auto"/>
        <w:rPr>
          <w:rFonts w:eastAsiaTheme="majorEastAsia" w:cstheme="majorBidi"/>
          <w:bCs/>
          <w:szCs w:val="24"/>
        </w:rPr>
      </w:pPr>
    </w:p>
    <w:p w:rsidR="00B95A4A" w:rsidRPr="00481211" w:rsidRDefault="00351931" w:rsidP="00B95A4A">
      <w:pPr>
        <w:pStyle w:val="ListParagraph"/>
        <w:numPr>
          <w:ilvl w:val="0"/>
          <w:numId w:val="14"/>
        </w:numPr>
        <w:spacing w:after="480" w:line="240" w:lineRule="auto"/>
        <w:rPr>
          <w:rFonts w:eastAsiaTheme="majorEastAsia" w:cstheme="majorBidi"/>
          <w:bCs/>
          <w:szCs w:val="24"/>
        </w:rPr>
      </w:pPr>
      <w:r w:rsidRPr="00481211">
        <w:rPr>
          <w:rFonts w:eastAsiaTheme="majorEastAsia" w:cstheme="majorBidi"/>
          <w:bCs/>
          <w:szCs w:val="24"/>
        </w:rPr>
        <w:t xml:space="preserve">Response to relative dating of Mars geologic events (item </w:t>
      </w:r>
      <w:r w:rsidR="00747677">
        <w:fldChar w:fldCharType="begin"/>
      </w:r>
      <w:r w:rsidR="00747677">
        <w:instrText xml:space="preserve"> REF _Ref250580629 \r \h  \* MERGEFORMAT </w:instrText>
      </w:r>
      <w:r w:rsidR="00747677">
        <w:fldChar w:fldCharType="separate"/>
      </w:r>
      <w:proofErr w:type="spellStart"/>
      <w:r w:rsidR="00E31FD2" w:rsidRPr="00E31FD2">
        <w:rPr>
          <w:rFonts w:eastAsiaTheme="majorEastAsia" w:cstheme="majorBidi"/>
          <w:bCs/>
          <w:szCs w:val="24"/>
        </w:rPr>
        <w:t>II.b</w:t>
      </w:r>
      <w:proofErr w:type="spellEnd"/>
      <w:r w:rsidR="00747677">
        <w:fldChar w:fldCharType="end"/>
      </w:r>
      <w:r w:rsidRPr="00481211">
        <w:rPr>
          <w:rFonts w:eastAsiaTheme="majorEastAsia" w:cstheme="majorBidi"/>
          <w:bCs/>
          <w:szCs w:val="24"/>
        </w:rPr>
        <w:t xml:space="preserve">) </w:t>
      </w:r>
      <w:r w:rsidR="00B95A4A" w:rsidRPr="00481211">
        <w:rPr>
          <w:rFonts w:eastAsiaTheme="majorEastAsia" w:cstheme="majorBidi"/>
          <w:bCs/>
          <w:szCs w:val="24"/>
        </w:rPr>
        <w:br/>
      </w:r>
    </w:p>
    <w:p w:rsidR="00F703C7" w:rsidRPr="00481211" w:rsidRDefault="00351931" w:rsidP="00B95A4A">
      <w:pPr>
        <w:pStyle w:val="ListParagraph"/>
        <w:numPr>
          <w:ilvl w:val="0"/>
          <w:numId w:val="14"/>
        </w:numPr>
        <w:spacing w:after="480" w:line="240" w:lineRule="auto"/>
        <w:rPr>
          <w:rFonts w:eastAsiaTheme="majorEastAsia" w:cstheme="majorBidi"/>
          <w:bCs/>
          <w:szCs w:val="24"/>
        </w:rPr>
      </w:pPr>
      <w:r w:rsidRPr="00481211">
        <w:rPr>
          <w:rFonts w:eastAsiaTheme="majorEastAsia" w:cstheme="majorBidi"/>
          <w:bCs/>
          <w:szCs w:val="24"/>
        </w:rPr>
        <w:lastRenderedPageBreak/>
        <w:t xml:space="preserve">A 1-2 page discussion of evidence for Earth-like river systems on Mars, at some time in the past, referring to data and images </w:t>
      </w:r>
      <w:r w:rsidR="00B95A4A" w:rsidRPr="00481211">
        <w:rPr>
          <w:rFonts w:eastAsiaTheme="majorEastAsia" w:cstheme="majorBidi"/>
          <w:bCs/>
          <w:szCs w:val="24"/>
        </w:rPr>
        <w:t>produced</w:t>
      </w:r>
      <w:r w:rsidRPr="00481211">
        <w:rPr>
          <w:rFonts w:eastAsiaTheme="majorEastAsia" w:cstheme="majorBidi"/>
          <w:bCs/>
          <w:szCs w:val="24"/>
        </w:rPr>
        <w:t xml:space="preserve"> in this lab</w:t>
      </w:r>
      <w:r w:rsidR="00FB2EBE" w:rsidRPr="00481211">
        <w:rPr>
          <w:rFonts w:eastAsiaTheme="majorEastAsia" w:cstheme="majorBidi"/>
          <w:bCs/>
          <w:szCs w:val="24"/>
        </w:rPr>
        <w:t>.</w:t>
      </w:r>
    </w:p>
    <w:p w:rsidR="00481211" w:rsidRDefault="00481211">
      <w:pPr>
        <w:rPr>
          <w:rFonts w:eastAsia="Times New Roman" w:cs="Times New Roman"/>
          <w:b/>
          <w:sz w:val="32"/>
          <w:szCs w:val="32"/>
        </w:rPr>
      </w:pPr>
      <w:r>
        <w:rPr>
          <w:rFonts w:eastAsia="Times New Roman" w:cs="Times New Roman"/>
          <w:b/>
          <w:sz w:val="32"/>
          <w:szCs w:val="32"/>
        </w:rPr>
        <w:br w:type="page"/>
      </w:r>
    </w:p>
    <w:p w:rsidR="0061550F" w:rsidRPr="00481211" w:rsidRDefault="0061550F" w:rsidP="00D650F6">
      <w:pPr>
        <w:jc w:val="center"/>
        <w:rPr>
          <w:rFonts w:eastAsia="Times New Roman" w:cs="Times New Roman"/>
          <w:b/>
          <w:sz w:val="32"/>
          <w:szCs w:val="32"/>
        </w:rPr>
      </w:pPr>
      <w:r w:rsidRPr="00481211">
        <w:rPr>
          <w:rFonts w:eastAsia="Times New Roman" w:cs="Times New Roman"/>
          <w:b/>
          <w:sz w:val="32"/>
          <w:szCs w:val="32"/>
        </w:rPr>
        <w:lastRenderedPageBreak/>
        <w:t>Appendix A</w:t>
      </w:r>
      <w:r w:rsidR="00D1525C" w:rsidRPr="00481211">
        <w:rPr>
          <w:rFonts w:eastAsia="Times New Roman" w:cs="Times New Roman"/>
          <w:b/>
          <w:sz w:val="32"/>
          <w:szCs w:val="32"/>
        </w:rPr>
        <w:t>:</w:t>
      </w:r>
      <w:r w:rsidR="00D1525C" w:rsidRPr="00481211">
        <w:rPr>
          <w:rFonts w:eastAsia="Times New Roman" w:cs="Times New Roman"/>
          <w:b/>
          <w:sz w:val="32"/>
          <w:szCs w:val="32"/>
        </w:rPr>
        <w:tab/>
      </w:r>
      <w:r w:rsidRPr="00481211">
        <w:rPr>
          <w:rFonts w:eastAsia="Times New Roman" w:cs="Times New Roman"/>
          <w:b/>
          <w:sz w:val="28"/>
          <w:szCs w:val="28"/>
        </w:rPr>
        <w:t xml:space="preserve">Making a stream/channel profile with </w:t>
      </w:r>
      <w:proofErr w:type="spellStart"/>
      <w:r w:rsidRPr="00481211">
        <w:rPr>
          <w:rFonts w:eastAsia="Times New Roman" w:cs="Times New Roman"/>
          <w:b/>
          <w:sz w:val="28"/>
          <w:szCs w:val="28"/>
        </w:rPr>
        <w:t>ArcView</w:t>
      </w:r>
      <w:proofErr w:type="spellEnd"/>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 xml:space="preserve">On the main toolbar, click the “Clear Selected Features” tool. </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On the Table of Contents, click the box for the river or channel for which you want to make a profile.  Unclick all the other rivers or channels.</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On the Table of Contents, select (highlight) the river or channel for which you want to make a profile</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On the main toolbar, click on the “Select Features” tool and then on the map, select (click) on the river or channel for which you want to make a profile (it will become highlighted in a light blue color).</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On the 3D analyst toolbar, click the down-drop menu and choose “Convert”, then “Features to 3D”.</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In the dialog box that comes up, carefully specify the appropriate a) input features, b) Raster or TIN surface, and c) output features (you might call it Delaware3D, for example).  Then click OK.  A new item (named whatever you specified in “output features”) will appear in the Table of Contents.</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 xml:space="preserve">On the main toolbar, click the “Clear Selected Features” tool. </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 xml:space="preserve">On the Table of Contents, unclick the box for the </w:t>
      </w:r>
      <w:proofErr w:type="gramStart"/>
      <w:r w:rsidRPr="00481211">
        <w:rPr>
          <w:rFonts w:eastAsia="Times New Roman" w:cs="Times New Roman"/>
          <w:szCs w:val="24"/>
        </w:rPr>
        <w:t>original river</w:t>
      </w:r>
      <w:proofErr w:type="gramEnd"/>
      <w:r w:rsidRPr="00481211">
        <w:rPr>
          <w:rFonts w:eastAsia="Times New Roman" w:cs="Times New Roman"/>
          <w:szCs w:val="24"/>
        </w:rPr>
        <w:t xml:space="preserve"> or channel, and click the box for the new item.</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On the Table of Contents, select (highlight) the new item.</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On the main toolbar, click on the “Select Features” tool and then select (click) on the river or channel in question (so that it becomes highlighted in a light blue color).</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ON the 3D Analyst toolbar, click the “Create Profile Graph” tool.</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Double-click on the graph that is produced, and add an appropriate title.</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Drag the corners of the graph to enlarge it, then right click and you’ll get a Print Preview dialog box.  Close it if you are not satisfied with the Print Preview, and adjust the size of the graph again.</w:t>
      </w:r>
    </w:p>
    <w:p w:rsidR="0061550F" w:rsidRPr="00481211" w:rsidRDefault="0061550F" w:rsidP="00D650F6">
      <w:pPr>
        <w:pStyle w:val="ListParagraph"/>
        <w:numPr>
          <w:ilvl w:val="0"/>
          <w:numId w:val="15"/>
        </w:numPr>
        <w:spacing w:line="240" w:lineRule="auto"/>
        <w:contextualSpacing w:val="0"/>
        <w:rPr>
          <w:rFonts w:eastAsia="Times New Roman" w:cs="Times New Roman"/>
          <w:szCs w:val="24"/>
        </w:rPr>
      </w:pPr>
      <w:r w:rsidRPr="00481211">
        <w:rPr>
          <w:rFonts w:eastAsia="Times New Roman" w:cs="Times New Roman"/>
          <w:szCs w:val="24"/>
        </w:rPr>
        <w:t>When satisfied with the Print Preview, specify the appropriate printer and click Print.</w:t>
      </w:r>
    </w:p>
    <w:p w:rsidR="00D650F6" w:rsidRPr="00481211" w:rsidRDefault="00D650F6" w:rsidP="00D650F6">
      <w:pPr>
        <w:rPr>
          <w:rFonts w:eastAsia="Times New Roman" w:cs="Times New Roman"/>
          <w:b/>
          <w:sz w:val="32"/>
          <w:szCs w:val="32"/>
        </w:rPr>
      </w:pPr>
    </w:p>
    <w:p w:rsidR="0061550F" w:rsidRPr="00481211" w:rsidRDefault="0061550F" w:rsidP="00D650F6">
      <w:pPr>
        <w:jc w:val="center"/>
        <w:rPr>
          <w:rFonts w:eastAsia="Times New Roman" w:cs="Times New Roman"/>
          <w:b/>
          <w:sz w:val="28"/>
          <w:szCs w:val="28"/>
          <w:u w:val="single"/>
        </w:rPr>
      </w:pPr>
      <w:r w:rsidRPr="00481211">
        <w:rPr>
          <w:rFonts w:eastAsia="Times New Roman" w:cs="Times New Roman"/>
          <w:b/>
          <w:sz w:val="32"/>
          <w:szCs w:val="32"/>
        </w:rPr>
        <w:t>Appendix B</w:t>
      </w:r>
      <w:r w:rsidR="00D1525C" w:rsidRPr="00481211">
        <w:rPr>
          <w:rFonts w:eastAsia="Times New Roman" w:cs="Times New Roman"/>
          <w:b/>
          <w:sz w:val="32"/>
          <w:szCs w:val="32"/>
        </w:rPr>
        <w:t>:</w:t>
      </w:r>
      <w:r w:rsidR="00D1525C" w:rsidRPr="00481211">
        <w:rPr>
          <w:rFonts w:eastAsia="Times New Roman" w:cs="Times New Roman"/>
          <w:b/>
          <w:sz w:val="32"/>
          <w:szCs w:val="32"/>
        </w:rPr>
        <w:tab/>
      </w:r>
      <w:r w:rsidRPr="00481211">
        <w:rPr>
          <w:rFonts w:eastAsia="Times New Roman" w:cs="Times New Roman"/>
          <w:b/>
          <w:sz w:val="28"/>
          <w:szCs w:val="28"/>
        </w:rPr>
        <w:t>Drawing a channel and converting it to a graphic feature</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On the map, zoom into one end of the channel that you want to draw.</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 xml:space="preserve">On the Drawing toolbar, click the appropriate down-down menu (there are several) and choose the “New Line” tool. </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On the map, start clicking along the channel.  Use the keyboard arrow keys to move the map around, and the mouse wheel to zoom in and out as you draw.</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 xml:space="preserve">When you get to the end of the channel, double-click to end the line.  </w:t>
      </w:r>
      <w:proofErr w:type="spellStart"/>
      <w:r w:rsidRPr="00481211">
        <w:rPr>
          <w:rFonts w:eastAsia="Times New Roman" w:cs="Times New Roman"/>
          <w:szCs w:val="24"/>
        </w:rPr>
        <w:t>ArcView</w:t>
      </w:r>
      <w:proofErr w:type="spellEnd"/>
      <w:r w:rsidRPr="00481211">
        <w:rPr>
          <w:rFonts w:eastAsia="Times New Roman" w:cs="Times New Roman"/>
          <w:szCs w:val="24"/>
        </w:rPr>
        <w:t xml:space="preserve"> puts a dashed rectangle around the feature.</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Go back to the Drawing toolbar, click the appropriate drop-down menu (there are several) and chose “Convert Graphic to Feature”.</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In the dialog box that appears:</w:t>
      </w:r>
    </w:p>
    <w:p w:rsidR="0061550F" w:rsidRPr="00481211" w:rsidRDefault="0061550F" w:rsidP="00481211">
      <w:pPr>
        <w:pStyle w:val="ListParagraph"/>
        <w:numPr>
          <w:ilvl w:val="0"/>
          <w:numId w:val="17"/>
        </w:numPr>
        <w:spacing w:line="240" w:lineRule="auto"/>
        <w:contextualSpacing w:val="0"/>
        <w:rPr>
          <w:rFonts w:eastAsia="Times New Roman" w:cs="Times New Roman"/>
          <w:szCs w:val="24"/>
        </w:rPr>
      </w:pPr>
      <w:r w:rsidRPr="00481211">
        <w:rPr>
          <w:rFonts w:eastAsia="Times New Roman" w:cs="Times New Roman"/>
          <w:szCs w:val="24"/>
        </w:rPr>
        <w:t xml:space="preserve">Input an appropriate name in the “Output </w:t>
      </w:r>
      <w:proofErr w:type="spellStart"/>
      <w:r w:rsidRPr="00481211">
        <w:rPr>
          <w:rFonts w:eastAsia="Times New Roman" w:cs="Times New Roman"/>
          <w:szCs w:val="24"/>
        </w:rPr>
        <w:t>shapefile</w:t>
      </w:r>
      <w:proofErr w:type="spellEnd"/>
      <w:r w:rsidRPr="00481211">
        <w:rPr>
          <w:rFonts w:eastAsia="Times New Roman" w:cs="Times New Roman"/>
          <w:szCs w:val="24"/>
        </w:rPr>
        <w:t xml:space="preserve"> or feature class” box.</w:t>
      </w:r>
    </w:p>
    <w:p w:rsidR="0061550F" w:rsidRPr="00481211" w:rsidRDefault="0061550F" w:rsidP="00481211">
      <w:pPr>
        <w:pStyle w:val="ListParagraph"/>
        <w:numPr>
          <w:ilvl w:val="0"/>
          <w:numId w:val="17"/>
        </w:numPr>
        <w:spacing w:line="240" w:lineRule="auto"/>
        <w:contextualSpacing w:val="0"/>
        <w:rPr>
          <w:rFonts w:eastAsia="Times New Roman" w:cs="Times New Roman"/>
          <w:szCs w:val="24"/>
        </w:rPr>
      </w:pPr>
      <w:r w:rsidRPr="00481211">
        <w:rPr>
          <w:rFonts w:eastAsia="Times New Roman" w:cs="Times New Roman"/>
          <w:szCs w:val="24"/>
        </w:rPr>
        <w:t>And click the box for “Automatically delete graphics after conversion.</w:t>
      </w:r>
    </w:p>
    <w:p w:rsidR="0061550F" w:rsidRPr="00481211" w:rsidRDefault="0061550F" w:rsidP="00481211">
      <w:pPr>
        <w:pStyle w:val="ListParagraph"/>
        <w:numPr>
          <w:ilvl w:val="0"/>
          <w:numId w:val="17"/>
        </w:numPr>
        <w:spacing w:line="240" w:lineRule="auto"/>
        <w:contextualSpacing w:val="0"/>
        <w:rPr>
          <w:rFonts w:eastAsia="Times New Roman" w:cs="Times New Roman"/>
          <w:szCs w:val="24"/>
        </w:rPr>
      </w:pPr>
      <w:r w:rsidRPr="00481211">
        <w:rPr>
          <w:rFonts w:eastAsia="Times New Roman" w:cs="Times New Roman"/>
          <w:szCs w:val="24"/>
        </w:rPr>
        <w:t>Then click OK.</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 xml:space="preserve">In the next dialog box that appears, click “Yes” in response to “Do you want to add the exported data to the map as a layer”.  </w:t>
      </w:r>
      <w:proofErr w:type="spellStart"/>
      <w:r w:rsidRPr="00481211">
        <w:rPr>
          <w:rFonts w:eastAsia="Times New Roman" w:cs="Times New Roman"/>
          <w:szCs w:val="24"/>
        </w:rPr>
        <w:t>ArcView</w:t>
      </w:r>
      <w:proofErr w:type="spellEnd"/>
      <w:r w:rsidRPr="00481211">
        <w:rPr>
          <w:rFonts w:eastAsia="Times New Roman" w:cs="Times New Roman"/>
          <w:szCs w:val="24"/>
        </w:rPr>
        <w:t xml:space="preserve"> then adds the item to the Table of Contents.</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To change the color or line-width of the line you have drawn, in the Table of Contents, double-click on the name of the item.</w:t>
      </w:r>
    </w:p>
    <w:p w:rsidR="0061550F" w:rsidRPr="00481211" w:rsidRDefault="0061550F" w:rsidP="00D650F6">
      <w:pPr>
        <w:pStyle w:val="ListParagraph"/>
        <w:numPr>
          <w:ilvl w:val="0"/>
          <w:numId w:val="16"/>
        </w:numPr>
        <w:spacing w:line="240" w:lineRule="auto"/>
        <w:contextualSpacing w:val="0"/>
        <w:rPr>
          <w:rFonts w:eastAsia="Times New Roman" w:cs="Times New Roman"/>
          <w:szCs w:val="24"/>
        </w:rPr>
      </w:pPr>
      <w:r w:rsidRPr="00481211">
        <w:rPr>
          <w:rFonts w:eastAsia="Times New Roman" w:cs="Times New Roman"/>
          <w:szCs w:val="24"/>
        </w:rPr>
        <w:t xml:space="preserve">In the dialog box that appears, click the </w:t>
      </w:r>
      <w:proofErr w:type="spellStart"/>
      <w:r w:rsidRPr="00481211">
        <w:rPr>
          <w:rFonts w:eastAsia="Times New Roman" w:cs="Times New Roman"/>
          <w:szCs w:val="24"/>
        </w:rPr>
        <w:t>Symbology</w:t>
      </w:r>
      <w:proofErr w:type="spellEnd"/>
      <w:r w:rsidRPr="00481211">
        <w:rPr>
          <w:rFonts w:eastAsia="Times New Roman" w:cs="Times New Roman"/>
          <w:szCs w:val="24"/>
        </w:rPr>
        <w:t xml:space="preserve"> tab, then double-click the “Symbol” box to</w:t>
      </w:r>
      <w:r w:rsidR="00481211">
        <w:rPr>
          <w:rFonts w:eastAsia="Times New Roman" w:cs="Times New Roman"/>
          <w:szCs w:val="24"/>
        </w:rPr>
        <w:t xml:space="preserve"> bring up a dialog box to </w:t>
      </w:r>
      <w:r w:rsidRPr="00481211">
        <w:rPr>
          <w:rFonts w:eastAsia="Times New Roman" w:cs="Times New Roman"/>
          <w:szCs w:val="24"/>
        </w:rPr>
        <w:t>change the color, line width, etc.  When satisfied, click Apply, then OK.</w:t>
      </w:r>
    </w:p>
    <w:p w:rsidR="0061550F" w:rsidRPr="00481211" w:rsidRDefault="0061550F" w:rsidP="0061550F">
      <w:pPr>
        <w:pStyle w:val="ListParagraph"/>
        <w:numPr>
          <w:ilvl w:val="0"/>
          <w:numId w:val="16"/>
        </w:numPr>
        <w:rPr>
          <w:rFonts w:eastAsia="Times New Roman" w:cs="Times New Roman"/>
          <w:szCs w:val="24"/>
        </w:rPr>
      </w:pPr>
      <w:r w:rsidRPr="00481211">
        <w:rPr>
          <w:rFonts w:eastAsia="Times New Roman" w:cs="Times New Roman"/>
          <w:szCs w:val="24"/>
        </w:rPr>
        <w:br w:type="page"/>
      </w:r>
    </w:p>
    <w:p w:rsidR="0061550F" w:rsidRPr="00481211" w:rsidRDefault="0061550F" w:rsidP="0061550F">
      <w:pPr>
        <w:ind w:left="360"/>
        <w:jc w:val="center"/>
        <w:rPr>
          <w:rFonts w:eastAsia="Times New Roman" w:cs="Times New Roman"/>
          <w:b/>
          <w:sz w:val="32"/>
          <w:szCs w:val="32"/>
          <w:u w:val="single"/>
        </w:rPr>
      </w:pPr>
      <w:r w:rsidRPr="00481211">
        <w:rPr>
          <w:rFonts w:eastAsia="Times New Roman" w:cs="Times New Roman"/>
          <w:b/>
          <w:sz w:val="32"/>
          <w:szCs w:val="32"/>
        </w:rPr>
        <w:lastRenderedPageBreak/>
        <w:t>Appendix C</w:t>
      </w:r>
      <w:r w:rsidR="00D1525C" w:rsidRPr="00481211">
        <w:rPr>
          <w:rFonts w:eastAsia="Times New Roman" w:cs="Times New Roman"/>
          <w:b/>
          <w:sz w:val="32"/>
          <w:szCs w:val="32"/>
        </w:rPr>
        <w:t>:</w:t>
      </w:r>
      <w:r w:rsidR="00D1525C" w:rsidRPr="00481211">
        <w:rPr>
          <w:rFonts w:eastAsia="Times New Roman" w:cs="Times New Roman"/>
          <w:b/>
          <w:sz w:val="32"/>
          <w:szCs w:val="32"/>
        </w:rPr>
        <w:tab/>
        <w:t xml:space="preserve">  </w:t>
      </w:r>
      <w:r w:rsidRPr="00481211">
        <w:rPr>
          <w:rFonts w:eastAsia="Times New Roman" w:cs="Times New Roman"/>
          <w:b/>
          <w:sz w:val="32"/>
          <w:szCs w:val="32"/>
        </w:rPr>
        <w:t>Sources of Mars Data</w:t>
      </w:r>
    </w:p>
    <w:p w:rsidR="007D0074" w:rsidRPr="00481211" w:rsidRDefault="007D0074" w:rsidP="00D1525C">
      <w:pPr>
        <w:spacing w:line="240" w:lineRule="auto"/>
        <w:rPr>
          <w:rFonts w:eastAsia="Times New Roman" w:cs="Times New Roman"/>
          <w:b/>
          <w:szCs w:val="24"/>
        </w:rPr>
      </w:pPr>
    </w:p>
    <w:p w:rsidR="0061550F" w:rsidRPr="00481211" w:rsidRDefault="0061550F" w:rsidP="00465F53">
      <w:pPr>
        <w:spacing w:after="120" w:line="240" w:lineRule="auto"/>
        <w:rPr>
          <w:rFonts w:eastAsia="Times New Roman" w:cs="Times New Roman"/>
          <w:b/>
          <w:i/>
          <w:szCs w:val="24"/>
          <w:u w:val="single"/>
        </w:rPr>
      </w:pPr>
      <w:r w:rsidRPr="00481211">
        <w:rPr>
          <w:rFonts w:eastAsia="Times New Roman" w:cs="Times New Roman"/>
          <w:b/>
          <w:szCs w:val="24"/>
          <w:u w:val="single"/>
        </w:rPr>
        <w:t xml:space="preserve">MOLA (Mars Orbiter Laser Altimeter) </w:t>
      </w:r>
      <w:r w:rsidRPr="00481211">
        <w:rPr>
          <w:rFonts w:eastAsia="Times New Roman" w:cs="Times New Roman"/>
          <w:i/>
          <w:szCs w:val="24"/>
          <w:u w:val="single"/>
        </w:rPr>
        <w:t>on the Mars Global Surveyor</w:t>
      </w:r>
    </w:p>
    <w:p w:rsidR="007D0074" w:rsidRPr="00481211" w:rsidRDefault="00D650F6" w:rsidP="007D0074">
      <w:pPr>
        <w:spacing w:line="240" w:lineRule="auto"/>
        <w:jc w:val="both"/>
        <w:rPr>
          <w:rFonts w:eastAsia="Times New Roman" w:cs="Times New Roman"/>
          <w:noProof/>
          <w:szCs w:val="24"/>
        </w:rPr>
      </w:pPr>
      <w:r w:rsidRPr="00481211">
        <w:rPr>
          <w:rFonts w:eastAsia="Times New Roman" w:cs="Times New Roman"/>
          <w:szCs w:val="24"/>
        </w:rPr>
        <w:tab/>
      </w:r>
      <w:r w:rsidR="0061550F" w:rsidRPr="00481211">
        <w:rPr>
          <w:rFonts w:eastAsia="Times New Roman" w:cs="Times New Roman"/>
          <w:noProof/>
          <w:szCs w:val="24"/>
        </w:rPr>
        <w:t>The Mars Global Surveyor (MGS) launched on November 7, 1996. It traveled towards Mars for 309 days, enteri</w:t>
      </w:r>
      <w:r w:rsidR="007D0074" w:rsidRPr="00481211">
        <w:rPr>
          <w:rFonts w:eastAsia="Times New Roman" w:cs="Times New Roman"/>
          <w:noProof/>
          <w:szCs w:val="24"/>
        </w:rPr>
        <w:t>ng orbit on September 12, 1997…</w:t>
      </w:r>
      <w:r w:rsidR="0061550F" w:rsidRPr="00481211">
        <w:rPr>
          <w:rFonts w:eastAsia="Times New Roman" w:cs="Times New Roman"/>
          <w:noProof/>
          <w:szCs w:val="24"/>
        </w:rPr>
        <w:t xml:space="preserve">Starting in March, 1998, MGS started making pole-to-pole observations of the planet. Its goal is to map the entire Martian globe, laying the foundation for 10 more years of NASA missions. Global Surveyor's role is to determine the geology and perhaps the past history of Mars and its climate. It is designed to compile global maps of Mars and collect data on its atmosphere, surface composition, interior and evolution. </w:t>
      </w:r>
    </w:p>
    <w:p w:rsidR="00D1525C" w:rsidRPr="00481211" w:rsidRDefault="00D1525C" w:rsidP="00D650F6">
      <w:pPr>
        <w:spacing w:line="240" w:lineRule="auto"/>
        <w:rPr>
          <w:rFonts w:eastAsia="Times New Roman" w:cs="Times New Roman"/>
          <w:noProof/>
          <w:szCs w:val="24"/>
        </w:rPr>
      </w:pPr>
      <w:r w:rsidRPr="00481211">
        <w:rPr>
          <w:rFonts w:eastAsia="Times New Roman" w:cs="Times New Roman"/>
          <w:noProof/>
          <w:szCs w:val="24"/>
        </w:rPr>
        <w:drawing>
          <wp:anchor distT="0" distB="0" distL="114300" distR="114300" simplePos="0" relativeHeight="251665408" behindDoc="0" locked="0" layoutInCell="1" allowOverlap="1">
            <wp:simplePos x="0" y="0"/>
            <wp:positionH relativeFrom="column">
              <wp:posOffset>19050</wp:posOffset>
            </wp:positionH>
            <wp:positionV relativeFrom="paragraph">
              <wp:posOffset>58420</wp:posOffset>
            </wp:positionV>
            <wp:extent cx="2521585" cy="2066925"/>
            <wp:effectExtent l="19050" t="0" r="0" b="0"/>
            <wp:wrapSquare wrapText="bothSides"/>
            <wp:docPr id="9" name="Picture 20" descr="Photo of the MOLA instru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of the MOLA instrument">
                      <a:hlinkClick r:id="rId5"/>
                    </pic:cNvPr>
                    <pic:cNvPicPr>
                      <a:picLocks noChangeAspect="1" noChangeArrowheads="1"/>
                    </pic:cNvPicPr>
                  </pic:nvPicPr>
                  <pic:blipFill>
                    <a:blip r:embed="rId6" cstate="print"/>
                    <a:srcRect/>
                    <a:stretch>
                      <a:fillRect/>
                    </a:stretch>
                  </pic:blipFill>
                  <pic:spPr bwMode="auto">
                    <a:xfrm>
                      <a:off x="0" y="0"/>
                      <a:ext cx="2521585" cy="2066925"/>
                    </a:xfrm>
                    <a:prstGeom prst="rect">
                      <a:avLst/>
                    </a:prstGeom>
                    <a:noFill/>
                    <a:ln w="9525">
                      <a:noFill/>
                      <a:miter lim="800000"/>
                      <a:headEnd/>
                      <a:tailEnd/>
                    </a:ln>
                  </pic:spPr>
                </pic:pic>
              </a:graphicData>
            </a:graphic>
          </wp:anchor>
        </w:drawing>
      </w:r>
      <w:r w:rsidRPr="00481211">
        <w:rPr>
          <w:rFonts w:eastAsia="Times New Roman" w:cs="Times New Roman"/>
          <w:noProof/>
          <w:szCs w:val="24"/>
        </w:rPr>
        <w:t>MOLA, the Mars Orbiter Laser Altimeter, is an instrument on the Mars Global Surveyor spacecraft. It collected altimetry data about the height of surface features on Mars until June 30, 2001.</w:t>
      </w:r>
    </w:p>
    <w:p w:rsidR="00465F53" w:rsidRPr="00481211" w:rsidRDefault="007D0074" w:rsidP="00D650F6">
      <w:pPr>
        <w:spacing w:line="240" w:lineRule="auto"/>
        <w:rPr>
          <w:rFonts w:eastAsia="Times New Roman" w:cs="Times New Roman"/>
          <w:szCs w:val="24"/>
        </w:rPr>
      </w:pPr>
      <w:r w:rsidRPr="00481211">
        <w:rPr>
          <w:rFonts w:eastAsia="Times New Roman" w:cs="Times New Roman"/>
          <w:noProof/>
          <w:szCs w:val="24"/>
        </w:rPr>
        <w:tab/>
      </w:r>
      <w:r w:rsidR="00D1525C" w:rsidRPr="00481211">
        <w:rPr>
          <w:rFonts w:eastAsia="Times New Roman" w:cs="Times New Roman"/>
          <w:noProof/>
          <w:szCs w:val="24"/>
        </w:rPr>
        <w:t>The altitude determination process used by MOLA works by measuring the time that a pulse of light takes to leave the spacecraft, reflect off of the surface of Mars, and return to MOLA's collecting mirror. By multiplying the reflection time by the speed of light, scientists can calculate Surveyor's altitude above the local terrain to within 30 meters (98 feet) or better.</w:t>
      </w:r>
      <w:r w:rsidR="00D1525C" w:rsidRPr="00481211">
        <w:rPr>
          <w:rFonts w:eastAsia="Times New Roman" w:cs="Times New Roman"/>
          <w:szCs w:val="24"/>
        </w:rPr>
        <w:t xml:space="preserve"> </w:t>
      </w:r>
      <w:r w:rsidRPr="00481211">
        <w:rPr>
          <w:rFonts w:eastAsia="Times New Roman" w:cs="Times New Roman"/>
          <w:szCs w:val="24"/>
        </w:rPr>
        <w:t xml:space="preserve">    </w:t>
      </w:r>
    </w:p>
    <w:p w:rsidR="00D1525C" w:rsidRPr="00481211" w:rsidRDefault="00D1525C" w:rsidP="00481211">
      <w:pPr>
        <w:spacing w:before="120" w:line="240" w:lineRule="auto"/>
        <w:ind w:left="720"/>
        <w:jc w:val="right"/>
        <w:rPr>
          <w:i/>
          <w:sz w:val="20"/>
          <w:szCs w:val="20"/>
        </w:rPr>
      </w:pPr>
      <w:r w:rsidRPr="00481211">
        <w:rPr>
          <w:i/>
          <w:szCs w:val="24"/>
        </w:rPr>
        <w:t>http://mola.gsfc.nasa.gov/about.html</w:t>
      </w:r>
    </w:p>
    <w:p w:rsidR="00481211" w:rsidRPr="00481211" w:rsidRDefault="00481211" w:rsidP="00D650F6">
      <w:pPr>
        <w:spacing w:line="240" w:lineRule="auto"/>
        <w:rPr>
          <w:rFonts w:eastAsia="Times New Roman" w:cs="Times New Roman"/>
          <w:b/>
          <w:szCs w:val="24"/>
          <w:u w:val="single"/>
        </w:rPr>
      </w:pPr>
    </w:p>
    <w:p w:rsidR="00465F53" w:rsidRPr="00481211" w:rsidRDefault="00465F53" w:rsidP="00465F53">
      <w:pPr>
        <w:spacing w:line="240" w:lineRule="auto"/>
        <w:rPr>
          <w:rFonts w:eastAsia="Times New Roman" w:cs="Times New Roman"/>
          <w:b/>
          <w:szCs w:val="24"/>
          <w:u w:val="single"/>
        </w:rPr>
      </w:pPr>
      <w:r w:rsidRPr="00481211">
        <w:rPr>
          <w:rFonts w:eastAsia="Times New Roman" w:cs="Times New Roman"/>
          <w:b/>
          <w:szCs w:val="24"/>
          <w:u w:val="single"/>
        </w:rPr>
        <w:t>THEMIS (</w:t>
      </w:r>
      <w:r w:rsidRPr="00481211">
        <w:rPr>
          <w:rFonts w:eastAsia="Times New Roman" w:cs="Times New Roman"/>
          <w:szCs w:val="24"/>
          <w:u w:val="single"/>
        </w:rPr>
        <w:t>Thermal Emission Imaging System</w:t>
      </w:r>
      <w:r w:rsidRPr="00481211">
        <w:rPr>
          <w:rFonts w:eastAsia="Times New Roman" w:cs="Times New Roman"/>
          <w:b/>
          <w:szCs w:val="24"/>
          <w:u w:val="single"/>
        </w:rPr>
        <w:t xml:space="preserve">) </w:t>
      </w:r>
      <w:r w:rsidR="003D789C" w:rsidRPr="00481211">
        <w:rPr>
          <w:rFonts w:eastAsia="Times New Roman" w:cs="Times New Roman"/>
          <w:i/>
          <w:szCs w:val="24"/>
          <w:u w:val="single"/>
        </w:rPr>
        <w:t xml:space="preserve">on the </w:t>
      </w:r>
      <w:r w:rsidRPr="00481211">
        <w:rPr>
          <w:rFonts w:eastAsia="Times New Roman" w:cs="Times New Roman"/>
          <w:i/>
          <w:szCs w:val="24"/>
          <w:u w:val="single"/>
        </w:rPr>
        <w:t>Mars Odyssey spacecraft</w:t>
      </w:r>
    </w:p>
    <w:p w:rsidR="00465F53" w:rsidRPr="00481211" w:rsidRDefault="00465F53" w:rsidP="00481211">
      <w:pPr>
        <w:spacing w:before="120" w:line="240" w:lineRule="auto"/>
        <w:rPr>
          <w:rFonts w:eastAsia="Times New Roman" w:cs="Times New Roman"/>
          <w:b/>
          <w:szCs w:val="24"/>
          <w:u w:val="single"/>
        </w:rPr>
      </w:pPr>
      <w:r w:rsidRPr="00481211">
        <w:rPr>
          <w:rFonts w:eastAsia="Times New Roman" w:cs="Times New Roman"/>
          <w:szCs w:val="24"/>
        </w:rPr>
        <w:tab/>
      </w:r>
      <w:r w:rsidRPr="00481211">
        <w:rPr>
          <w:rFonts w:eastAsia="Times New Roman" w:cs="Times New Roman"/>
          <w:szCs w:val="24"/>
          <w:u w:val="single"/>
        </w:rPr>
        <w:t>2001 Mars Odyssey</w:t>
      </w:r>
      <w:r w:rsidRPr="00481211">
        <w:rPr>
          <w:rFonts w:eastAsia="Times New Roman" w:cs="Times New Roman"/>
          <w:szCs w:val="24"/>
        </w:rPr>
        <w:t xml:space="preserve"> is part of NASA's Mars Exploration Program, a long-term effort of robotic exploration of the red planet. The opportunity to go to Mars comes around every 26 months, when the alignment of Earth and Mars in their orbits around the sun allows spacecraft to travel between the two planets with the least amount of energy… The orbiter launched from Kennedy Space Center on April 7, 2001 and arrived at Mars on October 24, 2001. The orbiter spent the next several months achieving a circular mapping orbit by </w:t>
      </w:r>
      <w:proofErr w:type="spellStart"/>
      <w:r w:rsidRPr="00481211">
        <w:rPr>
          <w:rFonts w:eastAsia="Times New Roman" w:cs="Times New Roman"/>
          <w:szCs w:val="24"/>
        </w:rPr>
        <w:t>aerobraking</w:t>
      </w:r>
      <w:proofErr w:type="spellEnd"/>
      <w:r w:rsidRPr="00481211">
        <w:rPr>
          <w:rFonts w:eastAsia="Times New Roman" w:cs="Times New Roman"/>
          <w:szCs w:val="24"/>
        </w:rPr>
        <w:t xml:space="preserve"> (dipping into the atmosphere to slow and shrink the orbit). </w:t>
      </w:r>
      <w:proofErr w:type="spellStart"/>
      <w:r w:rsidRPr="00481211">
        <w:rPr>
          <w:rFonts w:eastAsia="Times New Roman" w:cs="Times New Roman"/>
          <w:szCs w:val="24"/>
        </w:rPr>
        <w:t>Aerobraking</w:t>
      </w:r>
      <w:proofErr w:type="spellEnd"/>
      <w:r w:rsidRPr="00481211">
        <w:rPr>
          <w:rFonts w:eastAsia="Times New Roman" w:cs="Times New Roman"/>
          <w:szCs w:val="24"/>
        </w:rPr>
        <w:t xml:space="preserve"> concluded in early February 2002, and primary mapping operations began a few weeks later. </w:t>
      </w:r>
    </w:p>
    <w:p w:rsidR="00465F53" w:rsidRPr="00481211" w:rsidRDefault="00465F53" w:rsidP="00465F53">
      <w:pPr>
        <w:spacing w:line="240" w:lineRule="auto"/>
        <w:rPr>
          <w:rFonts w:eastAsia="Times New Roman" w:cs="Times New Roman"/>
          <w:szCs w:val="24"/>
        </w:rPr>
      </w:pPr>
      <w:r w:rsidRPr="00481211">
        <w:rPr>
          <w:rFonts w:eastAsia="Times New Roman" w:cs="Times New Roman"/>
          <w:noProof/>
          <w:szCs w:val="24"/>
        </w:rPr>
        <w:drawing>
          <wp:anchor distT="0" distB="0" distL="114300" distR="114300" simplePos="0" relativeHeight="251669504" behindDoc="0" locked="0" layoutInCell="1" allowOverlap="1">
            <wp:simplePos x="0" y="0"/>
            <wp:positionH relativeFrom="column">
              <wp:posOffset>-19050</wp:posOffset>
            </wp:positionH>
            <wp:positionV relativeFrom="paragraph">
              <wp:posOffset>80010</wp:posOffset>
            </wp:positionV>
            <wp:extent cx="1781175" cy="2343150"/>
            <wp:effectExtent l="19050" t="0" r="9525" b="0"/>
            <wp:wrapSquare wrapText="bothSides"/>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781175" cy="2343150"/>
                    </a:xfrm>
                    <a:prstGeom prst="rect">
                      <a:avLst/>
                    </a:prstGeom>
                    <a:noFill/>
                    <a:ln w="9525">
                      <a:noFill/>
                      <a:miter lim="800000"/>
                      <a:headEnd/>
                      <a:tailEnd/>
                    </a:ln>
                  </pic:spPr>
                </pic:pic>
              </a:graphicData>
            </a:graphic>
          </wp:anchor>
        </w:drawing>
      </w:r>
      <w:r w:rsidRPr="00481211">
        <w:rPr>
          <w:rFonts w:eastAsia="Times New Roman" w:cs="Times New Roman"/>
          <w:szCs w:val="24"/>
        </w:rPr>
        <w:tab/>
        <w:t>…The Odyssey orbiter has also provided a communications relay for the Mars Exploration Rovers, Spirit and Opportunity, transmitting 85% of the data from the rovers to Earth. Odyssey will continue to support the rovers and future landed missions to Mars throughout its extended mission. Scientists and engineers will also use Odyssey images and data to identify potential landing sites for future Mars missions as it did for the 2003 rovers.</w:t>
      </w:r>
    </w:p>
    <w:p w:rsidR="003D789C" w:rsidRPr="00481211" w:rsidRDefault="00465F53" w:rsidP="003D789C">
      <w:pPr>
        <w:spacing w:line="240" w:lineRule="auto"/>
        <w:rPr>
          <w:rFonts w:eastAsia="Times New Roman" w:cs="Times New Roman"/>
          <w:szCs w:val="24"/>
        </w:rPr>
      </w:pPr>
      <w:r w:rsidRPr="00481211">
        <w:rPr>
          <w:rFonts w:eastAsia="Times New Roman" w:cs="Times New Roman"/>
          <w:szCs w:val="24"/>
        </w:rPr>
        <w:tab/>
        <w:t xml:space="preserve">Mars Odyssey carries three main science instruments: The </w:t>
      </w:r>
      <w:hyperlink r:id="rId8" w:history="1">
        <w:r w:rsidRPr="00481211">
          <w:rPr>
            <w:rFonts w:eastAsia="Times New Roman" w:cs="Times New Roman"/>
            <w:szCs w:val="24"/>
          </w:rPr>
          <w:t>Gamma Ray Spectrometer (GRS)</w:t>
        </w:r>
      </w:hyperlink>
      <w:r w:rsidRPr="00481211">
        <w:rPr>
          <w:rFonts w:eastAsia="Times New Roman" w:cs="Times New Roman"/>
          <w:szCs w:val="24"/>
        </w:rPr>
        <w:t xml:space="preserve">, the </w:t>
      </w:r>
      <w:r w:rsidRPr="00481211">
        <w:rPr>
          <w:rFonts w:eastAsia="Times New Roman" w:cs="Times New Roman"/>
          <w:szCs w:val="24"/>
          <w:u w:val="single"/>
        </w:rPr>
        <w:t>Thermal Emission Imaging System (THEMIS),</w:t>
      </w:r>
      <w:r w:rsidRPr="00481211">
        <w:rPr>
          <w:rFonts w:eastAsia="Times New Roman" w:cs="Times New Roman"/>
          <w:szCs w:val="24"/>
        </w:rPr>
        <w:t xml:space="preserve"> and the </w:t>
      </w:r>
      <w:hyperlink r:id="rId9" w:history="1">
        <w:r w:rsidRPr="00481211">
          <w:rPr>
            <w:rFonts w:eastAsia="Times New Roman" w:cs="Times New Roman"/>
            <w:szCs w:val="24"/>
          </w:rPr>
          <w:t>Mars Radiation Environment Experiment (MARIE)</w:t>
        </w:r>
      </w:hyperlink>
      <w:r w:rsidRPr="00481211">
        <w:rPr>
          <w:rFonts w:eastAsia="Times New Roman" w:cs="Times New Roman"/>
          <w:szCs w:val="24"/>
        </w:rPr>
        <w:t>…The Thermal Emission Imaging System (THEMIS) combines a 5-wavelength visual imaging system with a 9-wavelength infrared imaging system…</w:t>
      </w:r>
      <w:r w:rsidR="006530B9" w:rsidRPr="00481211">
        <w:t xml:space="preserve"> </w:t>
      </w:r>
      <w:r w:rsidR="006530B9" w:rsidRPr="00481211">
        <w:rPr>
          <w:rFonts w:eastAsia="Times New Roman" w:cs="Times New Roman"/>
          <w:szCs w:val="24"/>
        </w:rPr>
        <w:t xml:space="preserve">The instrument's multi-spectral approach … enables 100-meter (328-feet) images of </w:t>
      </w:r>
      <w:proofErr w:type="spellStart"/>
      <w:proofErr w:type="gramStart"/>
      <w:r w:rsidR="006530B9" w:rsidRPr="00481211">
        <w:rPr>
          <w:rFonts w:eastAsia="Times New Roman" w:cs="Times New Roman"/>
          <w:szCs w:val="24"/>
        </w:rPr>
        <w:t>martian</w:t>
      </w:r>
      <w:proofErr w:type="spellEnd"/>
      <w:proofErr w:type="gramEnd"/>
      <w:r w:rsidR="006530B9" w:rsidRPr="00481211">
        <w:rPr>
          <w:rFonts w:eastAsia="Times New Roman" w:cs="Times New Roman"/>
          <w:szCs w:val="24"/>
        </w:rPr>
        <w:t xml:space="preserve"> terrain to be captured in each pixel, or single point, of every image.</w:t>
      </w:r>
    </w:p>
    <w:p w:rsidR="00465F53" w:rsidRPr="00481211" w:rsidRDefault="00747677" w:rsidP="00481211">
      <w:pPr>
        <w:spacing w:before="120" w:line="240" w:lineRule="auto"/>
        <w:jc w:val="right"/>
        <w:rPr>
          <w:rFonts w:eastAsia="Times New Roman" w:cs="Times New Roman"/>
          <w:szCs w:val="24"/>
        </w:rPr>
      </w:pPr>
      <w:hyperlink r:id="rId10" w:history="1">
        <w:r w:rsidR="00465F53" w:rsidRPr="00481211">
          <w:rPr>
            <w:rStyle w:val="Hyperlink"/>
            <w:i/>
            <w:color w:val="auto"/>
            <w:u w:val="none"/>
          </w:rPr>
          <w:t>http://marsprogram.jpl.nasa.gov/odyssey/overview/</w:t>
        </w:r>
      </w:hyperlink>
    </w:p>
    <w:p w:rsidR="00465F53" w:rsidRPr="00481211" w:rsidRDefault="00465F53" w:rsidP="00465F53">
      <w:pPr>
        <w:jc w:val="right"/>
        <w:rPr>
          <w:i/>
        </w:rPr>
      </w:pPr>
    </w:p>
    <w:p w:rsidR="00481211" w:rsidRDefault="00481211">
      <w:pPr>
        <w:rPr>
          <w:rFonts w:eastAsia="Times New Roman" w:cs="Times New Roman"/>
          <w:b/>
          <w:szCs w:val="24"/>
          <w:u w:val="single"/>
        </w:rPr>
      </w:pPr>
      <w:r>
        <w:rPr>
          <w:rFonts w:eastAsia="Times New Roman" w:cs="Times New Roman"/>
          <w:b/>
          <w:szCs w:val="24"/>
          <w:u w:val="single"/>
        </w:rPr>
        <w:br w:type="page"/>
      </w:r>
    </w:p>
    <w:p w:rsidR="0061550F" w:rsidRPr="00481211" w:rsidRDefault="0061550F" w:rsidP="00D650F6">
      <w:pPr>
        <w:spacing w:line="240" w:lineRule="auto"/>
        <w:rPr>
          <w:rFonts w:eastAsia="Times New Roman" w:cs="Times New Roman"/>
          <w:b/>
          <w:szCs w:val="24"/>
          <w:u w:val="single"/>
        </w:rPr>
      </w:pPr>
      <w:r w:rsidRPr="00481211">
        <w:rPr>
          <w:rFonts w:eastAsia="Times New Roman" w:cs="Times New Roman"/>
          <w:b/>
          <w:szCs w:val="24"/>
          <w:u w:val="single"/>
        </w:rPr>
        <w:lastRenderedPageBreak/>
        <w:t xml:space="preserve">CTX (Context Camera) </w:t>
      </w:r>
      <w:r w:rsidRPr="00481211">
        <w:rPr>
          <w:rFonts w:eastAsia="Times New Roman" w:cs="Times New Roman"/>
          <w:i/>
          <w:szCs w:val="24"/>
          <w:u w:val="single"/>
        </w:rPr>
        <w:t>on the Mars Reconnaissance Orbiter</w:t>
      </w:r>
      <w:r w:rsidR="00D650F6" w:rsidRPr="00481211">
        <w:rPr>
          <w:rFonts w:eastAsia="Times New Roman" w:cs="Times New Roman"/>
          <w:i/>
          <w:szCs w:val="24"/>
          <w:u w:val="single"/>
        </w:rPr>
        <w:t xml:space="preserve"> spacecraft</w:t>
      </w:r>
    </w:p>
    <w:p w:rsidR="00D650F6" w:rsidRPr="00481211" w:rsidRDefault="00D650F6" w:rsidP="003D789C">
      <w:pPr>
        <w:pStyle w:val="NormalWeb"/>
        <w:spacing w:before="120" w:beforeAutospacing="0" w:after="0" w:afterAutospacing="0"/>
        <w:rPr>
          <w:rFonts w:asciiTheme="minorHAnsi" w:hAnsiTheme="minorHAnsi"/>
        </w:rPr>
      </w:pPr>
      <w:r w:rsidRPr="00481211">
        <w:rPr>
          <w:rFonts w:asciiTheme="minorHAnsi" w:hAnsiTheme="minorHAnsi"/>
          <w:noProof/>
        </w:rPr>
        <w:drawing>
          <wp:anchor distT="0" distB="0" distL="114300" distR="114300" simplePos="0" relativeHeight="251666432" behindDoc="0" locked="0" layoutInCell="1" allowOverlap="1">
            <wp:simplePos x="0" y="0"/>
            <wp:positionH relativeFrom="column">
              <wp:posOffset>19050</wp:posOffset>
            </wp:positionH>
            <wp:positionV relativeFrom="paragraph">
              <wp:posOffset>1108075</wp:posOffset>
            </wp:positionV>
            <wp:extent cx="3305175" cy="1866900"/>
            <wp:effectExtent l="19050" t="0" r="9525" b="0"/>
            <wp:wrapSquare wrapText="bothSides"/>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305175" cy="1866900"/>
                    </a:xfrm>
                    <a:prstGeom prst="rect">
                      <a:avLst/>
                    </a:prstGeom>
                    <a:noFill/>
                    <a:ln w="9525">
                      <a:noFill/>
                      <a:miter lim="800000"/>
                      <a:headEnd/>
                      <a:tailEnd/>
                    </a:ln>
                  </pic:spPr>
                </pic:pic>
              </a:graphicData>
            </a:graphic>
          </wp:anchor>
        </w:drawing>
      </w:r>
      <w:r w:rsidRPr="00481211">
        <w:rPr>
          <w:rFonts w:asciiTheme="minorHAnsi" w:hAnsiTheme="minorHAnsi"/>
        </w:rPr>
        <w:tab/>
      </w:r>
      <w:r w:rsidR="0061550F" w:rsidRPr="00481211">
        <w:rPr>
          <w:rFonts w:asciiTheme="minorHAnsi" w:hAnsiTheme="minorHAnsi"/>
        </w:rPr>
        <w:t xml:space="preserve">NASA's Mars Reconnaissance Orbiter (MRO) </w:t>
      </w:r>
      <w:hyperlink r:id="rId12" w:history="1">
        <w:r w:rsidR="0061550F" w:rsidRPr="00481211">
          <w:rPr>
            <w:rStyle w:val="Hyperlink"/>
            <w:rFonts w:asciiTheme="minorHAnsi" w:eastAsiaTheme="majorEastAsia" w:hAnsiTheme="minorHAnsi"/>
          </w:rPr>
          <w:t>blasted off</w:t>
        </w:r>
      </w:hyperlink>
      <w:r w:rsidR="0061550F" w:rsidRPr="00481211">
        <w:rPr>
          <w:rFonts w:asciiTheme="minorHAnsi" w:hAnsiTheme="minorHAnsi"/>
        </w:rPr>
        <w:t xml:space="preserve"> from Cape Canaveral in 2005, on a search for evidence that water persisted on the surface of Mars for a long period of time. …After a seven-month </w:t>
      </w:r>
      <w:hyperlink r:id="rId13" w:history="1">
        <w:r w:rsidR="0061550F" w:rsidRPr="00481211">
          <w:rPr>
            <w:rStyle w:val="Hyperlink"/>
            <w:rFonts w:asciiTheme="minorHAnsi" w:eastAsiaTheme="majorEastAsia" w:hAnsiTheme="minorHAnsi"/>
          </w:rPr>
          <w:t>cruise</w:t>
        </w:r>
      </w:hyperlink>
      <w:r w:rsidR="0061550F" w:rsidRPr="00481211">
        <w:rPr>
          <w:rFonts w:asciiTheme="minorHAnsi" w:hAnsiTheme="minorHAnsi"/>
        </w:rPr>
        <w:t xml:space="preserve"> to Mars and six months of </w:t>
      </w:r>
      <w:hyperlink r:id="rId14" w:history="1">
        <w:proofErr w:type="spellStart"/>
        <w:r w:rsidR="0061550F" w:rsidRPr="00481211">
          <w:rPr>
            <w:rStyle w:val="Hyperlink"/>
            <w:rFonts w:asciiTheme="minorHAnsi" w:eastAsiaTheme="majorEastAsia" w:hAnsiTheme="minorHAnsi"/>
          </w:rPr>
          <w:t>aerobraking</w:t>
        </w:r>
        <w:proofErr w:type="spellEnd"/>
      </w:hyperlink>
      <w:r w:rsidR="0061550F" w:rsidRPr="00481211">
        <w:rPr>
          <w:rFonts w:asciiTheme="minorHAnsi" w:hAnsiTheme="minorHAnsi"/>
        </w:rPr>
        <w:t xml:space="preserve"> to reach its science orbit, Mars Reconnaissance Orbiter began seeking out the history of water on Mars with its </w:t>
      </w:r>
      <w:hyperlink r:id="rId15" w:history="1">
        <w:r w:rsidR="0061550F" w:rsidRPr="00481211">
          <w:rPr>
            <w:rStyle w:val="Hyperlink"/>
            <w:rFonts w:asciiTheme="minorHAnsi" w:eastAsiaTheme="majorEastAsia" w:hAnsiTheme="minorHAnsi"/>
          </w:rPr>
          <w:t>science instruments</w:t>
        </w:r>
      </w:hyperlink>
      <w:r w:rsidR="0061550F" w:rsidRPr="00481211">
        <w:rPr>
          <w:rFonts w:asciiTheme="minorHAnsi" w:hAnsiTheme="minorHAnsi"/>
        </w:rPr>
        <w:t xml:space="preserve">. The instruments zoom in for extreme close-up photography of the </w:t>
      </w:r>
      <w:proofErr w:type="spellStart"/>
      <w:r w:rsidR="0061550F" w:rsidRPr="00481211">
        <w:rPr>
          <w:rFonts w:asciiTheme="minorHAnsi" w:hAnsiTheme="minorHAnsi"/>
        </w:rPr>
        <w:t>martian</w:t>
      </w:r>
      <w:proofErr w:type="spellEnd"/>
      <w:r w:rsidR="0061550F" w:rsidRPr="00481211">
        <w:rPr>
          <w:rFonts w:asciiTheme="minorHAnsi" w:hAnsiTheme="minorHAnsi"/>
        </w:rPr>
        <w:t xml:space="preserve"> surface, analyze minerals, look for subsurface water, trace how much dust and water are distributed in the atmosphere, and monitor daily global weather…The </w:t>
      </w:r>
      <w:r w:rsidR="0061550F" w:rsidRPr="00481211">
        <w:rPr>
          <w:rFonts w:asciiTheme="minorHAnsi" w:hAnsiTheme="minorHAnsi"/>
          <w:u w:val="single"/>
        </w:rPr>
        <w:t>Context Camera (CTX)</w:t>
      </w:r>
      <w:r w:rsidR="0061550F" w:rsidRPr="00481211">
        <w:rPr>
          <w:rFonts w:asciiTheme="minorHAnsi" w:hAnsiTheme="minorHAnsi"/>
        </w:rPr>
        <w:t xml:space="preserve"> on the MRO is designed to obtain grayscale (black &amp; white) images of Mars at 6 meters per pixel scale over a swath 30 kilometers wide.</w:t>
      </w:r>
    </w:p>
    <w:p w:rsidR="0061550F" w:rsidRPr="00481211" w:rsidRDefault="00D650F6" w:rsidP="00D650F6">
      <w:pPr>
        <w:pStyle w:val="NormalWeb"/>
        <w:spacing w:before="0" w:beforeAutospacing="0" w:after="0" w:afterAutospacing="0"/>
        <w:rPr>
          <w:rFonts w:asciiTheme="minorHAnsi" w:hAnsiTheme="minorHAnsi"/>
          <w:i/>
        </w:rPr>
      </w:pPr>
      <w:r w:rsidRPr="00481211">
        <w:rPr>
          <w:rFonts w:asciiTheme="minorHAnsi" w:hAnsiTheme="minorHAnsi"/>
        </w:rPr>
        <w:tab/>
      </w:r>
      <w:r w:rsidR="0061550F" w:rsidRPr="00481211">
        <w:rPr>
          <w:rFonts w:asciiTheme="minorHAnsi" w:hAnsiTheme="minorHAnsi"/>
        </w:rPr>
        <w:t xml:space="preserve">In its survey of the red planet, the Mars Reconnaissance Orbiter is increasing tenfold the number of spots surveyed </w:t>
      </w:r>
      <w:proofErr w:type="gramStart"/>
      <w:r w:rsidR="0061550F" w:rsidRPr="00481211">
        <w:rPr>
          <w:rFonts w:asciiTheme="minorHAnsi" w:hAnsiTheme="minorHAnsi"/>
        </w:rPr>
        <w:t>close-up</w:t>
      </w:r>
      <w:proofErr w:type="gramEnd"/>
      <w:r w:rsidR="0061550F" w:rsidRPr="00481211">
        <w:rPr>
          <w:rFonts w:asciiTheme="minorHAnsi" w:hAnsiTheme="minorHAnsi"/>
        </w:rPr>
        <w:t xml:space="preserve">. One of the orbiter's cameras is the largest ever flown on a planetary mission. Though previous cameras on other Mars orbiters could identify objects no smaller than a school bus, this camera can spot something as small as a dinner table. That capability has allowed the orbiter to identify obstacles such as large rocks that could jeopardize the safety of future </w:t>
      </w:r>
      <w:proofErr w:type="spellStart"/>
      <w:r w:rsidR="0061550F" w:rsidRPr="00481211">
        <w:rPr>
          <w:rFonts w:asciiTheme="minorHAnsi" w:hAnsiTheme="minorHAnsi"/>
        </w:rPr>
        <w:t>landers</w:t>
      </w:r>
      <w:proofErr w:type="spellEnd"/>
      <w:r w:rsidR="0061550F" w:rsidRPr="00481211">
        <w:rPr>
          <w:rFonts w:asciiTheme="minorHAnsi" w:hAnsiTheme="minorHAnsi"/>
        </w:rPr>
        <w:t xml:space="preserve"> and rovers, including the Phoenix mission. Its imaging spectrometer looks at small-scale areas about five times smaller than a football field, a scale perfect for identifying any hot springs or other small water features.</w:t>
      </w:r>
    </w:p>
    <w:p w:rsidR="004769E3" w:rsidRPr="00481211" w:rsidRDefault="004769E3" w:rsidP="00D650F6">
      <w:pPr>
        <w:jc w:val="center"/>
        <w:rPr>
          <w:rFonts w:eastAsia="Times New Roman" w:cs="Times New Roman"/>
          <w:b/>
          <w:sz w:val="32"/>
          <w:szCs w:val="32"/>
        </w:rPr>
      </w:pPr>
    </w:p>
    <w:p w:rsidR="00A61E24" w:rsidRPr="00481211" w:rsidRDefault="00D650F6" w:rsidP="00D650F6">
      <w:pPr>
        <w:jc w:val="center"/>
        <w:rPr>
          <w:rFonts w:eastAsia="Times New Roman" w:cs="Times New Roman"/>
          <w:b/>
          <w:sz w:val="32"/>
          <w:szCs w:val="32"/>
        </w:rPr>
      </w:pPr>
      <w:r w:rsidRPr="00481211">
        <w:rPr>
          <w:rFonts w:eastAsia="Times New Roman" w:cs="Times New Roman"/>
          <w:b/>
          <w:noProof/>
          <w:sz w:val="32"/>
          <w:szCs w:val="32"/>
        </w:rPr>
        <w:drawing>
          <wp:anchor distT="0" distB="0" distL="114300" distR="114300" simplePos="0" relativeHeight="251667456" behindDoc="0" locked="0" layoutInCell="1" allowOverlap="1">
            <wp:simplePos x="0" y="0"/>
            <wp:positionH relativeFrom="column">
              <wp:posOffset>952500</wp:posOffset>
            </wp:positionH>
            <wp:positionV relativeFrom="paragraph">
              <wp:posOffset>457835</wp:posOffset>
            </wp:positionV>
            <wp:extent cx="4841875" cy="3630930"/>
            <wp:effectExtent l="19050" t="0" r="0" b="0"/>
            <wp:wrapSquare wrapText="bothSides"/>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841875" cy="3630930"/>
                    </a:xfrm>
                    <a:prstGeom prst="rect">
                      <a:avLst/>
                    </a:prstGeom>
                    <a:noFill/>
                    <a:ln w="9525">
                      <a:noFill/>
                      <a:miter lim="800000"/>
                      <a:headEnd/>
                      <a:tailEnd/>
                    </a:ln>
                  </pic:spPr>
                </pic:pic>
              </a:graphicData>
            </a:graphic>
          </wp:anchor>
        </w:drawing>
      </w:r>
      <w:r w:rsidR="0061550F" w:rsidRPr="00481211">
        <w:rPr>
          <w:rFonts w:eastAsia="Times New Roman" w:cs="Times New Roman"/>
          <w:b/>
          <w:sz w:val="32"/>
          <w:szCs w:val="32"/>
        </w:rPr>
        <w:t>Appendix D</w:t>
      </w:r>
    </w:p>
    <w:sectPr w:rsidR="00A61E24" w:rsidRPr="00481211" w:rsidSect="00481211">
      <w:pgSz w:w="12240" w:h="15840"/>
      <w:pgMar w:top="1080" w:right="108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FF3"/>
    <w:multiLevelType w:val="hybridMultilevel"/>
    <w:tmpl w:val="ABB6DF12"/>
    <w:lvl w:ilvl="0" w:tplc="B8808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D1CB8"/>
    <w:multiLevelType w:val="hybridMultilevel"/>
    <w:tmpl w:val="EB4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E51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0055C7"/>
    <w:multiLevelType w:val="hybridMultilevel"/>
    <w:tmpl w:val="01B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054A1"/>
    <w:multiLevelType w:val="hybridMultilevel"/>
    <w:tmpl w:val="01B2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6417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4CEF3D0D"/>
    <w:multiLevelType w:val="hybridMultilevel"/>
    <w:tmpl w:val="D6089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D3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E7E491B"/>
    <w:multiLevelType w:val="hybridMultilevel"/>
    <w:tmpl w:val="B6CC4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251D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7E56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39B5A29"/>
    <w:multiLevelType w:val="hybridMultilevel"/>
    <w:tmpl w:val="5D921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F24C2C"/>
    <w:multiLevelType w:val="multilevel"/>
    <w:tmpl w:val="CA9673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2"/>
  </w:num>
  <w:num w:numId="2">
    <w:abstractNumId w:val="0"/>
  </w:num>
  <w:num w:numId="3">
    <w:abstractNumId w:val="12"/>
  </w:num>
  <w:num w:numId="4">
    <w:abstractNumId w:val="7"/>
  </w:num>
  <w:num w:numId="5">
    <w:abstractNumId w:val="5"/>
  </w:num>
  <w:num w:numId="6">
    <w:abstractNumId w:val="2"/>
  </w:num>
  <w:num w:numId="7">
    <w:abstractNumId w:val="9"/>
  </w:num>
  <w:num w:numId="8">
    <w:abstractNumId w:val="10"/>
  </w:num>
  <w:num w:numId="9">
    <w:abstractNumId w:val="6"/>
  </w:num>
  <w:num w:numId="10">
    <w:abstractNumId w:val="5"/>
  </w:num>
  <w:num w:numId="11">
    <w:abstractNumId w:val="5"/>
  </w:num>
  <w:num w:numId="12">
    <w:abstractNumId w:val="5"/>
  </w:num>
  <w:num w:numId="13">
    <w:abstractNumId w:val="8"/>
  </w:num>
  <w:num w:numId="14">
    <w:abstractNumId w:val="1"/>
  </w:num>
  <w:num w:numId="15">
    <w:abstractNumId w:val="3"/>
  </w:num>
  <w:num w:numId="16">
    <w:abstractNumId w:val="4"/>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D6399"/>
    <w:rsid w:val="00040EE0"/>
    <w:rsid w:val="000B6BE5"/>
    <w:rsid w:val="00105883"/>
    <w:rsid w:val="001F3282"/>
    <w:rsid w:val="002B4FFA"/>
    <w:rsid w:val="002D21CF"/>
    <w:rsid w:val="003037D9"/>
    <w:rsid w:val="00351931"/>
    <w:rsid w:val="00352A4B"/>
    <w:rsid w:val="00395B7D"/>
    <w:rsid w:val="003D789C"/>
    <w:rsid w:val="00401255"/>
    <w:rsid w:val="00440F74"/>
    <w:rsid w:val="00465F53"/>
    <w:rsid w:val="004769E3"/>
    <w:rsid w:val="00481211"/>
    <w:rsid w:val="004C7375"/>
    <w:rsid w:val="00535499"/>
    <w:rsid w:val="00542C79"/>
    <w:rsid w:val="005A0565"/>
    <w:rsid w:val="005D6399"/>
    <w:rsid w:val="0061550F"/>
    <w:rsid w:val="00621AE6"/>
    <w:rsid w:val="006530B9"/>
    <w:rsid w:val="00692E26"/>
    <w:rsid w:val="00747677"/>
    <w:rsid w:val="0075598A"/>
    <w:rsid w:val="007C287A"/>
    <w:rsid w:val="007D0074"/>
    <w:rsid w:val="007D2769"/>
    <w:rsid w:val="00833031"/>
    <w:rsid w:val="008E6714"/>
    <w:rsid w:val="009017F1"/>
    <w:rsid w:val="00994D04"/>
    <w:rsid w:val="00A61E24"/>
    <w:rsid w:val="00B23926"/>
    <w:rsid w:val="00B95A4A"/>
    <w:rsid w:val="00BF3091"/>
    <w:rsid w:val="00C00294"/>
    <w:rsid w:val="00C21E27"/>
    <w:rsid w:val="00D1525C"/>
    <w:rsid w:val="00D650F6"/>
    <w:rsid w:val="00D72D3B"/>
    <w:rsid w:val="00D74537"/>
    <w:rsid w:val="00E20B38"/>
    <w:rsid w:val="00E31FD2"/>
    <w:rsid w:val="00ED243C"/>
    <w:rsid w:val="00F31999"/>
    <w:rsid w:val="00F703C7"/>
    <w:rsid w:val="00FB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7D"/>
  </w:style>
  <w:style w:type="paragraph" w:styleId="Heading1">
    <w:name w:val="heading 1"/>
    <w:basedOn w:val="Normal"/>
    <w:next w:val="Normal"/>
    <w:link w:val="Heading1Char"/>
    <w:uiPriority w:val="9"/>
    <w:qFormat/>
    <w:rsid w:val="00A61E24"/>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1E24"/>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1E2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1E24"/>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1E2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1E2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1E2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1E24"/>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1E2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E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1E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1E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1E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1E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1E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1E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1E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1E2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61E24"/>
    <w:pPr>
      <w:ind w:left="720"/>
      <w:contextualSpacing/>
    </w:pPr>
  </w:style>
  <w:style w:type="paragraph" w:styleId="BalloonText">
    <w:name w:val="Balloon Text"/>
    <w:basedOn w:val="Normal"/>
    <w:link w:val="BalloonTextChar"/>
    <w:uiPriority w:val="99"/>
    <w:semiHidden/>
    <w:unhideWhenUsed/>
    <w:rsid w:val="00A61E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24"/>
    <w:rPr>
      <w:rFonts w:ascii="Tahoma" w:hAnsi="Tahoma" w:cs="Tahoma"/>
      <w:sz w:val="16"/>
      <w:szCs w:val="16"/>
    </w:rPr>
  </w:style>
  <w:style w:type="paragraph" w:styleId="NormalWeb">
    <w:name w:val="Normal (Web)"/>
    <w:basedOn w:val="Normal"/>
    <w:uiPriority w:val="99"/>
    <w:unhideWhenUsed/>
    <w:rsid w:val="00F703C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75598A"/>
    <w:rPr>
      <w:color w:val="0000FF"/>
      <w:u w:val="single"/>
    </w:rPr>
  </w:style>
  <w:style w:type="paragraph" w:customStyle="1" w:styleId="contentheadingblue">
    <w:name w:val="contentheadingblue"/>
    <w:basedOn w:val="Normal"/>
    <w:rsid w:val="001F328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2773685">
      <w:bodyDiv w:val="1"/>
      <w:marLeft w:val="0"/>
      <w:marRight w:val="0"/>
      <w:marTop w:val="0"/>
      <w:marBottom w:val="0"/>
      <w:divBdr>
        <w:top w:val="none" w:sz="0" w:space="0" w:color="auto"/>
        <w:left w:val="none" w:sz="0" w:space="0" w:color="auto"/>
        <w:bottom w:val="none" w:sz="0" w:space="0" w:color="auto"/>
        <w:right w:val="none" w:sz="0" w:space="0" w:color="auto"/>
      </w:divBdr>
    </w:div>
    <w:div w:id="1393113458">
      <w:bodyDiv w:val="1"/>
      <w:marLeft w:val="0"/>
      <w:marRight w:val="0"/>
      <w:marTop w:val="0"/>
      <w:marBottom w:val="0"/>
      <w:divBdr>
        <w:top w:val="none" w:sz="0" w:space="0" w:color="auto"/>
        <w:left w:val="none" w:sz="0" w:space="0" w:color="auto"/>
        <w:bottom w:val="none" w:sz="0" w:space="0" w:color="auto"/>
        <w:right w:val="none" w:sz="0" w:space="0" w:color="auto"/>
      </w:divBdr>
    </w:div>
    <w:div w:id="1419251912">
      <w:bodyDiv w:val="1"/>
      <w:marLeft w:val="0"/>
      <w:marRight w:val="0"/>
      <w:marTop w:val="0"/>
      <w:marBottom w:val="0"/>
      <w:divBdr>
        <w:top w:val="none" w:sz="0" w:space="0" w:color="auto"/>
        <w:left w:val="none" w:sz="0" w:space="0" w:color="auto"/>
        <w:bottom w:val="none" w:sz="0" w:space="0" w:color="auto"/>
        <w:right w:val="none" w:sz="0" w:space="0" w:color="auto"/>
      </w:divBdr>
    </w:div>
    <w:div w:id="1853452845">
      <w:bodyDiv w:val="1"/>
      <w:marLeft w:val="0"/>
      <w:marRight w:val="0"/>
      <w:marTop w:val="0"/>
      <w:marBottom w:val="0"/>
      <w:divBdr>
        <w:top w:val="none" w:sz="0" w:space="0" w:color="auto"/>
        <w:left w:val="none" w:sz="0" w:space="0" w:color="auto"/>
        <w:bottom w:val="none" w:sz="0" w:space="0" w:color="auto"/>
        <w:right w:val="none" w:sz="0" w:space="0" w:color="auto"/>
      </w:divBdr>
      <w:divsChild>
        <w:div w:id="1003750530">
          <w:marLeft w:val="0"/>
          <w:marRight w:val="0"/>
          <w:marTop w:val="0"/>
          <w:marBottom w:val="0"/>
          <w:divBdr>
            <w:top w:val="none" w:sz="0" w:space="0" w:color="auto"/>
            <w:left w:val="none" w:sz="0" w:space="0" w:color="auto"/>
            <w:bottom w:val="none" w:sz="0" w:space="0" w:color="auto"/>
            <w:right w:val="none" w:sz="0" w:space="0" w:color="auto"/>
          </w:divBdr>
        </w:div>
        <w:div w:id="1693996992">
          <w:marLeft w:val="0"/>
          <w:marRight w:val="0"/>
          <w:marTop w:val="0"/>
          <w:marBottom w:val="0"/>
          <w:divBdr>
            <w:top w:val="none" w:sz="0" w:space="0" w:color="auto"/>
            <w:left w:val="none" w:sz="0" w:space="0" w:color="auto"/>
            <w:bottom w:val="none" w:sz="0" w:space="0" w:color="auto"/>
            <w:right w:val="none" w:sz="0" w:space="0" w:color="auto"/>
          </w:divBdr>
        </w:div>
        <w:div w:id="2056998472">
          <w:marLeft w:val="0"/>
          <w:marRight w:val="0"/>
          <w:marTop w:val="0"/>
          <w:marBottom w:val="0"/>
          <w:divBdr>
            <w:top w:val="none" w:sz="0" w:space="0" w:color="auto"/>
            <w:left w:val="none" w:sz="0" w:space="0" w:color="auto"/>
            <w:bottom w:val="none" w:sz="0" w:space="0" w:color="auto"/>
            <w:right w:val="none" w:sz="0" w:space="0" w:color="auto"/>
          </w:divBdr>
        </w:div>
      </w:divsChild>
    </w:div>
    <w:div w:id="20253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s.lpl.arizona.edu/" TargetMode="External"/><Relationship Id="rId13" Type="http://schemas.openxmlformats.org/officeDocument/2006/relationships/hyperlink" Target="http://mars.jpl.nasa.gov/mro/mission/tl_crui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mars.jpl.nasa.gov/mro/mission/tl_launch.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mola.gsfc.nasa.gov/images/mola_instrument.jpg" TargetMode="External"/><Relationship Id="rId15" Type="http://schemas.openxmlformats.org/officeDocument/2006/relationships/hyperlink" Target="http://mars.jpl.nasa.gov/mro/mission/sc_instru.html" TargetMode="External"/><Relationship Id="rId10" Type="http://schemas.openxmlformats.org/officeDocument/2006/relationships/hyperlink" Target="http://marsprogram.jpl.nasa.gov/odyssey/overview/" TargetMode="External"/><Relationship Id="rId4" Type="http://schemas.openxmlformats.org/officeDocument/2006/relationships/webSettings" Target="webSettings.xml"/><Relationship Id="rId9" Type="http://schemas.openxmlformats.org/officeDocument/2006/relationships/hyperlink" Target="http://marsprogram.jpl.nasa.gov/odyssey/technology/marie.html" TargetMode="External"/><Relationship Id="rId14" Type="http://schemas.openxmlformats.org/officeDocument/2006/relationships/hyperlink" Target="http://mars.jpl.nasa.gov/mro/mission/tl_aerobrak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Goodell family</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Goodell</dc:creator>
  <cp:lastModifiedBy>laurel</cp:lastModifiedBy>
  <cp:revision>10</cp:revision>
  <cp:lastPrinted>2010-08-18T14:13:00Z</cp:lastPrinted>
  <dcterms:created xsi:type="dcterms:W3CDTF">2010-08-04T18:51:00Z</dcterms:created>
  <dcterms:modified xsi:type="dcterms:W3CDTF">2010-08-18T14:13:00Z</dcterms:modified>
</cp:coreProperties>
</file>